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567B3" w:rsidRDefault="00ED4593">
      <w:pPr>
        <w:rPr>
          <w:lang w:val="pt-BR"/>
        </w:rPr>
      </w:pPr>
      <w:r w:rsidRPr="001567B3">
        <w:rPr>
          <w:lang w:val="pt-BR"/>
        </w:rPr>
        <w:t xml:space="preserve"> </w:t>
      </w:r>
    </w:p>
    <w:p w:rsidR="0082133B" w:rsidRPr="001567B3" w:rsidRDefault="00ED4593">
      <w:pPr>
        <w:pStyle w:val="PURTOCHeader1"/>
        <w:rPr>
          <w:lang w:val="pt-BR"/>
        </w:rPr>
      </w:pPr>
      <w:r w:rsidRPr="001567B3">
        <w:rPr>
          <w:lang w:val="pt-BR"/>
        </w:rPr>
        <w:t>Licenciament</w:t>
      </w:r>
      <w:bookmarkStart w:id="0" w:name="_GoBack"/>
      <w:bookmarkEnd w:id="0"/>
      <w:r w:rsidRPr="001567B3">
        <w:rPr>
          <w:lang w:val="pt-BR"/>
        </w:rPr>
        <w:t>o por Volume da Microsoft</w:t>
      </w:r>
    </w:p>
    <w:p w:rsidR="0082133B" w:rsidRPr="001567B3" w:rsidRDefault="00EB2C71">
      <w:pPr>
        <w:pStyle w:val="PURTitlePage"/>
        <w:rPr>
          <w:lang w:val="pt-BR"/>
        </w:rPr>
      </w:pPr>
      <w:r w:rsidRPr="001567B3">
        <w:rPr>
          <w:lang w:val="pt-BR"/>
        </w:rPr>
        <w:t>Direitos de Uso dos Serviços Online</w:t>
      </w:r>
    </w:p>
    <w:p w:rsidR="0082133B" w:rsidRPr="001567B3" w:rsidRDefault="0082133B">
      <w:pPr>
        <w:rPr>
          <w:lang w:val="pt-BR"/>
        </w:rPr>
      </w:pPr>
    </w:p>
    <w:p w:rsidR="0082133B" w:rsidRPr="001567B3" w:rsidRDefault="00ED4593">
      <w:pPr>
        <w:rPr>
          <w:lang w:val="pt-BR"/>
        </w:rPr>
      </w:pPr>
      <w:r w:rsidRPr="001567B3">
        <w:rPr>
          <w:lang w:val="pt-BR"/>
        </w:rPr>
        <w:t>Português do Brasil | Abril de 2014</w:t>
      </w:r>
    </w:p>
    <w:p w:rsidR="004B3370" w:rsidRPr="001567B3" w:rsidRDefault="004B3370" w:rsidP="00CF6344">
      <w:pPr>
        <w:pStyle w:val="PURTOCHeader"/>
        <w:rPr>
          <w:lang w:val="pt-BR"/>
        </w:rPr>
      </w:pPr>
    </w:p>
    <w:p w:rsidR="0082133B" w:rsidRPr="001567B3" w:rsidRDefault="000C6A32" w:rsidP="004B3370">
      <w:pPr>
        <w:jc w:val="right"/>
        <w:rPr>
          <w:lang w:val="pt-BR"/>
        </w:rPr>
      </w:pPr>
      <w:r>
        <w:rPr>
          <w:noProof/>
        </w:rPr>
        <w:drawing>
          <wp:anchor distT="0" distB="0" distL="114300" distR="114300" simplePos="0" relativeHeight="251663361" behindDoc="0" locked="0" layoutInCell="1" allowOverlap="1" wp14:anchorId="01838599" wp14:editId="2DA8F6B4">
            <wp:simplePos x="0" y="0"/>
            <wp:positionH relativeFrom="margin">
              <wp:posOffset>247650</wp:posOffset>
            </wp:positionH>
            <wp:positionV relativeFrom="paragraph">
              <wp:posOffset>2402840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61313" behindDoc="0" locked="0" layoutInCell="1" allowOverlap="1" wp14:anchorId="03E2912A" wp14:editId="25E7B088">
            <wp:simplePos x="0" y="0"/>
            <wp:positionH relativeFrom="column">
              <wp:posOffset>-457200</wp:posOffset>
            </wp:positionH>
            <wp:positionV relativeFrom="paragraph">
              <wp:posOffset>2520452</wp:posOffset>
            </wp:positionV>
            <wp:extent cx="7800975" cy="1304925"/>
            <wp:effectExtent l="0" t="0" r="9525"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800975" cy="1304925"/>
                    </a:xfrm>
                    <a:prstGeom prst="rect">
                      <a:avLst/>
                    </a:prstGeom>
                  </pic:spPr>
                </pic:pic>
              </a:graphicData>
            </a:graphic>
          </wp:anchor>
        </w:drawing>
      </w:r>
    </w:p>
    <w:p w:rsidR="0082133B" w:rsidRPr="00D72679" w:rsidRDefault="00ED4593">
      <w:pPr>
        <w:pStyle w:val="PURSectionHeading"/>
        <w:pageBreakBefore/>
      </w:pPr>
      <w:bookmarkStart w:id="1" w:name="_Sec4"/>
      <w:r>
        <w:lastRenderedPageBreak/>
        <w:t>Sumário</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CE0134" w:rsidRDefault="00E13ED5">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37248B">
        <w:instrText xml:space="preserve"> TOC \f \h \z </w:instrText>
      </w:r>
      <w:r>
        <w:fldChar w:fldCharType="separate"/>
      </w:r>
      <w:hyperlink w:anchor="_Toc382258965" w:history="1">
        <w:r w:rsidR="00CE0134" w:rsidRPr="00AD7F76">
          <w:rPr>
            <w:rStyle w:val="Hyperlink"/>
            <w:noProof/>
          </w:rPr>
          <w:t>Introdução</w:t>
        </w:r>
        <w:r w:rsidR="00CE0134">
          <w:rPr>
            <w:noProof/>
            <w:webHidden/>
          </w:rPr>
          <w:tab/>
        </w:r>
        <w:r w:rsidR="00CE0134">
          <w:rPr>
            <w:noProof/>
            <w:webHidden/>
          </w:rPr>
          <w:fldChar w:fldCharType="begin"/>
        </w:r>
        <w:r w:rsidR="00CE0134">
          <w:rPr>
            <w:noProof/>
            <w:webHidden/>
          </w:rPr>
          <w:instrText xml:space="preserve"> PAGEREF _Toc382258965 \h </w:instrText>
        </w:r>
        <w:r w:rsidR="00CE0134">
          <w:rPr>
            <w:noProof/>
            <w:webHidden/>
          </w:rPr>
        </w:r>
        <w:r w:rsidR="00CE0134">
          <w:rPr>
            <w:noProof/>
            <w:webHidden/>
          </w:rPr>
          <w:fldChar w:fldCharType="separate"/>
        </w:r>
        <w:r w:rsidR="00251653">
          <w:rPr>
            <w:noProof/>
            <w:webHidden/>
          </w:rPr>
          <w:t>3</w:t>
        </w:r>
        <w:r w:rsidR="00CE0134">
          <w:rPr>
            <w:noProof/>
            <w:webHidden/>
          </w:rPr>
          <w:fldChar w:fldCharType="end"/>
        </w:r>
      </w:hyperlink>
    </w:p>
    <w:p w:rsidR="00CE0134" w:rsidRDefault="00764736">
      <w:pPr>
        <w:pStyle w:val="TOC2"/>
        <w:rPr>
          <w:rFonts w:eastAsiaTheme="minorEastAsia"/>
          <w:noProof/>
          <w:color w:val="auto"/>
          <w:sz w:val="22"/>
        </w:rPr>
      </w:pPr>
      <w:hyperlink w:anchor="_Toc382258966" w:history="1">
        <w:r w:rsidR="00CE0134" w:rsidRPr="00AD7F76">
          <w:rPr>
            <w:rStyle w:val="Hyperlink"/>
            <w:noProof/>
          </w:rPr>
          <w:t>Como Determinar quais Termos se Aplicam a um Serviço Online</w:t>
        </w:r>
        <w:r w:rsidR="00CE0134">
          <w:rPr>
            <w:noProof/>
            <w:webHidden/>
          </w:rPr>
          <w:tab/>
        </w:r>
        <w:r w:rsidR="00CE0134">
          <w:rPr>
            <w:noProof/>
            <w:webHidden/>
          </w:rPr>
          <w:fldChar w:fldCharType="begin"/>
        </w:r>
        <w:r w:rsidR="00CE0134">
          <w:rPr>
            <w:noProof/>
            <w:webHidden/>
          </w:rPr>
          <w:instrText xml:space="preserve"> PAGEREF _Toc382258966 \h </w:instrText>
        </w:r>
        <w:r w:rsidR="00CE0134">
          <w:rPr>
            <w:noProof/>
            <w:webHidden/>
          </w:rPr>
        </w:r>
        <w:r w:rsidR="00CE0134">
          <w:rPr>
            <w:noProof/>
            <w:webHidden/>
          </w:rPr>
          <w:fldChar w:fldCharType="separate"/>
        </w:r>
        <w:r w:rsidR="00251653">
          <w:rPr>
            <w:noProof/>
            <w:webHidden/>
          </w:rPr>
          <w:t>3</w:t>
        </w:r>
        <w:r w:rsidR="00CE0134">
          <w:rPr>
            <w:noProof/>
            <w:webHidden/>
          </w:rPr>
          <w:fldChar w:fldCharType="end"/>
        </w:r>
      </w:hyperlink>
    </w:p>
    <w:p w:rsidR="00CE0134" w:rsidRDefault="00764736">
      <w:pPr>
        <w:pStyle w:val="TOC2"/>
        <w:rPr>
          <w:rFonts w:eastAsiaTheme="minorEastAsia"/>
          <w:noProof/>
          <w:color w:val="auto"/>
          <w:sz w:val="22"/>
        </w:rPr>
      </w:pPr>
      <w:hyperlink w:anchor="_Toc382258967" w:history="1">
        <w:r w:rsidR="00CE0134" w:rsidRPr="00AD7F76">
          <w:rPr>
            <w:rStyle w:val="Hyperlink"/>
            <w:rFonts w:asciiTheme="majorHAnsi" w:hAnsiTheme="majorHAnsi" w:cstheme="majorHAnsi"/>
            <w:noProof/>
          </w:rPr>
          <w:t>Transferência de Dados</w:t>
        </w:r>
        <w:r w:rsidR="00CE0134">
          <w:rPr>
            <w:noProof/>
            <w:webHidden/>
          </w:rPr>
          <w:tab/>
        </w:r>
        <w:r w:rsidR="00CE0134">
          <w:rPr>
            <w:noProof/>
            <w:webHidden/>
          </w:rPr>
          <w:fldChar w:fldCharType="begin"/>
        </w:r>
        <w:r w:rsidR="00CE0134">
          <w:rPr>
            <w:noProof/>
            <w:webHidden/>
          </w:rPr>
          <w:instrText xml:space="preserve"> PAGEREF _Toc382258967 \h </w:instrText>
        </w:r>
        <w:r w:rsidR="00CE0134">
          <w:rPr>
            <w:noProof/>
            <w:webHidden/>
          </w:rPr>
        </w:r>
        <w:r w:rsidR="00CE0134">
          <w:rPr>
            <w:noProof/>
            <w:webHidden/>
          </w:rPr>
          <w:fldChar w:fldCharType="separate"/>
        </w:r>
        <w:r w:rsidR="00251653">
          <w:rPr>
            <w:noProof/>
            <w:webHidden/>
          </w:rPr>
          <w:t>3</w:t>
        </w:r>
        <w:r w:rsidR="00CE0134">
          <w:rPr>
            <w:noProof/>
            <w:webHidden/>
          </w:rPr>
          <w:fldChar w:fldCharType="end"/>
        </w:r>
      </w:hyperlink>
    </w:p>
    <w:p w:rsidR="00CE0134" w:rsidRDefault="00764736">
      <w:pPr>
        <w:pStyle w:val="TOC2"/>
        <w:rPr>
          <w:rFonts w:eastAsiaTheme="minorEastAsia"/>
          <w:noProof/>
          <w:color w:val="auto"/>
          <w:sz w:val="22"/>
        </w:rPr>
      </w:pPr>
      <w:hyperlink w:anchor="_Toc382258968" w:history="1">
        <w:r w:rsidR="00CE0134" w:rsidRPr="00AD7F76">
          <w:rPr>
            <w:rStyle w:val="Hyperlink"/>
            <w:rFonts w:asciiTheme="majorHAnsi" w:hAnsiTheme="majorHAnsi" w:cstheme="majorHAnsi"/>
            <w:noProof/>
          </w:rPr>
          <w:t>Esclarecimentos e Resumo das Alterações</w:t>
        </w:r>
        <w:r w:rsidR="00CE0134">
          <w:rPr>
            <w:noProof/>
            <w:webHidden/>
          </w:rPr>
          <w:tab/>
        </w:r>
        <w:r w:rsidR="00CE0134">
          <w:rPr>
            <w:noProof/>
            <w:webHidden/>
          </w:rPr>
          <w:fldChar w:fldCharType="begin"/>
        </w:r>
        <w:r w:rsidR="00CE0134">
          <w:rPr>
            <w:noProof/>
            <w:webHidden/>
          </w:rPr>
          <w:instrText xml:space="preserve"> PAGEREF _Toc382258968 \h </w:instrText>
        </w:r>
        <w:r w:rsidR="00CE0134">
          <w:rPr>
            <w:noProof/>
            <w:webHidden/>
          </w:rPr>
        </w:r>
        <w:r w:rsidR="00CE0134">
          <w:rPr>
            <w:noProof/>
            <w:webHidden/>
          </w:rPr>
          <w:fldChar w:fldCharType="separate"/>
        </w:r>
        <w:r w:rsidR="00251653">
          <w:rPr>
            <w:noProof/>
            <w:webHidden/>
          </w:rPr>
          <w:t>3</w:t>
        </w:r>
        <w:r w:rsidR="00CE0134">
          <w:rPr>
            <w:noProof/>
            <w:webHidden/>
          </w:rPr>
          <w:fldChar w:fldCharType="end"/>
        </w:r>
      </w:hyperlink>
    </w:p>
    <w:p w:rsidR="00CE0134" w:rsidRDefault="00764736">
      <w:pPr>
        <w:pStyle w:val="TOC1"/>
        <w:tabs>
          <w:tab w:val="right" w:leader="dot" w:pos="5210"/>
        </w:tabs>
        <w:rPr>
          <w:rFonts w:asciiTheme="minorHAnsi" w:eastAsiaTheme="minorEastAsia" w:hAnsiTheme="minorHAnsi"/>
          <w:b w:val="0"/>
          <w:caps w:val="0"/>
          <w:noProof/>
          <w:color w:val="auto"/>
          <w:sz w:val="22"/>
          <w:szCs w:val="22"/>
        </w:rPr>
      </w:pPr>
      <w:hyperlink w:anchor="_Toc382258969" w:history="1">
        <w:r w:rsidR="00CE0134" w:rsidRPr="00AD7F76">
          <w:rPr>
            <w:rStyle w:val="Hyperlink"/>
            <w:noProof/>
          </w:rPr>
          <w:t>Termos Gerais</w:t>
        </w:r>
        <w:r w:rsidR="00CE0134">
          <w:rPr>
            <w:noProof/>
            <w:webHidden/>
          </w:rPr>
          <w:tab/>
        </w:r>
        <w:r w:rsidR="00CE0134">
          <w:rPr>
            <w:noProof/>
            <w:webHidden/>
          </w:rPr>
          <w:fldChar w:fldCharType="begin"/>
        </w:r>
        <w:r w:rsidR="00CE0134">
          <w:rPr>
            <w:noProof/>
            <w:webHidden/>
          </w:rPr>
          <w:instrText xml:space="preserve"> PAGEREF _Toc382258969 \h </w:instrText>
        </w:r>
        <w:r w:rsidR="00CE0134">
          <w:rPr>
            <w:noProof/>
            <w:webHidden/>
          </w:rPr>
        </w:r>
        <w:r w:rsidR="00CE0134">
          <w:rPr>
            <w:noProof/>
            <w:webHidden/>
          </w:rPr>
          <w:fldChar w:fldCharType="separate"/>
        </w:r>
        <w:r w:rsidR="00251653">
          <w:rPr>
            <w:noProof/>
            <w:webHidden/>
          </w:rPr>
          <w:t>5</w:t>
        </w:r>
        <w:r w:rsidR="00CE0134">
          <w:rPr>
            <w:noProof/>
            <w:webHidden/>
          </w:rPr>
          <w:fldChar w:fldCharType="end"/>
        </w:r>
      </w:hyperlink>
    </w:p>
    <w:p w:rsidR="00CE0134" w:rsidRDefault="00764736">
      <w:pPr>
        <w:pStyle w:val="TOC2"/>
        <w:rPr>
          <w:rFonts w:eastAsiaTheme="minorEastAsia"/>
          <w:noProof/>
          <w:color w:val="auto"/>
          <w:sz w:val="22"/>
        </w:rPr>
      </w:pPr>
      <w:hyperlink w:anchor="_Toc382258970" w:history="1">
        <w:r w:rsidR="00CE0134" w:rsidRPr="00AD7F76">
          <w:rPr>
            <w:rStyle w:val="Hyperlink"/>
            <w:noProof/>
          </w:rPr>
          <w:t>Definições</w:t>
        </w:r>
        <w:r w:rsidR="00CE0134">
          <w:rPr>
            <w:noProof/>
            <w:webHidden/>
          </w:rPr>
          <w:tab/>
        </w:r>
        <w:r w:rsidR="00CE0134">
          <w:rPr>
            <w:noProof/>
            <w:webHidden/>
          </w:rPr>
          <w:fldChar w:fldCharType="begin"/>
        </w:r>
        <w:r w:rsidR="00CE0134">
          <w:rPr>
            <w:noProof/>
            <w:webHidden/>
          </w:rPr>
          <w:instrText xml:space="preserve"> PAGEREF _Toc382258970 \h </w:instrText>
        </w:r>
        <w:r w:rsidR="00CE0134">
          <w:rPr>
            <w:noProof/>
            <w:webHidden/>
          </w:rPr>
        </w:r>
        <w:r w:rsidR="00CE0134">
          <w:rPr>
            <w:noProof/>
            <w:webHidden/>
          </w:rPr>
          <w:fldChar w:fldCharType="separate"/>
        </w:r>
        <w:r w:rsidR="00251653">
          <w:rPr>
            <w:noProof/>
            <w:webHidden/>
          </w:rPr>
          <w:t>5</w:t>
        </w:r>
        <w:r w:rsidR="00CE0134">
          <w:rPr>
            <w:noProof/>
            <w:webHidden/>
          </w:rPr>
          <w:fldChar w:fldCharType="end"/>
        </w:r>
      </w:hyperlink>
    </w:p>
    <w:p w:rsidR="00CE0134" w:rsidRDefault="00764736">
      <w:pPr>
        <w:pStyle w:val="TOC2"/>
        <w:rPr>
          <w:rFonts w:eastAsiaTheme="minorEastAsia"/>
          <w:noProof/>
          <w:color w:val="auto"/>
          <w:sz w:val="22"/>
        </w:rPr>
      </w:pPr>
      <w:hyperlink w:anchor="_Toc382258971" w:history="1">
        <w:r w:rsidR="00CE0134" w:rsidRPr="00AD7F76">
          <w:rPr>
            <w:rStyle w:val="Hyperlink"/>
            <w:noProof/>
          </w:rPr>
          <w:t>Seus Direitos de Uso</w:t>
        </w:r>
        <w:r w:rsidR="00CE0134">
          <w:rPr>
            <w:noProof/>
            <w:webHidden/>
          </w:rPr>
          <w:tab/>
        </w:r>
        <w:r w:rsidR="00CE0134">
          <w:rPr>
            <w:noProof/>
            <w:webHidden/>
          </w:rPr>
          <w:fldChar w:fldCharType="begin"/>
        </w:r>
        <w:r w:rsidR="00CE0134">
          <w:rPr>
            <w:noProof/>
            <w:webHidden/>
          </w:rPr>
          <w:instrText xml:space="preserve"> PAGEREF _Toc382258971 \h </w:instrText>
        </w:r>
        <w:r w:rsidR="00CE0134">
          <w:rPr>
            <w:noProof/>
            <w:webHidden/>
          </w:rPr>
        </w:r>
        <w:r w:rsidR="00CE0134">
          <w:rPr>
            <w:noProof/>
            <w:webHidden/>
          </w:rPr>
          <w:fldChar w:fldCharType="separate"/>
        </w:r>
        <w:r w:rsidR="00251653">
          <w:rPr>
            <w:noProof/>
            <w:webHidden/>
          </w:rPr>
          <w:t>6</w:t>
        </w:r>
        <w:r w:rsidR="00CE0134">
          <w:rPr>
            <w:noProof/>
            <w:webHidden/>
          </w:rPr>
          <w:fldChar w:fldCharType="end"/>
        </w:r>
      </w:hyperlink>
    </w:p>
    <w:p w:rsidR="00CE0134" w:rsidRDefault="00764736">
      <w:pPr>
        <w:pStyle w:val="TOC2"/>
        <w:rPr>
          <w:rFonts w:eastAsiaTheme="minorEastAsia"/>
          <w:noProof/>
          <w:color w:val="auto"/>
          <w:sz w:val="22"/>
        </w:rPr>
      </w:pPr>
      <w:hyperlink w:anchor="_Toc382258972" w:history="1">
        <w:r w:rsidR="00CE0134" w:rsidRPr="00AD7F76">
          <w:rPr>
            <w:rStyle w:val="Hyperlink"/>
            <w:noProof/>
          </w:rPr>
          <w:t>Propriedade de Dados do Cliente</w:t>
        </w:r>
        <w:r w:rsidR="00CE0134">
          <w:rPr>
            <w:noProof/>
            <w:webHidden/>
          </w:rPr>
          <w:tab/>
        </w:r>
        <w:r w:rsidR="00CE0134">
          <w:rPr>
            <w:noProof/>
            <w:webHidden/>
          </w:rPr>
          <w:fldChar w:fldCharType="begin"/>
        </w:r>
        <w:r w:rsidR="00CE0134">
          <w:rPr>
            <w:noProof/>
            <w:webHidden/>
          </w:rPr>
          <w:instrText xml:space="preserve"> PAGEREF _Toc382258972 \h </w:instrText>
        </w:r>
        <w:r w:rsidR="00CE0134">
          <w:rPr>
            <w:noProof/>
            <w:webHidden/>
          </w:rPr>
        </w:r>
        <w:r w:rsidR="00CE0134">
          <w:rPr>
            <w:noProof/>
            <w:webHidden/>
          </w:rPr>
          <w:fldChar w:fldCharType="separate"/>
        </w:r>
        <w:r w:rsidR="00251653">
          <w:rPr>
            <w:noProof/>
            <w:webHidden/>
          </w:rPr>
          <w:t>6</w:t>
        </w:r>
        <w:r w:rsidR="00CE0134">
          <w:rPr>
            <w:noProof/>
            <w:webHidden/>
          </w:rPr>
          <w:fldChar w:fldCharType="end"/>
        </w:r>
      </w:hyperlink>
    </w:p>
    <w:p w:rsidR="00CE0134" w:rsidRDefault="00764736">
      <w:pPr>
        <w:pStyle w:val="TOC2"/>
        <w:rPr>
          <w:rFonts w:eastAsiaTheme="minorEastAsia"/>
          <w:noProof/>
          <w:color w:val="auto"/>
          <w:sz w:val="22"/>
        </w:rPr>
      </w:pPr>
      <w:hyperlink w:anchor="_Toc382258973" w:history="1">
        <w:r w:rsidR="00CE0134" w:rsidRPr="00AD7F76">
          <w:rPr>
            <w:rStyle w:val="Hyperlink"/>
            <w:noProof/>
          </w:rPr>
          <w:t>Nosso Uso de Dados de Cliente; Solicitações de Terceiros</w:t>
        </w:r>
        <w:r w:rsidR="00CE0134">
          <w:rPr>
            <w:noProof/>
            <w:webHidden/>
          </w:rPr>
          <w:tab/>
        </w:r>
        <w:r w:rsidR="00CE0134">
          <w:rPr>
            <w:noProof/>
            <w:webHidden/>
          </w:rPr>
          <w:fldChar w:fldCharType="begin"/>
        </w:r>
        <w:r w:rsidR="00CE0134">
          <w:rPr>
            <w:noProof/>
            <w:webHidden/>
          </w:rPr>
          <w:instrText xml:space="preserve"> PAGEREF _Toc382258973 \h </w:instrText>
        </w:r>
        <w:r w:rsidR="00CE0134">
          <w:rPr>
            <w:noProof/>
            <w:webHidden/>
          </w:rPr>
        </w:r>
        <w:r w:rsidR="00CE0134">
          <w:rPr>
            <w:noProof/>
            <w:webHidden/>
          </w:rPr>
          <w:fldChar w:fldCharType="separate"/>
        </w:r>
        <w:r w:rsidR="00251653">
          <w:rPr>
            <w:noProof/>
            <w:webHidden/>
          </w:rPr>
          <w:t>6</w:t>
        </w:r>
        <w:r w:rsidR="00CE0134">
          <w:rPr>
            <w:noProof/>
            <w:webHidden/>
          </w:rPr>
          <w:fldChar w:fldCharType="end"/>
        </w:r>
      </w:hyperlink>
    </w:p>
    <w:p w:rsidR="00CE0134" w:rsidRDefault="00764736">
      <w:pPr>
        <w:pStyle w:val="TOC2"/>
        <w:rPr>
          <w:rFonts w:eastAsiaTheme="minorEastAsia"/>
          <w:noProof/>
          <w:color w:val="auto"/>
          <w:sz w:val="22"/>
        </w:rPr>
      </w:pPr>
      <w:hyperlink w:anchor="_Toc382258974" w:history="1">
        <w:r w:rsidR="00CE0134" w:rsidRPr="00AD7F76">
          <w:rPr>
            <w:rStyle w:val="Hyperlink"/>
            <w:noProof/>
          </w:rPr>
          <w:t>Atualizações dos Termos</w:t>
        </w:r>
        <w:r w:rsidR="00CE0134">
          <w:rPr>
            <w:noProof/>
            <w:webHidden/>
          </w:rPr>
          <w:tab/>
        </w:r>
        <w:r w:rsidR="00CE0134">
          <w:rPr>
            <w:noProof/>
            <w:webHidden/>
          </w:rPr>
          <w:fldChar w:fldCharType="begin"/>
        </w:r>
        <w:r w:rsidR="00CE0134">
          <w:rPr>
            <w:noProof/>
            <w:webHidden/>
          </w:rPr>
          <w:instrText xml:space="preserve"> PAGEREF _Toc382258974 \h </w:instrText>
        </w:r>
        <w:r w:rsidR="00CE0134">
          <w:rPr>
            <w:noProof/>
            <w:webHidden/>
          </w:rPr>
        </w:r>
        <w:r w:rsidR="00CE0134">
          <w:rPr>
            <w:noProof/>
            <w:webHidden/>
          </w:rPr>
          <w:fldChar w:fldCharType="separate"/>
        </w:r>
        <w:r w:rsidR="00251653">
          <w:rPr>
            <w:noProof/>
            <w:webHidden/>
          </w:rPr>
          <w:t>6</w:t>
        </w:r>
        <w:r w:rsidR="00CE0134">
          <w:rPr>
            <w:noProof/>
            <w:webHidden/>
          </w:rPr>
          <w:fldChar w:fldCharType="end"/>
        </w:r>
      </w:hyperlink>
    </w:p>
    <w:p w:rsidR="00CE0134" w:rsidRDefault="00764736">
      <w:pPr>
        <w:pStyle w:val="TOC2"/>
        <w:rPr>
          <w:rFonts w:eastAsiaTheme="minorEastAsia"/>
          <w:noProof/>
          <w:color w:val="auto"/>
          <w:sz w:val="22"/>
        </w:rPr>
      </w:pPr>
      <w:hyperlink w:anchor="_Toc382258975" w:history="1">
        <w:r w:rsidR="00CE0134" w:rsidRPr="00AD7F76">
          <w:rPr>
            <w:rStyle w:val="Hyperlink"/>
            <w:noProof/>
          </w:rPr>
          <w:t>Atualizações do Serviço Online</w:t>
        </w:r>
        <w:r w:rsidR="00CE0134">
          <w:rPr>
            <w:noProof/>
            <w:webHidden/>
          </w:rPr>
          <w:tab/>
        </w:r>
        <w:r w:rsidR="00CE0134">
          <w:rPr>
            <w:noProof/>
            <w:webHidden/>
          </w:rPr>
          <w:fldChar w:fldCharType="begin"/>
        </w:r>
        <w:r w:rsidR="00CE0134">
          <w:rPr>
            <w:noProof/>
            <w:webHidden/>
          </w:rPr>
          <w:instrText xml:space="preserve"> PAGEREF _Toc382258975 \h </w:instrText>
        </w:r>
        <w:r w:rsidR="00CE0134">
          <w:rPr>
            <w:noProof/>
            <w:webHidden/>
          </w:rPr>
        </w:r>
        <w:r w:rsidR="00CE0134">
          <w:rPr>
            <w:noProof/>
            <w:webHidden/>
          </w:rPr>
          <w:fldChar w:fldCharType="separate"/>
        </w:r>
        <w:r w:rsidR="00251653">
          <w:rPr>
            <w:noProof/>
            <w:webHidden/>
          </w:rPr>
          <w:t>6</w:t>
        </w:r>
        <w:r w:rsidR="00CE0134">
          <w:rPr>
            <w:noProof/>
            <w:webHidden/>
          </w:rPr>
          <w:fldChar w:fldCharType="end"/>
        </w:r>
      </w:hyperlink>
    </w:p>
    <w:p w:rsidR="00CE0134" w:rsidRDefault="00764736">
      <w:pPr>
        <w:pStyle w:val="TOC2"/>
        <w:rPr>
          <w:rFonts w:eastAsiaTheme="minorEastAsia"/>
          <w:noProof/>
          <w:color w:val="auto"/>
          <w:sz w:val="22"/>
        </w:rPr>
      </w:pPr>
      <w:hyperlink w:anchor="_Toc382258976" w:history="1">
        <w:r w:rsidR="00CE0134" w:rsidRPr="00AD7F76">
          <w:rPr>
            <w:rStyle w:val="Hyperlink"/>
            <w:noProof/>
          </w:rPr>
          <w:t>Expiração ou Término do Serviço Online</w:t>
        </w:r>
        <w:r w:rsidR="00CE0134">
          <w:rPr>
            <w:noProof/>
            <w:webHidden/>
          </w:rPr>
          <w:tab/>
        </w:r>
        <w:r w:rsidR="00CE0134">
          <w:rPr>
            <w:noProof/>
            <w:webHidden/>
          </w:rPr>
          <w:fldChar w:fldCharType="begin"/>
        </w:r>
        <w:r w:rsidR="00CE0134">
          <w:rPr>
            <w:noProof/>
            <w:webHidden/>
          </w:rPr>
          <w:instrText xml:space="preserve"> PAGEREF _Toc382258976 \h </w:instrText>
        </w:r>
        <w:r w:rsidR="00CE0134">
          <w:rPr>
            <w:noProof/>
            <w:webHidden/>
          </w:rPr>
        </w:r>
        <w:r w:rsidR="00CE0134">
          <w:rPr>
            <w:noProof/>
            <w:webHidden/>
          </w:rPr>
          <w:fldChar w:fldCharType="separate"/>
        </w:r>
        <w:r w:rsidR="00251653">
          <w:rPr>
            <w:noProof/>
            <w:webHidden/>
          </w:rPr>
          <w:t>6</w:t>
        </w:r>
        <w:r w:rsidR="00CE0134">
          <w:rPr>
            <w:noProof/>
            <w:webHidden/>
          </w:rPr>
          <w:fldChar w:fldCharType="end"/>
        </w:r>
      </w:hyperlink>
    </w:p>
    <w:p w:rsidR="00CE0134" w:rsidRDefault="00764736">
      <w:pPr>
        <w:pStyle w:val="TOC2"/>
        <w:rPr>
          <w:rFonts w:eastAsiaTheme="minorEastAsia"/>
          <w:noProof/>
          <w:color w:val="auto"/>
          <w:sz w:val="22"/>
        </w:rPr>
      </w:pPr>
      <w:hyperlink w:anchor="_Toc382258977" w:history="1">
        <w:r w:rsidR="00CE0134" w:rsidRPr="00AD7F76">
          <w:rPr>
            <w:rStyle w:val="Hyperlink"/>
            <w:noProof/>
          </w:rPr>
          <w:t>Disponibilidade do Serviço Online</w:t>
        </w:r>
        <w:r w:rsidR="00CE0134">
          <w:rPr>
            <w:noProof/>
            <w:webHidden/>
          </w:rPr>
          <w:tab/>
        </w:r>
        <w:r w:rsidR="00CE0134">
          <w:rPr>
            <w:noProof/>
            <w:webHidden/>
          </w:rPr>
          <w:fldChar w:fldCharType="begin"/>
        </w:r>
        <w:r w:rsidR="00CE0134">
          <w:rPr>
            <w:noProof/>
            <w:webHidden/>
          </w:rPr>
          <w:instrText xml:space="preserve"> PAGEREF _Toc382258977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78" w:history="1">
        <w:r w:rsidR="00CE0134" w:rsidRPr="00AD7F76">
          <w:rPr>
            <w:rStyle w:val="Hyperlink"/>
            <w:noProof/>
          </w:rPr>
          <w:t>Responsabilidade pelas Suas Contas</w:t>
        </w:r>
        <w:r w:rsidR="00CE0134">
          <w:rPr>
            <w:noProof/>
            <w:webHidden/>
          </w:rPr>
          <w:tab/>
        </w:r>
        <w:r w:rsidR="00CE0134">
          <w:rPr>
            <w:noProof/>
            <w:webHidden/>
          </w:rPr>
          <w:fldChar w:fldCharType="begin"/>
        </w:r>
        <w:r w:rsidR="00CE0134">
          <w:rPr>
            <w:noProof/>
            <w:webHidden/>
          </w:rPr>
          <w:instrText xml:space="preserve"> PAGEREF _Toc382258978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79" w:history="1">
        <w:r w:rsidR="00CE0134" w:rsidRPr="00AD7F76">
          <w:rPr>
            <w:rStyle w:val="Hyperlink"/>
            <w:noProof/>
          </w:rPr>
          <w:t>Uso de Software com o Serviço Online</w:t>
        </w:r>
        <w:r w:rsidR="00CE0134">
          <w:rPr>
            <w:noProof/>
            <w:webHidden/>
          </w:rPr>
          <w:tab/>
        </w:r>
        <w:r w:rsidR="00CE0134">
          <w:rPr>
            <w:noProof/>
            <w:webHidden/>
          </w:rPr>
          <w:fldChar w:fldCharType="begin"/>
        </w:r>
        <w:r w:rsidR="00CE0134">
          <w:rPr>
            <w:noProof/>
            <w:webHidden/>
          </w:rPr>
          <w:instrText xml:space="preserve"> PAGEREF _Toc382258979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80" w:history="1">
        <w:r w:rsidR="00CE0134" w:rsidRPr="00AD7F76">
          <w:rPr>
            <w:rStyle w:val="Hyperlink"/>
            <w:noProof/>
          </w:rPr>
          <w:t>Uso de Outros Sites, Aplicativos e Serviços</w:t>
        </w:r>
        <w:r w:rsidR="00CE0134">
          <w:rPr>
            <w:noProof/>
            <w:webHidden/>
          </w:rPr>
          <w:tab/>
        </w:r>
        <w:r w:rsidR="00CE0134">
          <w:rPr>
            <w:noProof/>
            <w:webHidden/>
          </w:rPr>
          <w:fldChar w:fldCharType="begin"/>
        </w:r>
        <w:r w:rsidR="00CE0134">
          <w:rPr>
            <w:noProof/>
            <w:webHidden/>
          </w:rPr>
          <w:instrText xml:space="preserve"> PAGEREF _Toc382258980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81" w:history="1">
        <w:r w:rsidR="00CE0134" w:rsidRPr="00AD7F76">
          <w:rPr>
            <w:rStyle w:val="Hyperlink"/>
            <w:noProof/>
          </w:rPr>
          <w:t>Conteúdo e Serviços de Terceiros</w:t>
        </w:r>
        <w:r w:rsidR="00CE0134">
          <w:rPr>
            <w:noProof/>
            <w:webHidden/>
          </w:rPr>
          <w:tab/>
        </w:r>
        <w:r w:rsidR="00CE0134">
          <w:rPr>
            <w:noProof/>
            <w:webHidden/>
          </w:rPr>
          <w:fldChar w:fldCharType="begin"/>
        </w:r>
        <w:r w:rsidR="00CE0134">
          <w:rPr>
            <w:noProof/>
            <w:webHidden/>
          </w:rPr>
          <w:instrText xml:space="preserve"> PAGEREF _Toc382258981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82" w:history="1">
        <w:r w:rsidR="00CE0134" w:rsidRPr="00AD7F76">
          <w:rPr>
            <w:rStyle w:val="Hyperlink"/>
            <w:noProof/>
          </w:rPr>
          <w:t>Scripts e Código de Terceiros</w:t>
        </w:r>
        <w:r w:rsidR="00CE0134">
          <w:rPr>
            <w:noProof/>
            <w:webHidden/>
          </w:rPr>
          <w:tab/>
        </w:r>
        <w:r w:rsidR="00CE0134">
          <w:rPr>
            <w:noProof/>
            <w:webHidden/>
          </w:rPr>
          <w:fldChar w:fldCharType="begin"/>
        </w:r>
        <w:r w:rsidR="00CE0134">
          <w:rPr>
            <w:noProof/>
            <w:webHidden/>
          </w:rPr>
          <w:instrText xml:space="preserve"> PAGEREF _Toc382258982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83" w:history="1">
        <w:r w:rsidR="00CE0134" w:rsidRPr="00AD7F76">
          <w:rPr>
            <w:rStyle w:val="Hyperlink"/>
            <w:noProof/>
          </w:rPr>
          <w:t>Referência a Software de Terceiros</w:t>
        </w:r>
        <w:r w:rsidR="00CE0134">
          <w:rPr>
            <w:noProof/>
            <w:webHidden/>
          </w:rPr>
          <w:tab/>
        </w:r>
        <w:r w:rsidR="00CE0134">
          <w:rPr>
            <w:noProof/>
            <w:webHidden/>
          </w:rPr>
          <w:fldChar w:fldCharType="begin"/>
        </w:r>
        <w:r w:rsidR="00CE0134">
          <w:rPr>
            <w:noProof/>
            <w:webHidden/>
          </w:rPr>
          <w:instrText xml:space="preserve"> PAGEREF _Toc382258983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84" w:history="1">
        <w:r w:rsidR="00CE0134" w:rsidRPr="00AD7F76">
          <w:rPr>
            <w:rStyle w:val="Hyperlink"/>
            <w:noProof/>
          </w:rPr>
          <w:t>Ausência de Uso de Alto Risco</w:t>
        </w:r>
        <w:r w:rsidR="00CE0134">
          <w:rPr>
            <w:noProof/>
            <w:webHidden/>
          </w:rPr>
          <w:tab/>
        </w:r>
        <w:r w:rsidR="00CE0134">
          <w:rPr>
            <w:noProof/>
            <w:webHidden/>
          </w:rPr>
          <w:fldChar w:fldCharType="begin"/>
        </w:r>
        <w:r w:rsidR="00CE0134">
          <w:rPr>
            <w:noProof/>
            <w:webHidden/>
          </w:rPr>
          <w:instrText xml:space="preserve"> PAGEREF _Toc382258984 \h </w:instrText>
        </w:r>
        <w:r w:rsidR="00CE0134">
          <w:rPr>
            <w:noProof/>
            <w:webHidden/>
          </w:rPr>
        </w:r>
        <w:r w:rsidR="00CE0134">
          <w:rPr>
            <w:noProof/>
            <w:webHidden/>
          </w:rPr>
          <w:fldChar w:fldCharType="separate"/>
        </w:r>
        <w:r w:rsidR="00251653">
          <w:rPr>
            <w:noProof/>
            <w:webHidden/>
          </w:rPr>
          <w:t>7</w:t>
        </w:r>
        <w:r w:rsidR="00CE0134">
          <w:rPr>
            <w:noProof/>
            <w:webHidden/>
          </w:rPr>
          <w:fldChar w:fldCharType="end"/>
        </w:r>
      </w:hyperlink>
    </w:p>
    <w:p w:rsidR="00CE0134" w:rsidRDefault="00764736">
      <w:pPr>
        <w:pStyle w:val="TOC2"/>
        <w:rPr>
          <w:rFonts w:eastAsiaTheme="minorEastAsia"/>
          <w:noProof/>
          <w:color w:val="auto"/>
          <w:sz w:val="22"/>
        </w:rPr>
      </w:pPr>
      <w:hyperlink w:anchor="_Toc382258985" w:history="1">
        <w:r w:rsidR="00CE0134" w:rsidRPr="00AD7F76">
          <w:rPr>
            <w:rStyle w:val="Hyperlink"/>
            <w:noProof/>
          </w:rPr>
          <w:t>Direitos Adquiridos</w:t>
        </w:r>
        <w:r w:rsidR="00CE0134">
          <w:rPr>
            <w:noProof/>
            <w:webHidden/>
          </w:rPr>
          <w:tab/>
        </w:r>
        <w:r w:rsidR="00CE0134">
          <w:rPr>
            <w:noProof/>
            <w:webHidden/>
          </w:rPr>
          <w:fldChar w:fldCharType="begin"/>
        </w:r>
        <w:r w:rsidR="00CE0134">
          <w:rPr>
            <w:noProof/>
            <w:webHidden/>
          </w:rPr>
          <w:instrText xml:space="preserve"> PAGEREF _Toc382258985 \h </w:instrText>
        </w:r>
        <w:r w:rsidR="00CE0134">
          <w:rPr>
            <w:noProof/>
            <w:webHidden/>
          </w:rPr>
        </w:r>
        <w:r w:rsidR="00CE0134">
          <w:rPr>
            <w:noProof/>
            <w:webHidden/>
          </w:rPr>
          <w:fldChar w:fldCharType="separate"/>
        </w:r>
        <w:r w:rsidR="00251653">
          <w:rPr>
            <w:noProof/>
            <w:webHidden/>
          </w:rPr>
          <w:t>8</w:t>
        </w:r>
        <w:r w:rsidR="00CE0134">
          <w:rPr>
            <w:noProof/>
            <w:webHidden/>
          </w:rPr>
          <w:fldChar w:fldCharType="end"/>
        </w:r>
      </w:hyperlink>
    </w:p>
    <w:p w:rsidR="00CE0134" w:rsidRDefault="00764736">
      <w:pPr>
        <w:pStyle w:val="TOC2"/>
        <w:rPr>
          <w:rFonts w:eastAsiaTheme="minorEastAsia"/>
          <w:noProof/>
          <w:color w:val="auto"/>
          <w:sz w:val="22"/>
        </w:rPr>
      </w:pPr>
      <w:hyperlink w:anchor="_Toc382258986" w:history="1">
        <w:r w:rsidR="00CE0134" w:rsidRPr="00AD7F76">
          <w:rPr>
            <w:rStyle w:val="Hyperlink"/>
            <w:noProof/>
          </w:rPr>
          <w:t>Produtos que não Sejam da Microsoft</w:t>
        </w:r>
        <w:r w:rsidR="00CE0134">
          <w:rPr>
            <w:noProof/>
            <w:webHidden/>
          </w:rPr>
          <w:tab/>
        </w:r>
        <w:r w:rsidR="00CE0134">
          <w:rPr>
            <w:noProof/>
            <w:webHidden/>
          </w:rPr>
          <w:fldChar w:fldCharType="begin"/>
        </w:r>
        <w:r w:rsidR="00CE0134">
          <w:rPr>
            <w:noProof/>
            <w:webHidden/>
          </w:rPr>
          <w:instrText xml:space="preserve"> PAGEREF _Toc382258986 \h </w:instrText>
        </w:r>
        <w:r w:rsidR="00CE0134">
          <w:rPr>
            <w:noProof/>
            <w:webHidden/>
          </w:rPr>
        </w:r>
        <w:r w:rsidR="00CE0134">
          <w:rPr>
            <w:noProof/>
            <w:webHidden/>
          </w:rPr>
          <w:fldChar w:fldCharType="separate"/>
        </w:r>
        <w:r w:rsidR="00251653">
          <w:rPr>
            <w:noProof/>
            <w:webHidden/>
          </w:rPr>
          <w:t>8</w:t>
        </w:r>
        <w:r w:rsidR="00CE0134">
          <w:rPr>
            <w:noProof/>
            <w:webHidden/>
          </w:rPr>
          <w:fldChar w:fldCharType="end"/>
        </w:r>
      </w:hyperlink>
    </w:p>
    <w:p w:rsidR="00CE0134" w:rsidRDefault="00764736">
      <w:pPr>
        <w:pStyle w:val="TOC2"/>
        <w:rPr>
          <w:rFonts w:eastAsiaTheme="minorEastAsia"/>
          <w:noProof/>
          <w:color w:val="auto"/>
          <w:sz w:val="22"/>
        </w:rPr>
      </w:pPr>
      <w:hyperlink w:anchor="_Toc382258987" w:history="1">
        <w:r w:rsidR="00CE0134" w:rsidRPr="00AD7F76">
          <w:rPr>
            <w:rStyle w:val="Hyperlink"/>
            <w:noProof/>
          </w:rPr>
          <w:t>Instituições Educacionais</w:t>
        </w:r>
        <w:r w:rsidR="00CE0134">
          <w:rPr>
            <w:noProof/>
            <w:webHidden/>
          </w:rPr>
          <w:tab/>
        </w:r>
        <w:r w:rsidR="00CE0134">
          <w:rPr>
            <w:noProof/>
            <w:webHidden/>
          </w:rPr>
          <w:fldChar w:fldCharType="begin"/>
        </w:r>
        <w:r w:rsidR="00CE0134">
          <w:rPr>
            <w:noProof/>
            <w:webHidden/>
          </w:rPr>
          <w:instrText xml:space="preserve"> PAGEREF _Toc382258987 \h </w:instrText>
        </w:r>
        <w:r w:rsidR="00CE0134">
          <w:rPr>
            <w:noProof/>
            <w:webHidden/>
          </w:rPr>
        </w:r>
        <w:r w:rsidR="00CE0134">
          <w:rPr>
            <w:noProof/>
            <w:webHidden/>
          </w:rPr>
          <w:fldChar w:fldCharType="separate"/>
        </w:r>
        <w:r w:rsidR="00251653">
          <w:rPr>
            <w:noProof/>
            <w:webHidden/>
          </w:rPr>
          <w:t>8</w:t>
        </w:r>
        <w:r w:rsidR="00CE0134">
          <w:rPr>
            <w:noProof/>
            <w:webHidden/>
          </w:rPr>
          <w:fldChar w:fldCharType="end"/>
        </w:r>
      </w:hyperlink>
    </w:p>
    <w:p w:rsidR="00CE0134" w:rsidRDefault="00764736">
      <w:pPr>
        <w:pStyle w:val="TOC2"/>
        <w:rPr>
          <w:rFonts w:eastAsiaTheme="minorEastAsia"/>
          <w:noProof/>
          <w:color w:val="auto"/>
          <w:sz w:val="22"/>
        </w:rPr>
      </w:pPr>
      <w:hyperlink w:anchor="_Toc382258988" w:history="1">
        <w:r w:rsidR="00CE0134" w:rsidRPr="00AD7F76">
          <w:rPr>
            <w:rStyle w:val="Hyperlink"/>
            <w:noProof/>
          </w:rPr>
          <w:t>Privacidade</w:t>
        </w:r>
        <w:r w:rsidR="00CE0134">
          <w:rPr>
            <w:noProof/>
            <w:webHidden/>
          </w:rPr>
          <w:tab/>
        </w:r>
        <w:r w:rsidR="00CE0134">
          <w:rPr>
            <w:noProof/>
            <w:webHidden/>
          </w:rPr>
          <w:fldChar w:fldCharType="begin"/>
        </w:r>
        <w:r w:rsidR="00CE0134">
          <w:rPr>
            <w:noProof/>
            <w:webHidden/>
          </w:rPr>
          <w:instrText xml:space="preserve"> PAGEREF _Toc382258988 \h </w:instrText>
        </w:r>
        <w:r w:rsidR="00CE0134">
          <w:rPr>
            <w:noProof/>
            <w:webHidden/>
          </w:rPr>
        </w:r>
        <w:r w:rsidR="00CE0134">
          <w:rPr>
            <w:noProof/>
            <w:webHidden/>
          </w:rPr>
          <w:fldChar w:fldCharType="separate"/>
        </w:r>
        <w:r w:rsidR="00251653">
          <w:rPr>
            <w:noProof/>
            <w:webHidden/>
          </w:rPr>
          <w:t>8</w:t>
        </w:r>
        <w:r w:rsidR="00CE0134">
          <w:rPr>
            <w:noProof/>
            <w:webHidden/>
          </w:rPr>
          <w:fldChar w:fldCharType="end"/>
        </w:r>
      </w:hyperlink>
    </w:p>
    <w:p w:rsidR="00CE0134" w:rsidRDefault="00764736">
      <w:pPr>
        <w:pStyle w:val="TOC2"/>
        <w:rPr>
          <w:rFonts w:eastAsiaTheme="minorEastAsia"/>
          <w:noProof/>
          <w:color w:val="auto"/>
          <w:sz w:val="22"/>
        </w:rPr>
      </w:pPr>
      <w:hyperlink w:anchor="_Toc382258989" w:history="1">
        <w:r w:rsidR="00CE0134" w:rsidRPr="00AD7F76">
          <w:rPr>
            <w:rStyle w:val="Hyperlink"/>
            <w:noProof/>
          </w:rPr>
          <w:t>Segurança de Dados do Cliente</w:t>
        </w:r>
        <w:r w:rsidR="00CE0134">
          <w:rPr>
            <w:noProof/>
            <w:webHidden/>
          </w:rPr>
          <w:tab/>
        </w:r>
        <w:r w:rsidR="00CE0134">
          <w:rPr>
            <w:noProof/>
            <w:webHidden/>
          </w:rPr>
          <w:fldChar w:fldCharType="begin"/>
        </w:r>
        <w:r w:rsidR="00CE0134">
          <w:rPr>
            <w:noProof/>
            <w:webHidden/>
          </w:rPr>
          <w:instrText xml:space="preserve"> PAGEREF _Toc382258989 \h </w:instrText>
        </w:r>
        <w:r w:rsidR="00CE0134">
          <w:rPr>
            <w:noProof/>
            <w:webHidden/>
          </w:rPr>
        </w:r>
        <w:r w:rsidR="00CE0134">
          <w:rPr>
            <w:noProof/>
            <w:webHidden/>
          </w:rPr>
          <w:fldChar w:fldCharType="separate"/>
        </w:r>
        <w:r w:rsidR="00251653">
          <w:rPr>
            <w:noProof/>
            <w:webHidden/>
          </w:rPr>
          <w:t>9</w:t>
        </w:r>
        <w:r w:rsidR="00CE0134">
          <w:rPr>
            <w:noProof/>
            <w:webHidden/>
          </w:rPr>
          <w:fldChar w:fldCharType="end"/>
        </w:r>
      </w:hyperlink>
    </w:p>
    <w:p w:rsidR="00CE0134" w:rsidRDefault="00764736">
      <w:pPr>
        <w:pStyle w:val="TOC2"/>
        <w:rPr>
          <w:rFonts w:eastAsiaTheme="minorEastAsia"/>
          <w:noProof/>
          <w:color w:val="auto"/>
          <w:sz w:val="22"/>
        </w:rPr>
      </w:pPr>
      <w:hyperlink w:anchor="_Toc382258990" w:history="1">
        <w:r w:rsidR="00CE0134" w:rsidRPr="00AD7F76">
          <w:rPr>
            <w:rStyle w:val="Hyperlink"/>
            <w:noProof/>
          </w:rPr>
          <w:t>Contrato de Nível de Serviço</w:t>
        </w:r>
        <w:r w:rsidR="00CE0134">
          <w:rPr>
            <w:noProof/>
            <w:webHidden/>
          </w:rPr>
          <w:tab/>
        </w:r>
        <w:r w:rsidR="00CE0134">
          <w:rPr>
            <w:noProof/>
            <w:webHidden/>
          </w:rPr>
          <w:fldChar w:fldCharType="begin"/>
        </w:r>
        <w:r w:rsidR="00CE0134">
          <w:rPr>
            <w:noProof/>
            <w:webHidden/>
          </w:rPr>
          <w:instrText xml:space="preserve"> PAGEREF _Toc382258990 \h </w:instrText>
        </w:r>
        <w:r w:rsidR="00CE0134">
          <w:rPr>
            <w:noProof/>
            <w:webHidden/>
          </w:rPr>
        </w:r>
        <w:r w:rsidR="00CE0134">
          <w:rPr>
            <w:noProof/>
            <w:webHidden/>
          </w:rPr>
          <w:fldChar w:fldCharType="separate"/>
        </w:r>
        <w:r w:rsidR="00251653">
          <w:rPr>
            <w:noProof/>
            <w:webHidden/>
          </w:rPr>
          <w:t>9</w:t>
        </w:r>
        <w:r w:rsidR="00CE0134">
          <w:rPr>
            <w:noProof/>
            <w:webHidden/>
          </w:rPr>
          <w:fldChar w:fldCharType="end"/>
        </w:r>
      </w:hyperlink>
    </w:p>
    <w:p w:rsidR="00CE0134" w:rsidRDefault="00764736">
      <w:pPr>
        <w:pStyle w:val="TOC2"/>
        <w:rPr>
          <w:rFonts w:eastAsiaTheme="minorEastAsia"/>
          <w:noProof/>
          <w:color w:val="auto"/>
          <w:sz w:val="22"/>
        </w:rPr>
      </w:pPr>
      <w:hyperlink w:anchor="_Toc382258991" w:history="1">
        <w:r w:rsidR="00CE0134" w:rsidRPr="00AD7F76">
          <w:rPr>
            <w:rStyle w:val="Hyperlink"/>
            <w:noProof/>
          </w:rPr>
          <w:t>Política de Uso Aceitável</w:t>
        </w:r>
        <w:r w:rsidR="00CE0134">
          <w:rPr>
            <w:noProof/>
            <w:webHidden/>
          </w:rPr>
          <w:tab/>
        </w:r>
        <w:r w:rsidR="00CE0134">
          <w:rPr>
            <w:noProof/>
            <w:webHidden/>
          </w:rPr>
          <w:fldChar w:fldCharType="begin"/>
        </w:r>
        <w:r w:rsidR="00CE0134">
          <w:rPr>
            <w:noProof/>
            <w:webHidden/>
          </w:rPr>
          <w:instrText xml:space="preserve"> PAGEREF _Toc382258991 \h </w:instrText>
        </w:r>
        <w:r w:rsidR="00CE0134">
          <w:rPr>
            <w:noProof/>
            <w:webHidden/>
          </w:rPr>
        </w:r>
        <w:r w:rsidR="00CE0134">
          <w:rPr>
            <w:noProof/>
            <w:webHidden/>
          </w:rPr>
          <w:fldChar w:fldCharType="separate"/>
        </w:r>
        <w:r w:rsidR="00251653">
          <w:rPr>
            <w:noProof/>
            <w:webHidden/>
          </w:rPr>
          <w:t>9</w:t>
        </w:r>
        <w:r w:rsidR="00CE0134">
          <w:rPr>
            <w:noProof/>
            <w:webHidden/>
          </w:rPr>
          <w:fldChar w:fldCharType="end"/>
        </w:r>
      </w:hyperlink>
    </w:p>
    <w:p w:rsidR="00CE0134" w:rsidRDefault="00764736">
      <w:pPr>
        <w:pStyle w:val="TOC2"/>
        <w:rPr>
          <w:rFonts w:eastAsiaTheme="minorEastAsia"/>
          <w:noProof/>
          <w:color w:val="auto"/>
          <w:sz w:val="22"/>
        </w:rPr>
      </w:pPr>
      <w:hyperlink w:anchor="_Toc382258992" w:history="1">
        <w:r w:rsidR="00CE0134" w:rsidRPr="00AD7F76">
          <w:rPr>
            <w:rStyle w:val="Hyperlink"/>
            <w:noProof/>
          </w:rPr>
          <w:t>Regulatórias</w:t>
        </w:r>
        <w:r w:rsidR="00CE0134">
          <w:rPr>
            <w:noProof/>
            <w:webHidden/>
          </w:rPr>
          <w:tab/>
        </w:r>
        <w:r w:rsidR="00CE0134">
          <w:rPr>
            <w:noProof/>
            <w:webHidden/>
          </w:rPr>
          <w:fldChar w:fldCharType="begin"/>
        </w:r>
        <w:r w:rsidR="00CE0134">
          <w:rPr>
            <w:noProof/>
            <w:webHidden/>
          </w:rPr>
          <w:instrText xml:space="preserve"> PAGEREF _Toc382258992 \h </w:instrText>
        </w:r>
        <w:r w:rsidR="00CE0134">
          <w:rPr>
            <w:noProof/>
            <w:webHidden/>
          </w:rPr>
        </w:r>
        <w:r w:rsidR="00CE0134">
          <w:rPr>
            <w:noProof/>
            <w:webHidden/>
          </w:rPr>
          <w:fldChar w:fldCharType="separate"/>
        </w:r>
        <w:r w:rsidR="00251653">
          <w:rPr>
            <w:noProof/>
            <w:webHidden/>
          </w:rPr>
          <w:t>9</w:t>
        </w:r>
        <w:r w:rsidR="00CE0134">
          <w:rPr>
            <w:noProof/>
            <w:webHidden/>
          </w:rPr>
          <w:fldChar w:fldCharType="end"/>
        </w:r>
      </w:hyperlink>
    </w:p>
    <w:p w:rsidR="00CE0134" w:rsidRDefault="00764736">
      <w:pPr>
        <w:pStyle w:val="TOC2"/>
        <w:rPr>
          <w:rFonts w:eastAsiaTheme="minorEastAsia"/>
          <w:noProof/>
          <w:color w:val="auto"/>
          <w:sz w:val="22"/>
        </w:rPr>
      </w:pPr>
      <w:hyperlink w:anchor="_Toc382258993" w:history="1">
        <w:r w:rsidR="00CE0134" w:rsidRPr="00AD7F76">
          <w:rPr>
            <w:rStyle w:val="Hyperlink"/>
            <w:noProof/>
          </w:rPr>
          <w:t>Uso para Fins de Avaliação</w:t>
        </w:r>
        <w:r w:rsidR="00CE0134">
          <w:rPr>
            <w:noProof/>
            <w:webHidden/>
          </w:rPr>
          <w:tab/>
        </w:r>
        <w:r w:rsidR="00CE0134">
          <w:rPr>
            <w:noProof/>
            <w:webHidden/>
          </w:rPr>
          <w:fldChar w:fldCharType="begin"/>
        </w:r>
        <w:r w:rsidR="00CE0134">
          <w:rPr>
            <w:noProof/>
            <w:webHidden/>
          </w:rPr>
          <w:instrText xml:space="preserve"> PAGEREF _Toc382258993 \h </w:instrText>
        </w:r>
        <w:r w:rsidR="00CE0134">
          <w:rPr>
            <w:noProof/>
            <w:webHidden/>
          </w:rPr>
        </w:r>
        <w:r w:rsidR="00CE0134">
          <w:rPr>
            <w:noProof/>
            <w:webHidden/>
          </w:rPr>
          <w:fldChar w:fldCharType="separate"/>
        </w:r>
        <w:r w:rsidR="00251653">
          <w:rPr>
            <w:noProof/>
            <w:webHidden/>
          </w:rPr>
          <w:t>10</w:t>
        </w:r>
        <w:r w:rsidR="00CE0134">
          <w:rPr>
            <w:noProof/>
            <w:webHidden/>
          </w:rPr>
          <w:fldChar w:fldCharType="end"/>
        </w:r>
      </w:hyperlink>
    </w:p>
    <w:p w:rsidR="00CE0134" w:rsidRDefault="00764736">
      <w:pPr>
        <w:pStyle w:val="TOC2"/>
        <w:rPr>
          <w:rFonts w:eastAsiaTheme="minorEastAsia"/>
          <w:noProof/>
          <w:color w:val="auto"/>
          <w:sz w:val="22"/>
        </w:rPr>
      </w:pPr>
      <w:hyperlink w:anchor="_Toc382258994" w:history="1">
        <w:r w:rsidR="00CE0134" w:rsidRPr="00AD7F76">
          <w:rPr>
            <w:rStyle w:val="Hyperlink"/>
            <w:noProof/>
          </w:rPr>
          <w:t>Notificações Eletrônicas</w:t>
        </w:r>
        <w:r w:rsidR="00CE0134">
          <w:rPr>
            <w:noProof/>
            <w:webHidden/>
          </w:rPr>
          <w:tab/>
        </w:r>
        <w:r w:rsidR="00CE0134">
          <w:rPr>
            <w:noProof/>
            <w:webHidden/>
          </w:rPr>
          <w:fldChar w:fldCharType="begin"/>
        </w:r>
        <w:r w:rsidR="00CE0134">
          <w:rPr>
            <w:noProof/>
            <w:webHidden/>
          </w:rPr>
          <w:instrText xml:space="preserve"> PAGEREF _Toc382258994 \h </w:instrText>
        </w:r>
        <w:r w:rsidR="00CE0134">
          <w:rPr>
            <w:noProof/>
            <w:webHidden/>
          </w:rPr>
        </w:r>
        <w:r w:rsidR="00CE0134">
          <w:rPr>
            <w:noProof/>
            <w:webHidden/>
          </w:rPr>
          <w:fldChar w:fldCharType="separate"/>
        </w:r>
        <w:r w:rsidR="00251653">
          <w:rPr>
            <w:noProof/>
            <w:webHidden/>
          </w:rPr>
          <w:t>10</w:t>
        </w:r>
        <w:r w:rsidR="00CE0134">
          <w:rPr>
            <w:noProof/>
            <w:webHidden/>
          </w:rPr>
          <w:fldChar w:fldCharType="end"/>
        </w:r>
      </w:hyperlink>
    </w:p>
    <w:p w:rsidR="00CE0134" w:rsidRDefault="00764736">
      <w:pPr>
        <w:pStyle w:val="TOC2"/>
        <w:rPr>
          <w:rFonts w:eastAsiaTheme="minorEastAsia"/>
          <w:noProof/>
          <w:color w:val="auto"/>
          <w:sz w:val="22"/>
        </w:rPr>
      </w:pPr>
      <w:hyperlink w:anchor="_Toc382258995" w:history="1">
        <w:r w:rsidR="00CE0134" w:rsidRPr="00AD7F76">
          <w:rPr>
            <w:rStyle w:val="Hyperlink"/>
            <w:noProof/>
          </w:rPr>
          <w:t>Limitações Técnicas</w:t>
        </w:r>
        <w:r w:rsidR="00CE0134">
          <w:rPr>
            <w:noProof/>
            <w:webHidden/>
          </w:rPr>
          <w:tab/>
        </w:r>
        <w:r w:rsidR="00CE0134">
          <w:rPr>
            <w:noProof/>
            <w:webHidden/>
          </w:rPr>
          <w:fldChar w:fldCharType="begin"/>
        </w:r>
        <w:r w:rsidR="00CE0134">
          <w:rPr>
            <w:noProof/>
            <w:webHidden/>
          </w:rPr>
          <w:instrText xml:space="preserve"> PAGEREF _Toc382258995 \h </w:instrText>
        </w:r>
        <w:r w:rsidR="00CE0134">
          <w:rPr>
            <w:noProof/>
            <w:webHidden/>
          </w:rPr>
        </w:r>
        <w:r w:rsidR="00CE0134">
          <w:rPr>
            <w:noProof/>
            <w:webHidden/>
          </w:rPr>
          <w:fldChar w:fldCharType="separate"/>
        </w:r>
        <w:r w:rsidR="00251653">
          <w:rPr>
            <w:noProof/>
            <w:webHidden/>
          </w:rPr>
          <w:t>10</w:t>
        </w:r>
        <w:r w:rsidR="00CE0134">
          <w:rPr>
            <w:noProof/>
            <w:webHidden/>
          </w:rPr>
          <w:fldChar w:fldCharType="end"/>
        </w:r>
      </w:hyperlink>
    </w:p>
    <w:p w:rsidR="00CE0134" w:rsidRDefault="00764736">
      <w:pPr>
        <w:pStyle w:val="TOC2"/>
        <w:rPr>
          <w:rFonts w:eastAsiaTheme="minorEastAsia"/>
          <w:noProof/>
          <w:color w:val="auto"/>
          <w:sz w:val="22"/>
        </w:rPr>
      </w:pPr>
      <w:hyperlink w:anchor="_Toc382258996" w:history="1">
        <w:r w:rsidR="00CE0134" w:rsidRPr="00AD7F76">
          <w:rPr>
            <w:rStyle w:val="Hyperlink"/>
            <w:noProof/>
          </w:rPr>
          <w:t>Reconsignação da Licença</w:t>
        </w:r>
        <w:r w:rsidR="00CE0134">
          <w:rPr>
            <w:noProof/>
            <w:webHidden/>
          </w:rPr>
          <w:tab/>
        </w:r>
        <w:r w:rsidR="00CE0134">
          <w:rPr>
            <w:noProof/>
            <w:webHidden/>
          </w:rPr>
          <w:fldChar w:fldCharType="begin"/>
        </w:r>
        <w:r w:rsidR="00CE0134">
          <w:rPr>
            <w:noProof/>
            <w:webHidden/>
          </w:rPr>
          <w:instrText xml:space="preserve"> PAGEREF _Toc382258996 \h </w:instrText>
        </w:r>
        <w:r w:rsidR="00CE0134">
          <w:rPr>
            <w:noProof/>
            <w:webHidden/>
          </w:rPr>
        </w:r>
        <w:r w:rsidR="00CE0134">
          <w:rPr>
            <w:noProof/>
            <w:webHidden/>
          </w:rPr>
          <w:fldChar w:fldCharType="separate"/>
        </w:r>
        <w:r w:rsidR="00251653">
          <w:rPr>
            <w:noProof/>
            <w:webHidden/>
          </w:rPr>
          <w:t>10</w:t>
        </w:r>
        <w:r w:rsidR="00CE0134">
          <w:rPr>
            <w:noProof/>
            <w:webHidden/>
          </w:rPr>
          <w:fldChar w:fldCharType="end"/>
        </w:r>
      </w:hyperlink>
    </w:p>
    <w:p w:rsidR="00CE0134" w:rsidRDefault="00764736">
      <w:pPr>
        <w:pStyle w:val="TOC2"/>
        <w:rPr>
          <w:rFonts w:eastAsiaTheme="minorEastAsia"/>
          <w:noProof/>
          <w:color w:val="auto"/>
          <w:sz w:val="22"/>
        </w:rPr>
      </w:pPr>
      <w:hyperlink w:anchor="_Toc382258997" w:history="1">
        <w:r w:rsidR="00CE0134" w:rsidRPr="00AD7F76">
          <w:rPr>
            <w:rStyle w:val="Hyperlink"/>
            <w:noProof/>
          </w:rPr>
          <w:t>Ativação de Produto</w:t>
        </w:r>
        <w:r w:rsidR="00CE0134">
          <w:rPr>
            <w:noProof/>
            <w:webHidden/>
          </w:rPr>
          <w:tab/>
        </w:r>
        <w:r w:rsidR="00CE0134">
          <w:rPr>
            <w:noProof/>
            <w:webHidden/>
          </w:rPr>
          <w:fldChar w:fldCharType="begin"/>
        </w:r>
        <w:r w:rsidR="00CE0134">
          <w:rPr>
            <w:noProof/>
            <w:webHidden/>
          </w:rPr>
          <w:instrText xml:space="preserve"> PAGEREF _Toc382258997 \h </w:instrText>
        </w:r>
        <w:r w:rsidR="00CE0134">
          <w:rPr>
            <w:noProof/>
            <w:webHidden/>
          </w:rPr>
        </w:r>
        <w:r w:rsidR="00CE0134">
          <w:rPr>
            <w:noProof/>
            <w:webHidden/>
          </w:rPr>
          <w:fldChar w:fldCharType="separate"/>
        </w:r>
        <w:r w:rsidR="00251653">
          <w:rPr>
            <w:noProof/>
            <w:webHidden/>
          </w:rPr>
          <w:t>10</w:t>
        </w:r>
        <w:r w:rsidR="00CE0134">
          <w:rPr>
            <w:noProof/>
            <w:webHidden/>
          </w:rPr>
          <w:fldChar w:fldCharType="end"/>
        </w:r>
      </w:hyperlink>
    </w:p>
    <w:p w:rsidR="00CE0134" w:rsidRDefault="00764736">
      <w:pPr>
        <w:pStyle w:val="TOC2"/>
        <w:rPr>
          <w:rFonts w:eastAsiaTheme="minorEastAsia"/>
          <w:noProof/>
          <w:color w:val="auto"/>
          <w:sz w:val="22"/>
        </w:rPr>
      </w:pPr>
      <w:hyperlink w:anchor="_Toc382258998" w:history="1">
        <w:r w:rsidR="00CE0134" w:rsidRPr="00AD7F76">
          <w:rPr>
            <w:rStyle w:val="Hyperlink"/>
            <w:noProof/>
          </w:rPr>
          <w:t>Componentes de Fontes</w:t>
        </w:r>
        <w:r w:rsidR="00CE0134">
          <w:rPr>
            <w:noProof/>
            <w:webHidden/>
          </w:rPr>
          <w:tab/>
        </w:r>
        <w:r w:rsidR="00CE0134">
          <w:rPr>
            <w:noProof/>
            <w:webHidden/>
          </w:rPr>
          <w:fldChar w:fldCharType="begin"/>
        </w:r>
        <w:r w:rsidR="00CE0134">
          <w:rPr>
            <w:noProof/>
            <w:webHidden/>
          </w:rPr>
          <w:instrText xml:space="preserve"> PAGEREF _Toc382258998 \h </w:instrText>
        </w:r>
        <w:r w:rsidR="00CE0134">
          <w:rPr>
            <w:noProof/>
            <w:webHidden/>
          </w:rPr>
        </w:r>
        <w:r w:rsidR="00CE0134">
          <w:rPr>
            <w:noProof/>
            <w:webHidden/>
          </w:rPr>
          <w:fldChar w:fldCharType="separate"/>
        </w:r>
        <w:r w:rsidR="00251653">
          <w:rPr>
            <w:noProof/>
            <w:webHidden/>
          </w:rPr>
          <w:t>11</w:t>
        </w:r>
        <w:r w:rsidR="00CE0134">
          <w:rPr>
            <w:noProof/>
            <w:webHidden/>
          </w:rPr>
          <w:fldChar w:fldCharType="end"/>
        </w:r>
      </w:hyperlink>
    </w:p>
    <w:p w:rsidR="00CE0134" w:rsidRDefault="00764736">
      <w:pPr>
        <w:pStyle w:val="TOC2"/>
        <w:rPr>
          <w:rFonts w:eastAsiaTheme="minorEastAsia"/>
          <w:noProof/>
          <w:color w:val="auto"/>
          <w:sz w:val="22"/>
        </w:rPr>
      </w:pPr>
      <w:hyperlink w:anchor="_Toc382258999" w:history="1">
        <w:r w:rsidR="00CE0134" w:rsidRPr="00AD7F76">
          <w:rPr>
            <w:rStyle w:val="Hyperlink"/>
            <w:noProof/>
          </w:rPr>
          <w:t>Componentes de Software do Windows</w:t>
        </w:r>
        <w:r w:rsidR="00CE0134">
          <w:rPr>
            <w:noProof/>
            <w:webHidden/>
          </w:rPr>
          <w:tab/>
        </w:r>
        <w:r w:rsidR="00CE0134">
          <w:rPr>
            <w:noProof/>
            <w:webHidden/>
          </w:rPr>
          <w:fldChar w:fldCharType="begin"/>
        </w:r>
        <w:r w:rsidR="00CE0134">
          <w:rPr>
            <w:noProof/>
            <w:webHidden/>
          </w:rPr>
          <w:instrText xml:space="preserve"> PAGEREF _Toc382258999 \h </w:instrText>
        </w:r>
        <w:r w:rsidR="00CE0134">
          <w:rPr>
            <w:noProof/>
            <w:webHidden/>
          </w:rPr>
        </w:r>
        <w:r w:rsidR="00CE0134">
          <w:rPr>
            <w:noProof/>
            <w:webHidden/>
          </w:rPr>
          <w:fldChar w:fldCharType="separate"/>
        </w:r>
        <w:r w:rsidR="00251653">
          <w:rPr>
            <w:noProof/>
            <w:webHidden/>
          </w:rPr>
          <w:t>11</w:t>
        </w:r>
        <w:r w:rsidR="00CE0134">
          <w:rPr>
            <w:noProof/>
            <w:webHidden/>
          </w:rPr>
          <w:fldChar w:fldCharType="end"/>
        </w:r>
      </w:hyperlink>
    </w:p>
    <w:p w:rsidR="00CE0134" w:rsidRDefault="00764736">
      <w:pPr>
        <w:pStyle w:val="TOC2"/>
        <w:rPr>
          <w:rFonts w:eastAsiaTheme="minorEastAsia"/>
          <w:noProof/>
          <w:color w:val="auto"/>
          <w:sz w:val="22"/>
        </w:rPr>
      </w:pPr>
      <w:hyperlink w:anchor="_Toc382259000" w:history="1">
        <w:r w:rsidR="00CE0134" w:rsidRPr="00AD7F76">
          <w:rPr>
            <w:rStyle w:val="Hyperlink"/>
            <w:noProof/>
          </w:rPr>
          <w:t>Teste de Benchmark</w:t>
        </w:r>
        <w:r w:rsidR="00CE0134">
          <w:rPr>
            <w:noProof/>
            <w:webHidden/>
          </w:rPr>
          <w:tab/>
        </w:r>
        <w:r w:rsidR="00CE0134">
          <w:rPr>
            <w:noProof/>
            <w:webHidden/>
          </w:rPr>
          <w:fldChar w:fldCharType="begin"/>
        </w:r>
        <w:r w:rsidR="00CE0134">
          <w:rPr>
            <w:noProof/>
            <w:webHidden/>
          </w:rPr>
          <w:instrText xml:space="preserve"> PAGEREF _Toc382259000 \h </w:instrText>
        </w:r>
        <w:r w:rsidR="00CE0134">
          <w:rPr>
            <w:noProof/>
            <w:webHidden/>
          </w:rPr>
        </w:r>
        <w:r w:rsidR="00CE0134">
          <w:rPr>
            <w:noProof/>
            <w:webHidden/>
          </w:rPr>
          <w:fldChar w:fldCharType="separate"/>
        </w:r>
        <w:r w:rsidR="00251653">
          <w:rPr>
            <w:noProof/>
            <w:webHidden/>
          </w:rPr>
          <w:t>11</w:t>
        </w:r>
        <w:r w:rsidR="00CE0134">
          <w:rPr>
            <w:noProof/>
            <w:webHidden/>
          </w:rPr>
          <w:fldChar w:fldCharType="end"/>
        </w:r>
      </w:hyperlink>
    </w:p>
    <w:p w:rsidR="00CE0134" w:rsidRDefault="00764736">
      <w:pPr>
        <w:pStyle w:val="TOC2"/>
        <w:rPr>
          <w:rFonts w:eastAsiaTheme="minorEastAsia"/>
          <w:noProof/>
          <w:color w:val="auto"/>
          <w:sz w:val="22"/>
        </w:rPr>
      </w:pPr>
      <w:hyperlink w:anchor="_Toc382259001" w:history="1">
        <w:r w:rsidR="00CE0134" w:rsidRPr="00AD7F76">
          <w:rPr>
            <w:rStyle w:val="Hyperlink"/>
            <w:noProof/>
          </w:rPr>
          <w:t>Tecnologia SQL Server</w:t>
        </w:r>
        <w:r w:rsidR="00CE0134">
          <w:rPr>
            <w:noProof/>
            <w:webHidden/>
          </w:rPr>
          <w:tab/>
        </w:r>
        <w:r w:rsidR="00CE0134">
          <w:rPr>
            <w:noProof/>
            <w:webHidden/>
          </w:rPr>
          <w:fldChar w:fldCharType="begin"/>
        </w:r>
        <w:r w:rsidR="00CE0134">
          <w:rPr>
            <w:noProof/>
            <w:webHidden/>
          </w:rPr>
          <w:instrText xml:space="preserve"> PAGEREF _Toc382259001 \h </w:instrText>
        </w:r>
        <w:r w:rsidR="00CE0134">
          <w:rPr>
            <w:noProof/>
            <w:webHidden/>
          </w:rPr>
        </w:r>
        <w:r w:rsidR="00CE0134">
          <w:rPr>
            <w:noProof/>
            <w:webHidden/>
          </w:rPr>
          <w:fldChar w:fldCharType="separate"/>
        </w:r>
        <w:r w:rsidR="00251653">
          <w:rPr>
            <w:noProof/>
            <w:webHidden/>
          </w:rPr>
          <w:t>11</w:t>
        </w:r>
        <w:r w:rsidR="00CE0134">
          <w:rPr>
            <w:noProof/>
            <w:webHidden/>
          </w:rPr>
          <w:fldChar w:fldCharType="end"/>
        </w:r>
      </w:hyperlink>
    </w:p>
    <w:p w:rsidR="00CE0134" w:rsidRDefault="00764736">
      <w:pPr>
        <w:pStyle w:val="TOC2"/>
        <w:rPr>
          <w:rFonts w:eastAsiaTheme="minorEastAsia"/>
          <w:noProof/>
          <w:color w:val="auto"/>
          <w:sz w:val="22"/>
        </w:rPr>
      </w:pPr>
      <w:hyperlink w:anchor="_Toc382259002" w:history="1">
        <w:r w:rsidR="00CE0134" w:rsidRPr="00AD7F76">
          <w:rPr>
            <w:rStyle w:val="Hyperlink"/>
            <w:noProof/>
          </w:rPr>
          <w:t>Criando e Armazenando Instâncias</w:t>
        </w:r>
        <w:r w:rsidR="00CE0134">
          <w:rPr>
            <w:noProof/>
            <w:webHidden/>
          </w:rPr>
          <w:tab/>
        </w:r>
        <w:r w:rsidR="00CE0134">
          <w:rPr>
            <w:noProof/>
            <w:webHidden/>
          </w:rPr>
          <w:fldChar w:fldCharType="begin"/>
        </w:r>
        <w:r w:rsidR="00CE0134">
          <w:rPr>
            <w:noProof/>
            <w:webHidden/>
          </w:rPr>
          <w:instrText xml:space="preserve"> PAGEREF _Toc382259002 \h </w:instrText>
        </w:r>
        <w:r w:rsidR="00CE0134">
          <w:rPr>
            <w:noProof/>
            <w:webHidden/>
          </w:rPr>
        </w:r>
        <w:r w:rsidR="00CE0134">
          <w:rPr>
            <w:noProof/>
            <w:webHidden/>
          </w:rPr>
          <w:fldChar w:fldCharType="separate"/>
        </w:r>
        <w:r w:rsidR="00251653">
          <w:rPr>
            <w:noProof/>
            <w:webHidden/>
          </w:rPr>
          <w:t>12</w:t>
        </w:r>
        <w:r w:rsidR="00CE0134">
          <w:rPr>
            <w:noProof/>
            <w:webHidden/>
          </w:rPr>
          <w:fldChar w:fldCharType="end"/>
        </w:r>
      </w:hyperlink>
    </w:p>
    <w:p w:rsidR="00CE0134" w:rsidRDefault="00764736">
      <w:pPr>
        <w:pStyle w:val="TOC2"/>
        <w:rPr>
          <w:rFonts w:eastAsiaTheme="minorEastAsia"/>
          <w:noProof/>
          <w:color w:val="auto"/>
          <w:sz w:val="22"/>
        </w:rPr>
      </w:pPr>
      <w:hyperlink w:anchor="_Toc382259003" w:history="1">
        <w:r w:rsidR="00CE0134" w:rsidRPr="00AD7F76">
          <w:rPr>
            <w:rStyle w:val="Hyperlink"/>
            <w:noProof/>
          </w:rPr>
          <w:t>Item de Relatório de Mapas do SQL Server Reporting Services</w:t>
        </w:r>
        <w:r w:rsidR="00CE0134">
          <w:rPr>
            <w:noProof/>
            <w:webHidden/>
          </w:rPr>
          <w:tab/>
        </w:r>
        <w:r w:rsidR="00CE0134">
          <w:rPr>
            <w:noProof/>
            <w:webHidden/>
          </w:rPr>
          <w:fldChar w:fldCharType="begin"/>
        </w:r>
        <w:r w:rsidR="00CE0134">
          <w:rPr>
            <w:noProof/>
            <w:webHidden/>
          </w:rPr>
          <w:instrText xml:space="preserve"> PAGEREF _Toc382259003 \h </w:instrText>
        </w:r>
        <w:r w:rsidR="00CE0134">
          <w:rPr>
            <w:noProof/>
            <w:webHidden/>
          </w:rPr>
        </w:r>
        <w:r w:rsidR="00CE0134">
          <w:rPr>
            <w:noProof/>
            <w:webHidden/>
          </w:rPr>
          <w:fldChar w:fldCharType="separate"/>
        </w:r>
        <w:r w:rsidR="00251653">
          <w:rPr>
            <w:noProof/>
            <w:webHidden/>
          </w:rPr>
          <w:t>12</w:t>
        </w:r>
        <w:r w:rsidR="00CE0134">
          <w:rPr>
            <w:noProof/>
            <w:webHidden/>
          </w:rPr>
          <w:fldChar w:fldCharType="end"/>
        </w:r>
      </w:hyperlink>
    </w:p>
    <w:p w:rsidR="00CE0134" w:rsidRDefault="00764736">
      <w:pPr>
        <w:pStyle w:val="TOC2"/>
        <w:rPr>
          <w:rFonts w:eastAsiaTheme="minorEastAsia"/>
          <w:noProof/>
          <w:color w:val="auto"/>
          <w:sz w:val="22"/>
        </w:rPr>
      </w:pPr>
      <w:hyperlink w:anchor="_Toc382259004" w:history="1">
        <w:r w:rsidR="00CE0134" w:rsidRPr="00AD7F76">
          <w:rPr>
            <w:rStyle w:val="Hyperlink"/>
            <w:noProof/>
          </w:rPr>
          <w:t>Multiplexação</w:t>
        </w:r>
        <w:r w:rsidR="00CE0134">
          <w:rPr>
            <w:noProof/>
            <w:webHidden/>
          </w:rPr>
          <w:tab/>
        </w:r>
        <w:r w:rsidR="00CE0134">
          <w:rPr>
            <w:noProof/>
            <w:webHidden/>
          </w:rPr>
          <w:fldChar w:fldCharType="begin"/>
        </w:r>
        <w:r w:rsidR="00CE0134">
          <w:rPr>
            <w:noProof/>
            <w:webHidden/>
          </w:rPr>
          <w:instrText xml:space="preserve"> PAGEREF _Toc382259004 \h </w:instrText>
        </w:r>
        <w:r w:rsidR="00CE0134">
          <w:rPr>
            <w:noProof/>
            <w:webHidden/>
          </w:rPr>
        </w:r>
        <w:r w:rsidR="00CE0134">
          <w:rPr>
            <w:noProof/>
            <w:webHidden/>
          </w:rPr>
          <w:fldChar w:fldCharType="separate"/>
        </w:r>
        <w:r w:rsidR="00251653">
          <w:rPr>
            <w:noProof/>
            <w:webHidden/>
          </w:rPr>
          <w:t>12</w:t>
        </w:r>
        <w:r w:rsidR="00CE0134">
          <w:rPr>
            <w:noProof/>
            <w:webHidden/>
          </w:rPr>
          <w:fldChar w:fldCharType="end"/>
        </w:r>
      </w:hyperlink>
    </w:p>
    <w:p w:rsidR="00CE0134" w:rsidRDefault="00764736">
      <w:pPr>
        <w:pStyle w:val="TOC2"/>
        <w:rPr>
          <w:rFonts w:eastAsiaTheme="minorEastAsia"/>
          <w:noProof/>
          <w:color w:val="auto"/>
          <w:sz w:val="22"/>
        </w:rPr>
      </w:pPr>
      <w:hyperlink w:anchor="_Toc382259005" w:history="1">
        <w:r w:rsidR="00CE0134" w:rsidRPr="00AD7F76">
          <w:rPr>
            <w:rStyle w:val="Hyperlink"/>
            <w:noProof/>
          </w:rPr>
          <w:t>Pacotes do System Center</w:t>
        </w:r>
        <w:r w:rsidR="00CE0134">
          <w:rPr>
            <w:noProof/>
            <w:webHidden/>
          </w:rPr>
          <w:tab/>
        </w:r>
        <w:r w:rsidR="00CE0134">
          <w:rPr>
            <w:noProof/>
            <w:webHidden/>
          </w:rPr>
          <w:fldChar w:fldCharType="begin"/>
        </w:r>
        <w:r w:rsidR="00CE0134">
          <w:rPr>
            <w:noProof/>
            <w:webHidden/>
          </w:rPr>
          <w:instrText xml:space="preserve"> PAGEREF _Toc382259005 \h </w:instrText>
        </w:r>
        <w:r w:rsidR="00CE0134">
          <w:rPr>
            <w:noProof/>
            <w:webHidden/>
          </w:rPr>
        </w:r>
        <w:r w:rsidR="00CE0134">
          <w:rPr>
            <w:noProof/>
            <w:webHidden/>
          </w:rPr>
          <w:fldChar w:fldCharType="separate"/>
        </w:r>
        <w:r w:rsidR="00251653">
          <w:rPr>
            <w:noProof/>
            <w:webHidden/>
          </w:rPr>
          <w:t>12</w:t>
        </w:r>
        <w:r w:rsidR="00CE0134">
          <w:rPr>
            <w:noProof/>
            <w:webHidden/>
          </w:rPr>
          <w:fldChar w:fldCharType="end"/>
        </w:r>
      </w:hyperlink>
    </w:p>
    <w:p w:rsidR="00CE0134" w:rsidRDefault="00764736">
      <w:pPr>
        <w:pStyle w:val="TOC2"/>
        <w:rPr>
          <w:rFonts w:eastAsiaTheme="minorEastAsia"/>
          <w:noProof/>
          <w:color w:val="auto"/>
          <w:sz w:val="22"/>
        </w:rPr>
      </w:pPr>
      <w:hyperlink w:anchor="_Toc382259006" w:history="1">
        <w:r w:rsidR="00CE0134" w:rsidRPr="00AD7F76">
          <w:rPr>
            <w:rStyle w:val="Hyperlink"/>
            <w:noProof/>
          </w:rPr>
          <w:t>Código Distribuível</w:t>
        </w:r>
        <w:r w:rsidR="00CE0134">
          <w:rPr>
            <w:noProof/>
            <w:webHidden/>
          </w:rPr>
          <w:tab/>
        </w:r>
        <w:r w:rsidR="00CE0134">
          <w:rPr>
            <w:noProof/>
            <w:webHidden/>
          </w:rPr>
          <w:fldChar w:fldCharType="begin"/>
        </w:r>
        <w:r w:rsidR="00CE0134">
          <w:rPr>
            <w:noProof/>
            <w:webHidden/>
          </w:rPr>
          <w:instrText xml:space="preserve"> PAGEREF _Toc382259006 \h </w:instrText>
        </w:r>
        <w:r w:rsidR="00CE0134">
          <w:rPr>
            <w:noProof/>
            <w:webHidden/>
          </w:rPr>
        </w:r>
        <w:r w:rsidR="00CE0134">
          <w:rPr>
            <w:noProof/>
            <w:webHidden/>
          </w:rPr>
          <w:fldChar w:fldCharType="separate"/>
        </w:r>
        <w:r w:rsidR="00251653">
          <w:rPr>
            <w:noProof/>
            <w:webHidden/>
          </w:rPr>
          <w:t>12</w:t>
        </w:r>
        <w:r w:rsidR="00CE0134">
          <w:rPr>
            <w:noProof/>
            <w:webHidden/>
          </w:rPr>
          <w:fldChar w:fldCharType="end"/>
        </w:r>
      </w:hyperlink>
    </w:p>
    <w:p w:rsidR="00CE0134" w:rsidRDefault="00764736">
      <w:pPr>
        <w:pStyle w:val="TOC2"/>
        <w:rPr>
          <w:rFonts w:eastAsiaTheme="minorEastAsia"/>
          <w:noProof/>
          <w:color w:val="auto"/>
          <w:sz w:val="22"/>
        </w:rPr>
      </w:pPr>
      <w:hyperlink w:anchor="_Toc382259007" w:history="1">
        <w:r w:rsidR="00CE0134" w:rsidRPr="00AD7F76">
          <w:rPr>
            <w:rStyle w:val="Hyperlink"/>
            <w:noProof/>
          </w:rPr>
          <w:t>Software Mais Serviços</w:t>
        </w:r>
        <w:r w:rsidR="00CE0134">
          <w:rPr>
            <w:noProof/>
            <w:webHidden/>
          </w:rPr>
          <w:tab/>
        </w:r>
        <w:r w:rsidR="00CE0134">
          <w:rPr>
            <w:noProof/>
            <w:webHidden/>
          </w:rPr>
          <w:fldChar w:fldCharType="begin"/>
        </w:r>
        <w:r w:rsidR="00CE0134">
          <w:rPr>
            <w:noProof/>
            <w:webHidden/>
          </w:rPr>
          <w:instrText xml:space="preserve"> PAGEREF _Toc382259007 \h </w:instrText>
        </w:r>
        <w:r w:rsidR="00CE0134">
          <w:rPr>
            <w:noProof/>
            <w:webHidden/>
          </w:rPr>
        </w:r>
        <w:r w:rsidR="00CE0134">
          <w:rPr>
            <w:noProof/>
            <w:webHidden/>
          </w:rPr>
          <w:fldChar w:fldCharType="separate"/>
        </w:r>
        <w:r w:rsidR="00251653">
          <w:rPr>
            <w:noProof/>
            <w:webHidden/>
          </w:rPr>
          <w:t>13</w:t>
        </w:r>
        <w:r w:rsidR="00CE0134">
          <w:rPr>
            <w:noProof/>
            <w:webHidden/>
          </w:rPr>
          <w:fldChar w:fldCharType="end"/>
        </w:r>
      </w:hyperlink>
    </w:p>
    <w:p w:rsidR="00CE0134" w:rsidRDefault="00764736">
      <w:pPr>
        <w:pStyle w:val="TOC1"/>
        <w:tabs>
          <w:tab w:val="right" w:leader="dot" w:pos="5210"/>
        </w:tabs>
        <w:rPr>
          <w:rFonts w:asciiTheme="minorHAnsi" w:eastAsiaTheme="minorEastAsia" w:hAnsiTheme="minorHAnsi"/>
          <w:b w:val="0"/>
          <w:caps w:val="0"/>
          <w:noProof/>
          <w:color w:val="auto"/>
          <w:sz w:val="22"/>
          <w:szCs w:val="22"/>
        </w:rPr>
      </w:pPr>
      <w:hyperlink w:anchor="_Toc382259008" w:history="1">
        <w:r w:rsidR="00CE0134" w:rsidRPr="00AD7F76">
          <w:rPr>
            <w:rStyle w:val="Hyperlink"/>
            <w:noProof/>
          </w:rPr>
          <w:t>Termos de Licença Específicos ao Serviço</w:t>
        </w:r>
        <w:r w:rsidR="00CE0134">
          <w:rPr>
            <w:noProof/>
            <w:webHidden/>
          </w:rPr>
          <w:tab/>
        </w:r>
        <w:r w:rsidR="00CE0134">
          <w:rPr>
            <w:noProof/>
            <w:webHidden/>
          </w:rPr>
          <w:fldChar w:fldCharType="begin"/>
        </w:r>
        <w:r w:rsidR="00CE0134">
          <w:rPr>
            <w:noProof/>
            <w:webHidden/>
          </w:rPr>
          <w:instrText xml:space="preserve"> PAGEREF _Toc382259008 \h </w:instrText>
        </w:r>
        <w:r w:rsidR="00CE0134">
          <w:rPr>
            <w:noProof/>
            <w:webHidden/>
          </w:rPr>
        </w:r>
        <w:r w:rsidR="00CE0134">
          <w:rPr>
            <w:noProof/>
            <w:webHidden/>
          </w:rPr>
          <w:fldChar w:fldCharType="separate"/>
        </w:r>
        <w:r w:rsidR="00251653">
          <w:rPr>
            <w:noProof/>
            <w:webHidden/>
          </w:rPr>
          <w:t>14</w:t>
        </w:r>
        <w:r w:rsidR="00CE0134">
          <w:rPr>
            <w:noProof/>
            <w:webHidden/>
          </w:rPr>
          <w:fldChar w:fldCharType="end"/>
        </w:r>
      </w:hyperlink>
    </w:p>
    <w:p w:rsidR="00CE0134" w:rsidRDefault="00764736">
      <w:pPr>
        <w:pStyle w:val="TOC2"/>
        <w:rPr>
          <w:rFonts w:eastAsiaTheme="minorEastAsia"/>
          <w:noProof/>
          <w:color w:val="auto"/>
          <w:sz w:val="22"/>
        </w:rPr>
      </w:pPr>
      <w:hyperlink w:anchor="_Toc382259009" w:history="1">
        <w:r w:rsidR="00CE0134" w:rsidRPr="00AD7F76">
          <w:rPr>
            <w:rStyle w:val="Hyperlink"/>
            <w:b/>
            <w:noProof/>
          </w:rPr>
          <w:t>Microsoft Dynamics CRM</w:t>
        </w:r>
        <w:r w:rsidR="00CE0134" w:rsidRPr="00AD7F76">
          <w:rPr>
            <w:rStyle w:val="Hyperlink"/>
            <w:noProof/>
          </w:rPr>
          <w:t xml:space="preserve"> </w:t>
        </w:r>
        <w:r w:rsidR="00CE0134" w:rsidRPr="00AD7F76">
          <w:rPr>
            <w:rStyle w:val="Hyperlink"/>
            <w:b/>
            <w:noProof/>
          </w:rPr>
          <w:t>Online</w:t>
        </w:r>
        <w:r w:rsidR="00CE0134">
          <w:rPr>
            <w:noProof/>
            <w:webHidden/>
          </w:rPr>
          <w:tab/>
        </w:r>
        <w:r w:rsidR="00CE0134">
          <w:rPr>
            <w:noProof/>
            <w:webHidden/>
          </w:rPr>
          <w:fldChar w:fldCharType="begin"/>
        </w:r>
        <w:r w:rsidR="00CE0134">
          <w:rPr>
            <w:noProof/>
            <w:webHidden/>
          </w:rPr>
          <w:instrText xml:space="preserve"> PAGEREF _Toc382259009 \h </w:instrText>
        </w:r>
        <w:r w:rsidR="00CE0134">
          <w:rPr>
            <w:noProof/>
            <w:webHidden/>
          </w:rPr>
        </w:r>
        <w:r w:rsidR="00CE0134">
          <w:rPr>
            <w:noProof/>
            <w:webHidden/>
          </w:rPr>
          <w:fldChar w:fldCharType="separate"/>
        </w:r>
        <w:r w:rsidR="00251653">
          <w:rPr>
            <w:noProof/>
            <w:webHidden/>
          </w:rPr>
          <w:t>14</w:t>
        </w:r>
        <w:r w:rsidR="00CE0134">
          <w:rPr>
            <w:noProof/>
            <w:webHidden/>
          </w:rPr>
          <w:fldChar w:fldCharType="end"/>
        </w:r>
      </w:hyperlink>
    </w:p>
    <w:p w:rsidR="00CE0134" w:rsidRDefault="00764736">
      <w:pPr>
        <w:pStyle w:val="TOC3"/>
        <w:rPr>
          <w:rFonts w:eastAsiaTheme="minorEastAsia"/>
          <w:noProof/>
          <w:color w:val="auto"/>
          <w:sz w:val="22"/>
        </w:rPr>
      </w:pPr>
      <w:hyperlink w:anchor="_Toc382259010" w:history="1">
        <w:r w:rsidR="00CE0134" w:rsidRPr="00AD7F76">
          <w:rPr>
            <w:rStyle w:val="Hyperlink"/>
            <w:noProof/>
          </w:rPr>
          <w:t>Microsoft Dynamics CRM Online Essential</w:t>
        </w:r>
        <w:r w:rsidR="00CE0134">
          <w:rPr>
            <w:noProof/>
            <w:webHidden/>
          </w:rPr>
          <w:tab/>
        </w:r>
        <w:r w:rsidR="00CE0134">
          <w:rPr>
            <w:noProof/>
            <w:webHidden/>
          </w:rPr>
          <w:fldChar w:fldCharType="begin"/>
        </w:r>
        <w:r w:rsidR="00CE0134">
          <w:rPr>
            <w:noProof/>
            <w:webHidden/>
          </w:rPr>
          <w:instrText xml:space="preserve"> PAGEREF _Toc382259010 \h </w:instrText>
        </w:r>
        <w:r w:rsidR="00CE0134">
          <w:rPr>
            <w:noProof/>
            <w:webHidden/>
          </w:rPr>
        </w:r>
        <w:r w:rsidR="00CE0134">
          <w:rPr>
            <w:noProof/>
            <w:webHidden/>
          </w:rPr>
          <w:fldChar w:fldCharType="separate"/>
        </w:r>
        <w:r w:rsidR="00251653">
          <w:rPr>
            <w:noProof/>
            <w:webHidden/>
          </w:rPr>
          <w:t>14</w:t>
        </w:r>
        <w:r w:rsidR="00CE0134">
          <w:rPr>
            <w:noProof/>
            <w:webHidden/>
          </w:rPr>
          <w:fldChar w:fldCharType="end"/>
        </w:r>
      </w:hyperlink>
    </w:p>
    <w:p w:rsidR="00CE0134" w:rsidRDefault="00764736">
      <w:pPr>
        <w:pStyle w:val="TOC3"/>
        <w:rPr>
          <w:rFonts w:eastAsiaTheme="minorEastAsia"/>
          <w:noProof/>
          <w:color w:val="auto"/>
          <w:sz w:val="22"/>
        </w:rPr>
      </w:pPr>
      <w:hyperlink w:anchor="_Toc382259011" w:history="1">
        <w:r w:rsidR="00CE0134" w:rsidRPr="00AD7F76">
          <w:rPr>
            <w:rStyle w:val="Hyperlink"/>
            <w:noProof/>
          </w:rPr>
          <w:t>Microsoft Dynamics CRM Online Basic</w:t>
        </w:r>
        <w:r w:rsidR="00CE0134">
          <w:rPr>
            <w:noProof/>
            <w:webHidden/>
          </w:rPr>
          <w:tab/>
        </w:r>
        <w:r w:rsidR="00CE0134">
          <w:rPr>
            <w:noProof/>
            <w:webHidden/>
          </w:rPr>
          <w:fldChar w:fldCharType="begin"/>
        </w:r>
        <w:r w:rsidR="00CE0134">
          <w:rPr>
            <w:noProof/>
            <w:webHidden/>
          </w:rPr>
          <w:instrText xml:space="preserve"> PAGEREF _Toc382259011 \h </w:instrText>
        </w:r>
        <w:r w:rsidR="00CE0134">
          <w:rPr>
            <w:noProof/>
            <w:webHidden/>
          </w:rPr>
        </w:r>
        <w:r w:rsidR="00CE0134">
          <w:rPr>
            <w:noProof/>
            <w:webHidden/>
          </w:rPr>
          <w:fldChar w:fldCharType="separate"/>
        </w:r>
        <w:r w:rsidR="00251653">
          <w:rPr>
            <w:noProof/>
            <w:webHidden/>
          </w:rPr>
          <w:t>14</w:t>
        </w:r>
        <w:r w:rsidR="00CE0134">
          <w:rPr>
            <w:noProof/>
            <w:webHidden/>
          </w:rPr>
          <w:fldChar w:fldCharType="end"/>
        </w:r>
      </w:hyperlink>
    </w:p>
    <w:p w:rsidR="00CE0134" w:rsidRDefault="00764736">
      <w:pPr>
        <w:pStyle w:val="TOC3"/>
        <w:rPr>
          <w:rFonts w:eastAsiaTheme="minorEastAsia"/>
          <w:noProof/>
          <w:color w:val="auto"/>
          <w:sz w:val="22"/>
        </w:rPr>
      </w:pPr>
      <w:hyperlink w:anchor="_Toc382259012" w:history="1">
        <w:r w:rsidR="00CE0134" w:rsidRPr="00AD7F76">
          <w:rPr>
            <w:rStyle w:val="Hyperlink"/>
            <w:noProof/>
          </w:rPr>
          <w:t>Microsoft Dynamics CRM Online Professional</w:t>
        </w:r>
        <w:r w:rsidR="00CE0134">
          <w:rPr>
            <w:noProof/>
            <w:webHidden/>
          </w:rPr>
          <w:tab/>
        </w:r>
        <w:r w:rsidR="00CE0134">
          <w:rPr>
            <w:noProof/>
            <w:webHidden/>
          </w:rPr>
          <w:fldChar w:fldCharType="begin"/>
        </w:r>
        <w:r w:rsidR="00CE0134">
          <w:rPr>
            <w:noProof/>
            <w:webHidden/>
          </w:rPr>
          <w:instrText xml:space="preserve"> PAGEREF _Toc382259012 \h </w:instrText>
        </w:r>
        <w:r w:rsidR="00CE0134">
          <w:rPr>
            <w:noProof/>
            <w:webHidden/>
          </w:rPr>
        </w:r>
        <w:r w:rsidR="00CE0134">
          <w:rPr>
            <w:noProof/>
            <w:webHidden/>
          </w:rPr>
          <w:fldChar w:fldCharType="separate"/>
        </w:r>
        <w:r w:rsidR="00251653">
          <w:rPr>
            <w:noProof/>
            <w:webHidden/>
          </w:rPr>
          <w:t>14</w:t>
        </w:r>
        <w:r w:rsidR="00CE0134">
          <w:rPr>
            <w:noProof/>
            <w:webHidden/>
          </w:rPr>
          <w:fldChar w:fldCharType="end"/>
        </w:r>
      </w:hyperlink>
    </w:p>
    <w:p w:rsidR="00CE0134" w:rsidRDefault="00764736">
      <w:pPr>
        <w:pStyle w:val="TOC3"/>
        <w:rPr>
          <w:rFonts w:eastAsiaTheme="minorEastAsia"/>
          <w:noProof/>
          <w:color w:val="auto"/>
          <w:sz w:val="22"/>
        </w:rPr>
      </w:pPr>
      <w:hyperlink w:anchor="_Toc382259013" w:history="1">
        <w:r w:rsidR="00CE0134" w:rsidRPr="00AD7F76">
          <w:rPr>
            <w:rStyle w:val="Hyperlink"/>
            <w:noProof/>
          </w:rPr>
          <w:t>Microsoft Dynamics CRM Online Enterprise</w:t>
        </w:r>
        <w:r w:rsidR="00CE0134">
          <w:rPr>
            <w:noProof/>
            <w:webHidden/>
          </w:rPr>
          <w:tab/>
        </w:r>
        <w:r w:rsidR="00CE0134">
          <w:rPr>
            <w:noProof/>
            <w:webHidden/>
          </w:rPr>
          <w:fldChar w:fldCharType="begin"/>
        </w:r>
        <w:r w:rsidR="00CE0134">
          <w:rPr>
            <w:noProof/>
            <w:webHidden/>
          </w:rPr>
          <w:instrText xml:space="preserve"> PAGEREF _Toc382259013 \h </w:instrText>
        </w:r>
        <w:r w:rsidR="00CE0134">
          <w:rPr>
            <w:noProof/>
            <w:webHidden/>
          </w:rPr>
        </w:r>
        <w:r w:rsidR="00CE0134">
          <w:rPr>
            <w:noProof/>
            <w:webHidden/>
          </w:rPr>
          <w:fldChar w:fldCharType="separate"/>
        </w:r>
        <w:r w:rsidR="00251653">
          <w:rPr>
            <w:noProof/>
            <w:webHidden/>
          </w:rPr>
          <w:t>15</w:t>
        </w:r>
        <w:r w:rsidR="00CE0134">
          <w:rPr>
            <w:noProof/>
            <w:webHidden/>
          </w:rPr>
          <w:fldChar w:fldCharType="end"/>
        </w:r>
      </w:hyperlink>
    </w:p>
    <w:p w:rsidR="00CE0134" w:rsidRDefault="00764736">
      <w:pPr>
        <w:pStyle w:val="TOC3"/>
        <w:rPr>
          <w:rFonts w:eastAsiaTheme="minorEastAsia"/>
          <w:noProof/>
          <w:color w:val="auto"/>
          <w:sz w:val="22"/>
        </w:rPr>
      </w:pPr>
      <w:hyperlink w:anchor="_Toc382259014" w:history="1">
        <w:r w:rsidR="00CE0134" w:rsidRPr="00AD7F76">
          <w:rPr>
            <w:rStyle w:val="Hyperlink"/>
            <w:noProof/>
          </w:rPr>
          <w:t>Microsoft Dynamics Marketing Enterprise</w:t>
        </w:r>
        <w:r w:rsidR="00CE0134">
          <w:rPr>
            <w:noProof/>
            <w:webHidden/>
          </w:rPr>
          <w:tab/>
        </w:r>
        <w:r w:rsidR="00CE0134">
          <w:rPr>
            <w:noProof/>
            <w:webHidden/>
          </w:rPr>
          <w:fldChar w:fldCharType="begin"/>
        </w:r>
        <w:r w:rsidR="00CE0134">
          <w:rPr>
            <w:noProof/>
            <w:webHidden/>
          </w:rPr>
          <w:instrText xml:space="preserve"> PAGEREF _Toc382259014 \h </w:instrText>
        </w:r>
        <w:r w:rsidR="00CE0134">
          <w:rPr>
            <w:noProof/>
            <w:webHidden/>
          </w:rPr>
        </w:r>
        <w:r w:rsidR="00CE0134">
          <w:rPr>
            <w:noProof/>
            <w:webHidden/>
          </w:rPr>
          <w:fldChar w:fldCharType="separate"/>
        </w:r>
        <w:r w:rsidR="00251653">
          <w:rPr>
            <w:noProof/>
            <w:webHidden/>
          </w:rPr>
          <w:t>15</w:t>
        </w:r>
        <w:r w:rsidR="00CE0134">
          <w:rPr>
            <w:noProof/>
            <w:webHidden/>
          </w:rPr>
          <w:fldChar w:fldCharType="end"/>
        </w:r>
      </w:hyperlink>
    </w:p>
    <w:p w:rsidR="00CE0134" w:rsidRDefault="00764736">
      <w:pPr>
        <w:pStyle w:val="TOC3"/>
        <w:rPr>
          <w:rFonts w:eastAsiaTheme="minorEastAsia"/>
          <w:noProof/>
          <w:color w:val="auto"/>
          <w:sz w:val="22"/>
        </w:rPr>
      </w:pPr>
      <w:hyperlink w:anchor="_Toc382259015" w:history="1">
        <w:r w:rsidR="00CE0134" w:rsidRPr="00AD7F76">
          <w:rPr>
            <w:rStyle w:val="Hyperlink"/>
            <w:noProof/>
          </w:rPr>
          <w:t>Microsoft Dynamics Social Listening Professional</w:t>
        </w:r>
        <w:r w:rsidR="00CE0134">
          <w:rPr>
            <w:noProof/>
            <w:webHidden/>
          </w:rPr>
          <w:tab/>
        </w:r>
        <w:r w:rsidR="00CE0134">
          <w:rPr>
            <w:noProof/>
            <w:webHidden/>
          </w:rPr>
          <w:fldChar w:fldCharType="begin"/>
        </w:r>
        <w:r w:rsidR="00CE0134">
          <w:rPr>
            <w:noProof/>
            <w:webHidden/>
          </w:rPr>
          <w:instrText xml:space="preserve"> PAGEREF _Toc382259015 \h </w:instrText>
        </w:r>
        <w:r w:rsidR="00CE0134">
          <w:rPr>
            <w:noProof/>
            <w:webHidden/>
          </w:rPr>
        </w:r>
        <w:r w:rsidR="00CE0134">
          <w:rPr>
            <w:noProof/>
            <w:webHidden/>
          </w:rPr>
          <w:fldChar w:fldCharType="separate"/>
        </w:r>
        <w:r w:rsidR="00251653">
          <w:rPr>
            <w:noProof/>
            <w:webHidden/>
          </w:rPr>
          <w:t>15</w:t>
        </w:r>
        <w:r w:rsidR="00CE0134">
          <w:rPr>
            <w:noProof/>
            <w:webHidden/>
          </w:rPr>
          <w:fldChar w:fldCharType="end"/>
        </w:r>
      </w:hyperlink>
    </w:p>
    <w:p w:rsidR="00CE0134" w:rsidRDefault="00764736">
      <w:pPr>
        <w:pStyle w:val="TOC2"/>
        <w:rPr>
          <w:rFonts w:eastAsiaTheme="minorEastAsia"/>
          <w:noProof/>
          <w:color w:val="auto"/>
          <w:sz w:val="22"/>
        </w:rPr>
      </w:pPr>
      <w:hyperlink w:anchor="_Toc382259016" w:history="1">
        <w:r w:rsidR="00CE0134" w:rsidRPr="000246E3">
          <w:rPr>
            <w:rStyle w:val="Hyperlink"/>
            <w:b/>
            <w:noProof/>
          </w:rPr>
          <w:t>Aplicativos do Office 365</w:t>
        </w:r>
        <w:r w:rsidR="00CE0134">
          <w:rPr>
            <w:noProof/>
            <w:webHidden/>
          </w:rPr>
          <w:tab/>
        </w:r>
        <w:r w:rsidR="00CE0134">
          <w:rPr>
            <w:noProof/>
            <w:webHidden/>
          </w:rPr>
          <w:fldChar w:fldCharType="begin"/>
        </w:r>
        <w:r w:rsidR="00CE0134">
          <w:rPr>
            <w:noProof/>
            <w:webHidden/>
          </w:rPr>
          <w:instrText xml:space="preserve"> PAGEREF _Toc382259016 \h </w:instrText>
        </w:r>
        <w:r w:rsidR="00CE0134">
          <w:rPr>
            <w:noProof/>
            <w:webHidden/>
          </w:rPr>
        </w:r>
        <w:r w:rsidR="00CE0134">
          <w:rPr>
            <w:noProof/>
            <w:webHidden/>
          </w:rPr>
          <w:fldChar w:fldCharType="separate"/>
        </w:r>
        <w:r w:rsidR="00251653">
          <w:rPr>
            <w:noProof/>
            <w:webHidden/>
          </w:rPr>
          <w:t>17</w:t>
        </w:r>
        <w:r w:rsidR="00CE0134">
          <w:rPr>
            <w:noProof/>
            <w:webHidden/>
          </w:rPr>
          <w:fldChar w:fldCharType="end"/>
        </w:r>
      </w:hyperlink>
    </w:p>
    <w:p w:rsidR="00CE0134" w:rsidRDefault="00764736">
      <w:pPr>
        <w:pStyle w:val="TOC3"/>
        <w:rPr>
          <w:rFonts w:eastAsiaTheme="minorEastAsia"/>
          <w:noProof/>
          <w:color w:val="auto"/>
          <w:sz w:val="22"/>
        </w:rPr>
      </w:pPr>
      <w:hyperlink w:anchor="_Toc382259017" w:history="1">
        <w:r w:rsidR="00CE0134" w:rsidRPr="00AD7F76">
          <w:rPr>
            <w:rStyle w:val="Hyperlink"/>
            <w:noProof/>
          </w:rPr>
          <w:t>Office 365 ProPlus</w:t>
        </w:r>
        <w:r w:rsidR="00CE0134">
          <w:rPr>
            <w:noProof/>
            <w:webHidden/>
          </w:rPr>
          <w:tab/>
        </w:r>
        <w:r w:rsidR="00CE0134">
          <w:rPr>
            <w:noProof/>
            <w:webHidden/>
          </w:rPr>
          <w:fldChar w:fldCharType="begin"/>
        </w:r>
        <w:r w:rsidR="00CE0134">
          <w:rPr>
            <w:noProof/>
            <w:webHidden/>
          </w:rPr>
          <w:instrText xml:space="preserve"> PAGEREF _Toc382259017 \h </w:instrText>
        </w:r>
        <w:r w:rsidR="00CE0134">
          <w:rPr>
            <w:noProof/>
            <w:webHidden/>
          </w:rPr>
        </w:r>
        <w:r w:rsidR="00CE0134">
          <w:rPr>
            <w:noProof/>
            <w:webHidden/>
          </w:rPr>
          <w:fldChar w:fldCharType="separate"/>
        </w:r>
        <w:r w:rsidR="00251653">
          <w:rPr>
            <w:noProof/>
            <w:webHidden/>
          </w:rPr>
          <w:t>17</w:t>
        </w:r>
        <w:r w:rsidR="00CE0134">
          <w:rPr>
            <w:noProof/>
            <w:webHidden/>
          </w:rPr>
          <w:fldChar w:fldCharType="end"/>
        </w:r>
      </w:hyperlink>
    </w:p>
    <w:p w:rsidR="00CE0134" w:rsidRDefault="00764736">
      <w:pPr>
        <w:pStyle w:val="TOC3"/>
        <w:rPr>
          <w:rFonts w:eastAsiaTheme="minorEastAsia"/>
          <w:noProof/>
          <w:color w:val="auto"/>
          <w:sz w:val="22"/>
        </w:rPr>
      </w:pPr>
      <w:hyperlink w:anchor="_Toc382259018" w:history="1">
        <w:r w:rsidR="00CE0134" w:rsidRPr="00AD7F76">
          <w:rPr>
            <w:rStyle w:val="Hyperlink"/>
            <w:noProof/>
          </w:rPr>
          <w:t>Project Pro para Office 365</w:t>
        </w:r>
        <w:r w:rsidR="00CE0134">
          <w:rPr>
            <w:noProof/>
            <w:webHidden/>
          </w:rPr>
          <w:tab/>
        </w:r>
        <w:r w:rsidR="00CE0134">
          <w:rPr>
            <w:noProof/>
            <w:webHidden/>
          </w:rPr>
          <w:fldChar w:fldCharType="begin"/>
        </w:r>
        <w:r w:rsidR="00CE0134">
          <w:rPr>
            <w:noProof/>
            <w:webHidden/>
          </w:rPr>
          <w:instrText xml:space="preserve"> PAGEREF _Toc382259018 \h </w:instrText>
        </w:r>
        <w:r w:rsidR="00CE0134">
          <w:rPr>
            <w:noProof/>
            <w:webHidden/>
          </w:rPr>
        </w:r>
        <w:r w:rsidR="00CE0134">
          <w:rPr>
            <w:noProof/>
            <w:webHidden/>
          </w:rPr>
          <w:fldChar w:fldCharType="separate"/>
        </w:r>
        <w:r w:rsidR="00251653">
          <w:rPr>
            <w:noProof/>
            <w:webHidden/>
          </w:rPr>
          <w:t>17</w:t>
        </w:r>
        <w:r w:rsidR="00CE0134">
          <w:rPr>
            <w:noProof/>
            <w:webHidden/>
          </w:rPr>
          <w:fldChar w:fldCharType="end"/>
        </w:r>
      </w:hyperlink>
    </w:p>
    <w:p w:rsidR="00CE0134" w:rsidRDefault="00764736">
      <w:pPr>
        <w:pStyle w:val="TOC3"/>
        <w:rPr>
          <w:rFonts w:eastAsiaTheme="minorEastAsia"/>
          <w:noProof/>
          <w:color w:val="auto"/>
          <w:sz w:val="22"/>
        </w:rPr>
      </w:pPr>
      <w:hyperlink w:anchor="_Toc382259019" w:history="1">
        <w:r w:rsidR="00CE0134" w:rsidRPr="00AD7F76">
          <w:rPr>
            <w:rStyle w:val="Hyperlink"/>
            <w:noProof/>
          </w:rPr>
          <w:t>Visio Pro para Office 365</w:t>
        </w:r>
        <w:r w:rsidR="00CE0134">
          <w:rPr>
            <w:noProof/>
            <w:webHidden/>
          </w:rPr>
          <w:tab/>
        </w:r>
        <w:r w:rsidR="00CE0134">
          <w:rPr>
            <w:noProof/>
            <w:webHidden/>
          </w:rPr>
          <w:fldChar w:fldCharType="begin"/>
        </w:r>
        <w:r w:rsidR="00CE0134">
          <w:rPr>
            <w:noProof/>
            <w:webHidden/>
          </w:rPr>
          <w:instrText xml:space="preserve"> PAGEREF _Toc382259019 \h </w:instrText>
        </w:r>
        <w:r w:rsidR="00CE0134">
          <w:rPr>
            <w:noProof/>
            <w:webHidden/>
          </w:rPr>
        </w:r>
        <w:r w:rsidR="00CE0134">
          <w:rPr>
            <w:noProof/>
            <w:webHidden/>
          </w:rPr>
          <w:fldChar w:fldCharType="separate"/>
        </w:r>
        <w:r w:rsidR="00251653">
          <w:rPr>
            <w:noProof/>
            <w:webHidden/>
          </w:rPr>
          <w:t>18</w:t>
        </w:r>
        <w:r w:rsidR="00CE0134">
          <w:rPr>
            <w:noProof/>
            <w:webHidden/>
          </w:rPr>
          <w:fldChar w:fldCharType="end"/>
        </w:r>
      </w:hyperlink>
    </w:p>
    <w:p w:rsidR="00CE0134" w:rsidRDefault="00764736">
      <w:pPr>
        <w:pStyle w:val="TOC2"/>
        <w:rPr>
          <w:rFonts w:eastAsiaTheme="minorEastAsia"/>
          <w:noProof/>
          <w:color w:val="auto"/>
          <w:sz w:val="22"/>
        </w:rPr>
      </w:pPr>
      <w:hyperlink w:anchor="_Toc382259020" w:history="1">
        <w:r w:rsidR="00CE0134" w:rsidRPr="000246E3">
          <w:rPr>
            <w:rStyle w:val="Hyperlink"/>
            <w:b/>
            <w:noProof/>
          </w:rPr>
          <w:t>Serviços Relacionados do Office 365</w:t>
        </w:r>
        <w:r w:rsidR="00CE0134">
          <w:rPr>
            <w:noProof/>
            <w:webHidden/>
          </w:rPr>
          <w:tab/>
        </w:r>
        <w:r w:rsidR="00CE0134">
          <w:rPr>
            <w:noProof/>
            <w:webHidden/>
          </w:rPr>
          <w:fldChar w:fldCharType="begin"/>
        </w:r>
        <w:r w:rsidR="00CE0134">
          <w:rPr>
            <w:noProof/>
            <w:webHidden/>
          </w:rPr>
          <w:instrText xml:space="preserve"> PAGEREF _Toc382259020 \h </w:instrText>
        </w:r>
        <w:r w:rsidR="00CE0134">
          <w:rPr>
            <w:noProof/>
            <w:webHidden/>
          </w:rPr>
        </w:r>
        <w:r w:rsidR="00CE0134">
          <w:rPr>
            <w:noProof/>
            <w:webHidden/>
          </w:rPr>
          <w:fldChar w:fldCharType="separate"/>
        </w:r>
        <w:r w:rsidR="00251653">
          <w:rPr>
            <w:noProof/>
            <w:webHidden/>
          </w:rPr>
          <w:t>19</w:t>
        </w:r>
        <w:r w:rsidR="00CE0134">
          <w:rPr>
            <w:noProof/>
            <w:webHidden/>
          </w:rPr>
          <w:fldChar w:fldCharType="end"/>
        </w:r>
      </w:hyperlink>
    </w:p>
    <w:p w:rsidR="00CE0134" w:rsidRDefault="00764736">
      <w:pPr>
        <w:pStyle w:val="TOC3"/>
        <w:rPr>
          <w:rFonts w:eastAsiaTheme="minorEastAsia"/>
          <w:noProof/>
          <w:color w:val="auto"/>
          <w:sz w:val="22"/>
        </w:rPr>
      </w:pPr>
      <w:hyperlink w:anchor="_Toc382259021" w:history="1">
        <w:r w:rsidR="00CE0134" w:rsidRPr="00AD7F76">
          <w:rPr>
            <w:rStyle w:val="Hyperlink"/>
            <w:noProof/>
          </w:rPr>
          <w:t>Prevenção de Perda de Dados</w:t>
        </w:r>
        <w:r w:rsidR="00CE0134">
          <w:rPr>
            <w:noProof/>
            <w:webHidden/>
          </w:rPr>
          <w:tab/>
        </w:r>
        <w:r w:rsidR="00CE0134">
          <w:rPr>
            <w:noProof/>
            <w:webHidden/>
          </w:rPr>
          <w:fldChar w:fldCharType="begin"/>
        </w:r>
        <w:r w:rsidR="00CE0134">
          <w:rPr>
            <w:noProof/>
            <w:webHidden/>
          </w:rPr>
          <w:instrText xml:space="preserve"> PAGEREF _Toc382259021 \h </w:instrText>
        </w:r>
        <w:r w:rsidR="00CE0134">
          <w:rPr>
            <w:noProof/>
            <w:webHidden/>
          </w:rPr>
        </w:r>
        <w:r w:rsidR="00CE0134">
          <w:rPr>
            <w:noProof/>
            <w:webHidden/>
          </w:rPr>
          <w:fldChar w:fldCharType="separate"/>
        </w:r>
        <w:r w:rsidR="00251653">
          <w:rPr>
            <w:noProof/>
            <w:webHidden/>
          </w:rPr>
          <w:t>19</w:t>
        </w:r>
        <w:r w:rsidR="00CE0134">
          <w:rPr>
            <w:noProof/>
            <w:webHidden/>
          </w:rPr>
          <w:fldChar w:fldCharType="end"/>
        </w:r>
      </w:hyperlink>
    </w:p>
    <w:p w:rsidR="00CE0134" w:rsidRDefault="00764736">
      <w:pPr>
        <w:pStyle w:val="TOC3"/>
        <w:rPr>
          <w:rFonts w:eastAsiaTheme="minorEastAsia"/>
          <w:noProof/>
          <w:color w:val="auto"/>
          <w:sz w:val="22"/>
        </w:rPr>
      </w:pPr>
      <w:hyperlink w:anchor="_Toc382259022" w:history="1">
        <w:r w:rsidR="00CE0134" w:rsidRPr="00AD7F76">
          <w:rPr>
            <w:rStyle w:val="Hyperlink"/>
            <w:noProof/>
          </w:rPr>
          <w:t>Duet Enterprise Online para Microsoft SharePoint e SAP</w:t>
        </w:r>
        <w:r w:rsidR="00CE0134">
          <w:rPr>
            <w:noProof/>
            <w:webHidden/>
          </w:rPr>
          <w:tab/>
        </w:r>
        <w:r w:rsidR="00CE0134">
          <w:rPr>
            <w:noProof/>
            <w:webHidden/>
          </w:rPr>
          <w:fldChar w:fldCharType="begin"/>
        </w:r>
        <w:r w:rsidR="00CE0134">
          <w:rPr>
            <w:noProof/>
            <w:webHidden/>
          </w:rPr>
          <w:instrText xml:space="preserve"> PAGEREF _Toc382259022 \h </w:instrText>
        </w:r>
        <w:r w:rsidR="00CE0134">
          <w:rPr>
            <w:noProof/>
            <w:webHidden/>
          </w:rPr>
        </w:r>
        <w:r w:rsidR="00CE0134">
          <w:rPr>
            <w:noProof/>
            <w:webHidden/>
          </w:rPr>
          <w:fldChar w:fldCharType="separate"/>
        </w:r>
        <w:r w:rsidR="00251653">
          <w:rPr>
            <w:noProof/>
            <w:webHidden/>
          </w:rPr>
          <w:t>19</w:t>
        </w:r>
        <w:r w:rsidR="00CE0134">
          <w:rPr>
            <w:noProof/>
            <w:webHidden/>
          </w:rPr>
          <w:fldChar w:fldCharType="end"/>
        </w:r>
      </w:hyperlink>
    </w:p>
    <w:p w:rsidR="00CE0134" w:rsidRDefault="00764736">
      <w:pPr>
        <w:pStyle w:val="TOC3"/>
        <w:rPr>
          <w:rFonts w:eastAsiaTheme="minorEastAsia"/>
          <w:noProof/>
          <w:color w:val="auto"/>
          <w:sz w:val="22"/>
        </w:rPr>
      </w:pPr>
      <w:hyperlink w:anchor="_Toc382259023" w:history="1">
        <w:r w:rsidR="00CE0134" w:rsidRPr="00AD7F76">
          <w:rPr>
            <w:rStyle w:val="Hyperlink"/>
            <w:noProof/>
          </w:rPr>
          <w:t>Exchange Hosted Encryption</w:t>
        </w:r>
        <w:r w:rsidR="00CE0134">
          <w:rPr>
            <w:noProof/>
            <w:webHidden/>
          </w:rPr>
          <w:tab/>
        </w:r>
        <w:r w:rsidR="00CE0134">
          <w:rPr>
            <w:noProof/>
            <w:webHidden/>
          </w:rPr>
          <w:fldChar w:fldCharType="begin"/>
        </w:r>
        <w:r w:rsidR="00CE0134">
          <w:rPr>
            <w:noProof/>
            <w:webHidden/>
          </w:rPr>
          <w:instrText xml:space="preserve"> PAGEREF _Toc382259023 \h </w:instrText>
        </w:r>
        <w:r w:rsidR="00CE0134">
          <w:rPr>
            <w:noProof/>
            <w:webHidden/>
          </w:rPr>
        </w:r>
        <w:r w:rsidR="00CE0134">
          <w:rPr>
            <w:noProof/>
            <w:webHidden/>
          </w:rPr>
          <w:fldChar w:fldCharType="separate"/>
        </w:r>
        <w:r w:rsidR="00251653">
          <w:rPr>
            <w:noProof/>
            <w:webHidden/>
          </w:rPr>
          <w:t>19</w:t>
        </w:r>
        <w:r w:rsidR="00CE0134">
          <w:rPr>
            <w:noProof/>
            <w:webHidden/>
          </w:rPr>
          <w:fldChar w:fldCharType="end"/>
        </w:r>
      </w:hyperlink>
    </w:p>
    <w:p w:rsidR="00CE0134" w:rsidRDefault="00764736">
      <w:pPr>
        <w:pStyle w:val="TOC3"/>
        <w:rPr>
          <w:rFonts w:eastAsiaTheme="minorEastAsia"/>
          <w:noProof/>
          <w:color w:val="auto"/>
          <w:sz w:val="22"/>
        </w:rPr>
      </w:pPr>
      <w:hyperlink w:anchor="_Toc382259024" w:history="1">
        <w:r w:rsidR="00CE0134" w:rsidRPr="00AD7F76">
          <w:rPr>
            <w:rStyle w:val="Hyperlink"/>
            <w:noProof/>
          </w:rPr>
          <w:t>Exchange Online Archiving para Exchange Online</w:t>
        </w:r>
        <w:r w:rsidR="00CE0134">
          <w:rPr>
            <w:noProof/>
            <w:webHidden/>
          </w:rPr>
          <w:tab/>
        </w:r>
        <w:r w:rsidR="00CE0134">
          <w:rPr>
            <w:noProof/>
            <w:webHidden/>
          </w:rPr>
          <w:fldChar w:fldCharType="begin"/>
        </w:r>
        <w:r w:rsidR="00CE0134">
          <w:rPr>
            <w:noProof/>
            <w:webHidden/>
          </w:rPr>
          <w:instrText xml:space="preserve"> PAGEREF _Toc382259024 \h </w:instrText>
        </w:r>
        <w:r w:rsidR="00CE0134">
          <w:rPr>
            <w:noProof/>
            <w:webHidden/>
          </w:rPr>
        </w:r>
        <w:r w:rsidR="00CE0134">
          <w:rPr>
            <w:noProof/>
            <w:webHidden/>
          </w:rPr>
          <w:fldChar w:fldCharType="separate"/>
        </w:r>
        <w:r w:rsidR="00251653">
          <w:rPr>
            <w:noProof/>
            <w:webHidden/>
          </w:rPr>
          <w:t>20</w:t>
        </w:r>
        <w:r w:rsidR="00CE0134">
          <w:rPr>
            <w:noProof/>
            <w:webHidden/>
          </w:rPr>
          <w:fldChar w:fldCharType="end"/>
        </w:r>
      </w:hyperlink>
    </w:p>
    <w:p w:rsidR="00CE0134" w:rsidRDefault="00764736">
      <w:pPr>
        <w:pStyle w:val="TOC3"/>
        <w:rPr>
          <w:rFonts w:eastAsiaTheme="minorEastAsia"/>
          <w:noProof/>
          <w:color w:val="auto"/>
          <w:sz w:val="22"/>
        </w:rPr>
      </w:pPr>
      <w:hyperlink w:anchor="_Toc382259025" w:history="1">
        <w:r w:rsidR="00CE0134" w:rsidRPr="00AD7F76">
          <w:rPr>
            <w:rStyle w:val="Hyperlink"/>
            <w:noProof/>
          </w:rPr>
          <w:t>Exchange Online - Arquivamento</w:t>
        </w:r>
        <w:r w:rsidR="00CE0134">
          <w:rPr>
            <w:noProof/>
            <w:webHidden/>
          </w:rPr>
          <w:tab/>
        </w:r>
        <w:r w:rsidR="00CE0134">
          <w:rPr>
            <w:noProof/>
            <w:webHidden/>
          </w:rPr>
          <w:fldChar w:fldCharType="begin"/>
        </w:r>
        <w:r w:rsidR="00CE0134">
          <w:rPr>
            <w:noProof/>
            <w:webHidden/>
          </w:rPr>
          <w:instrText xml:space="preserve"> PAGEREF _Toc382259025 \h </w:instrText>
        </w:r>
        <w:r w:rsidR="00CE0134">
          <w:rPr>
            <w:noProof/>
            <w:webHidden/>
          </w:rPr>
        </w:r>
        <w:r w:rsidR="00CE0134">
          <w:rPr>
            <w:noProof/>
            <w:webHidden/>
          </w:rPr>
          <w:fldChar w:fldCharType="separate"/>
        </w:r>
        <w:r w:rsidR="00251653">
          <w:rPr>
            <w:noProof/>
            <w:webHidden/>
          </w:rPr>
          <w:t>20</w:t>
        </w:r>
        <w:r w:rsidR="00CE0134">
          <w:rPr>
            <w:noProof/>
            <w:webHidden/>
          </w:rPr>
          <w:fldChar w:fldCharType="end"/>
        </w:r>
      </w:hyperlink>
    </w:p>
    <w:p w:rsidR="00CE0134" w:rsidRDefault="00764736">
      <w:pPr>
        <w:pStyle w:val="TOC3"/>
        <w:rPr>
          <w:rFonts w:eastAsiaTheme="minorEastAsia"/>
          <w:noProof/>
          <w:color w:val="auto"/>
          <w:sz w:val="22"/>
        </w:rPr>
      </w:pPr>
      <w:hyperlink w:anchor="_Toc382259026" w:history="1">
        <w:r w:rsidR="00CE0134" w:rsidRPr="00AD7F76">
          <w:rPr>
            <w:rStyle w:val="Hyperlink"/>
            <w:noProof/>
          </w:rPr>
          <w:t>Exchange Online Kiosk</w:t>
        </w:r>
        <w:r w:rsidR="00CE0134">
          <w:rPr>
            <w:noProof/>
            <w:webHidden/>
          </w:rPr>
          <w:tab/>
        </w:r>
        <w:r w:rsidR="00CE0134">
          <w:rPr>
            <w:noProof/>
            <w:webHidden/>
          </w:rPr>
          <w:fldChar w:fldCharType="begin"/>
        </w:r>
        <w:r w:rsidR="00CE0134">
          <w:rPr>
            <w:noProof/>
            <w:webHidden/>
          </w:rPr>
          <w:instrText xml:space="preserve"> PAGEREF _Toc382259026 \h </w:instrText>
        </w:r>
        <w:r w:rsidR="00CE0134">
          <w:rPr>
            <w:noProof/>
            <w:webHidden/>
          </w:rPr>
        </w:r>
        <w:r w:rsidR="00CE0134">
          <w:rPr>
            <w:noProof/>
            <w:webHidden/>
          </w:rPr>
          <w:fldChar w:fldCharType="separate"/>
        </w:r>
        <w:r w:rsidR="00251653">
          <w:rPr>
            <w:noProof/>
            <w:webHidden/>
          </w:rPr>
          <w:t>20</w:t>
        </w:r>
        <w:r w:rsidR="00CE0134">
          <w:rPr>
            <w:noProof/>
            <w:webHidden/>
          </w:rPr>
          <w:fldChar w:fldCharType="end"/>
        </w:r>
      </w:hyperlink>
    </w:p>
    <w:p w:rsidR="00CE0134" w:rsidRDefault="00764736">
      <w:pPr>
        <w:pStyle w:val="TOC3"/>
        <w:rPr>
          <w:rFonts w:eastAsiaTheme="minorEastAsia"/>
          <w:noProof/>
          <w:color w:val="auto"/>
          <w:sz w:val="22"/>
        </w:rPr>
      </w:pPr>
      <w:hyperlink w:anchor="_Toc382259027" w:history="1">
        <w:r w:rsidR="00CE0134" w:rsidRPr="00AD7F76">
          <w:rPr>
            <w:rStyle w:val="Hyperlink"/>
            <w:noProof/>
          </w:rPr>
          <w:t>Exchange Online Plano 1</w:t>
        </w:r>
        <w:r w:rsidR="00CE0134">
          <w:rPr>
            <w:noProof/>
            <w:webHidden/>
          </w:rPr>
          <w:tab/>
        </w:r>
        <w:r w:rsidR="00CE0134">
          <w:rPr>
            <w:noProof/>
            <w:webHidden/>
          </w:rPr>
          <w:fldChar w:fldCharType="begin"/>
        </w:r>
        <w:r w:rsidR="00CE0134">
          <w:rPr>
            <w:noProof/>
            <w:webHidden/>
          </w:rPr>
          <w:instrText xml:space="preserve"> PAGEREF _Toc382259027 \h </w:instrText>
        </w:r>
        <w:r w:rsidR="00CE0134">
          <w:rPr>
            <w:noProof/>
            <w:webHidden/>
          </w:rPr>
        </w:r>
        <w:r w:rsidR="00CE0134">
          <w:rPr>
            <w:noProof/>
            <w:webHidden/>
          </w:rPr>
          <w:fldChar w:fldCharType="separate"/>
        </w:r>
        <w:r w:rsidR="00251653">
          <w:rPr>
            <w:noProof/>
            <w:webHidden/>
          </w:rPr>
          <w:t>21</w:t>
        </w:r>
        <w:r w:rsidR="00CE0134">
          <w:rPr>
            <w:noProof/>
            <w:webHidden/>
          </w:rPr>
          <w:fldChar w:fldCharType="end"/>
        </w:r>
      </w:hyperlink>
    </w:p>
    <w:p w:rsidR="00CE0134" w:rsidRDefault="00764736">
      <w:pPr>
        <w:pStyle w:val="TOC3"/>
        <w:rPr>
          <w:rFonts w:eastAsiaTheme="minorEastAsia"/>
          <w:noProof/>
          <w:color w:val="auto"/>
          <w:sz w:val="22"/>
        </w:rPr>
      </w:pPr>
      <w:hyperlink w:anchor="_Toc382259028" w:history="1">
        <w:r w:rsidR="00CE0134" w:rsidRPr="00AD7F76">
          <w:rPr>
            <w:rStyle w:val="Hyperlink"/>
            <w:noProof/>
          </w:rPr>
          <w:t>Exchange Online Plano 2</w:t>
        </w:r>
        <w:r w:rsidR="00CE0134">
          <w:rPr>
            <w:noProof/>
            <w:webHidden/>
          </w:rPr>
          <w:tab/>
        </w:r>
        <w:r w:rsidR="00CE0134">
          <w:rPr>
            <w:noProof/>
            <w:webHidden/>
          </w:rPr>
          <w:fldChar w:fldCharType="begin"/>
        </w:r>
        <w:r w:rsidR="00CE0134">
          <w:rPr>
            <w:noProof/>
            <w:webHidden/>
          </w:rPr>
          <w:instrText xml:space="preserve"> PAGEREF _Toc382259028 \h </w:instrText>
        </w:r>
        <w:r w:rsidR="00CE0134">
          <w:rPr>
            <w:noProof/>
            <w:webHidden/>
          </w:rPr>
        </w:r>
        <w:r w:rsidR="00CE0134">
          <w:rPr>
            <w:noProof/>
            <w:webHidden/>
          </w:rPr>
          <w:fldChar w:fldCharType="separate"/>
        </w:r>
        <w:r w:rsidR="00251653">
          <w:rPr>
            <w:noProof/>
            <w:webHidden/>
          </w:rPr>
          <w:t>21</w:t>
        </w:r>
        <w:r w:rsidR="00CE0134">
          <w:rPr>
            <w:noProof/>
            <w:webHidden/>
          </w:rPr>
          <w:fldChar w:fldCharType="end"/>
        </w:r>
      </w:hyperlink>
    </w:p>
    <w:p w:rsidR="00CE0134" w:rsidRDefault="00764736">
      <w:pPr>
        <w:pStyle w:val="TOC3"/>
        <w:rPr>
          <w:rFonts w:eastAsiaTheme="minorEastAsia"/>
          <w:noProof/>
          <w:color w:val="auto"/>
          <w:sz w:val="22"/>
        </w:rPr>
      </w:pPr>
      <w:hyperlink w:anchor="_Toc382259029" w:history="1">
        <w:r w:rsidR="00CE0134" w:rsidRPr="00AD7F76">
          <w:rPr>
            <w:rStyle w:val="Hyperlink"/>
            <w:noProof/>
          </w:rPr>
          <w:t>Exchange Online Protection</w:t>
        </w:r>
        <w:r w:rsidR="00CE0134">
          <w:rPr>
            <w:noProof/>
            <w:webHidden/>
          </w:rPr>
          <w:tab/>
        </w:r>
        <w:r w:rsidR="00CE0134">
          <w:rPr>
            <w:noProof/>
            <w:webHidden/>
          </w:rPr>
          <w:fldChar w:fldCharType="begin"/>
        </w:r>
        <w:r w:rsidR="00CE0134">
          <w:rPr>
            <w:noProof/>
            <w:webHidden/>
          </w:rPr>
          <w:instrText xml:space="preserve"> PAGEREF _Toc382259029 \h </w:instrText>
        </w:r>
        <w:r w:rsidR="00CE0134">
          <w:rPr>
            <w:noProof/>
            <w:webHidden/>
          </w:rPr>
        </w:r>
        <w:r w:rsidR="00CE0134">
          <w:rPr>
            <w:noProof/>
            <w:webHidden/>
          </w:rPr>
          <w:fldChar w:fldCharType="separate"/>
        </w:r>
        <w:r w:rsidR="00251653">
          <w:rPr>
            <w:noProof/>
            <w:webHidden/>
          </w:rPr>
          <w:t>21</w:t>
        </w:r>
        <w:r w:rsidR="00CE0134">
          <w:rPr>
            <w:noProof/>
            <w:webHidden/>
          </w:rPr>
          <w:fldChar w:fldCharType="end"/>
        </w:r>
      </w:hyperlink>
    </w:p>
    <w:p w:rsidR="00CE0134" w:rsidRDefault="00764736">
      <w:pPr>
        <w:pStyle w:val="TOC3"/>
        <w:rPr>
          <w:rFonts w:eastAsiaTheme="minorEastAsia"/>
          <w:noProof/>
          <w:color w:val="auto"/>
          <w:sz w:val="22"/>
        </w:rPr>
      </w:pPr>
      <w:hyperlink w:anchor="_Toc382259030" w:history="1">
        <w:r w:rsidR="00CE0134" w:rsidRPr="00AD7F76">
          <w:rPr>
            <w:rStyle w:val="Hyperlink"/>
            <w:noProof/>
          </w:rPr>
          <w:t>Forefront Online Protection for Exchange</w:t>
        </w:r>
        <w:r w:rsidR="00CE0134">
          <w:rPr>
            <w:noProof/>
            <w:webHidden/>
          </w:rPr>
          <w:tab/>
        </w:r>
        <w:r w:rsidR="00CE0134">
          <w:rPr>
            <w:noProof/>
            <w:webHidden/>
          </w:rPr>
          <w:fldChar w:fldCharType="begin"/>
        </w:r>
        <w:r w:rsidR="00CE0134">
          <w:rPr>
            <w:noProof/>
            <w:webHidden/>
          </w:rPr>
          <w:instrText xml:space="preserve"> PAGEREF _Toc382259030 \h </w:instrText>
        </w:r>
        <w:r w:rsidR="00CE0134">
          <w:rPr>
            <w:noProof/>
            <w:webHidden/>
          </w:rPr>
        </w:r>
        <w:r w:rsidR="00CE0134">
          <w:rPr>
            <w:noProof/>
            <w:webHidden/>
          </w:rPr>
          <w:fldChar w:fldCharType="separate"/>
        </w:r>
        <w:r w:rsidR="00251653">
          <w:rPr>
            <w:noProof/>
            <w:webHidden/>
          </w:rPr>
          <w:t>22</w:t>
        </w:r>
        <w:r w:rsidR="00CE0134">
          <w:rPr>
            <w:noProof/>
            <w:webHidden/>
          </w:rPr>
          <w:fldChar w:fldCharType="end"/>
        </w:r>
      </w:hyperlink>
    </w:p>
    <w:p w:rsidR="00CE0134" w:rsidRDefault="00764736">
      <w:pPr>
        <w:pStyle w:val="TOC3"/>
        <w:rPr>
          <w:rFonts w:eastAsiaTheme="minorEastAsia"/>
          <w:noProof/>
          <w:color w:val="auto"/>
          <w:sz w:val="22"/>
        </w:rPr>
      </w:pPr>
      <w:hyperlink w:anchor="_Toc382259031" w:history="1">
        <w:r w:rsidR="00CE0134" w:rsidRPr="00AD7F76">
          <w:rPr>
            <w:rStyle w:val="Hyperlink"/>
            <w:noProof/>
          </w:rPr>
          <w:t>Lync Online Plano 1</w:t>
        </w:r>
        <w:r w:rsidR="00CE0134">
          <w:rPr>
            <w:noProof/>
            <w:webHidden/>
          </w:rPr>
          <w:tab/>
        </w:r>
        <w:r w:rsidR="00CE0134">
          <w:rPr>
            <w:noProof/>
            <w:webHidden/>
          </w:rPr>
          <w:fldChar w:fldCharType="begin"/>
        </w:r>
        <w:r w:rsidR="00CE0134">
          <w:rPr>
            <w:noProof/>
            <w:webHidden/>
          </w:rPr>
          <w:instrText xml:space="preserve"> PAGEREF _Toc382259031 \h </w:instrText>
        </w:r>
        <w:r w:rsidR="00CE0134">
          <w:rPr>
            <w:noProof/>
            <w:webHidden/>
          </w:rPr>
        </w:r>
        <w:r w:rsidR="00CE0134">
          <w:rPr>
            <w:noProof/>
            <w:webHidden/>
          </w:rPr>
          <w:fldChar w:fldCharType="separate"/>
        </w:r>
        <w:r w:rsidR="00251653">
          <w:rPr>
            <w:noProof/>
            <w:webHidden/>
          </w:rPr>
          <w:t>23</w:t>
        </w:r>
        <w:r w:rsidR="00CE0134">
          <w:rPr>
            <w:noProof/>
            <w:webHidden/>
          </w:rPr>
          <w:fldChar w:fldCharType="end"/>
        </w:r>
      </w:hyperlink>
    </w:p>
    <w:p w:rsidR="00CE0134" w:rsidRDefault="00764736">
      <w:pPr>
        <w:pStyle w:val="TOC3"/>
        <w:rPr>
          <w:rFonts w:eastAsiaTheme="minorEastAsia"/>
          <w:noProof/>
          <w:color w:val="auto"/>
          <w:sz w:val="22"/>
        </w:rPr>
      </w:pPr>
      <w:hyperlink w:anchor="_Toc382259032" w:history="1">
        <w:r w:rsidR="00CE0134" w:rsidRPr="00AD7F76">
          <w:rPr>
            <w:rStyle w:val="Hyperlink"/>
            <w:noProof/>
          </w:rPr>
          <w:t>Lync Online Plano 2</w:t>
        </w:r>
        <w:r w:rsidR="00CE0134">
          <w:rPr>
            <w:noProof/>
            <w:webHidden/>
          </w:rPr>
          <w:tab/>
        </w:r>
        <w:r w:rsidR="00CE0134">
          <w:rPr>
            <w:noProof/>
            <w:webHidden/>
          </w:rPr>
          <w:fldChar w:fldCharType="begin"/>
        </w:r>
        <w:r w:rsidR="00CE0134">
          <w:rPr>
            <w:noProof/>
            <w:webHidden/>
          </w:rPr>
          <w:instrText xml:space="preserve"> PAGEREF _Toc382259032 \h </w:instrText>
        </w:r>
        <w:r w:rsidR="00CE0134">
          <w:rPr>
            <w:noProof/>
            <w:webHidden/>
          </w:rPr>
        </w:r>
        <w:r w:rsidR="00CE0134">
          <w:rPr>
            <w:noProof/>
            <w:webHidden/>
          </w:rPr>
          <w:fldChar w:fldCharType="separate"/>
        </w:r>
        <w:r w:rsidR="00251653">
          <w:rPr>
            <w:noProof/>
            <w:webHidden/>
          </w:rPr>
          <w:t>23</w:t>
        </w:r>
        <w:r w:rsidR="00CE0134">
          <w:rPr>
            <w:noProof/>
            <w:webHidden/>
          </w:rPr>
          <w:fldChar w:fldCharType="end"/>
        </w:r>
      </w:hyperlink>
    </w:p>
    <w:p w:rsidR="00CE0134" w:rsidRDefault="00764736">
      <w:pPr>
        <w:pStyle w:val="TOC3"/>
        <w:rPr>
          <w:rFonts w:eastAsiaTheme="minorEastAsia"/>
          <w:noProof/>
          <w:color w:val="auto"/>
          <w:sz w:val="22"/>
        </w:rPr>
      </w:pPr>
      <w:hyperlink w:anchor="_Toc382259033" w:history="1">
        <w:r w:rsidR="00CE0134" w:rsidRPr="00AD7F76">
          <w:rPr>
            <w:rStyle w:val="Hyperlink"/>
            <w:noProof/>
          </w:rPr>
          <w:t>Office 365 Developer</w:t>
        </w:r>
        <w:r w:rsidR="00CE0134">
          <w:rPr>
            <w:noProof/>
            <w:webHidden/>
          </w:rPr>
          <w:tab/>
        </w:r>
        <w:r w:rsidR="00CE0134">
          <w:rPr>
            <w:noProof/>
            <w:webHidden/>
          </w:rPr>
          <w:fldChar w:fldCharType="begin"/>
        </w:r>
        <w:r w:rsidR="00CE0134">
          <w:rPr>
            <w:noProof/>
            <w:webHidden/>
          </w:rPr>
          <w:instrText xml:space="preserve"> PAGEREF _Toc382259033 \h </w:instrText>
        </w:r>
        <w:r w:rsidR="00CE0134">
          <w:rPr>
            <w:noProof/>
            <w:webHidden/>
          </w:rPr>
        </w:r>
        <w:r w:rsidR="00CE0134">
          <w:rPr>
            <w:noProof/>
            <w:webHidden/>
          </w:rPr>
          <w:fldChar w:fldCharType="separate"/>
        </w:r>
        <w:r w:rsidR="00251653">
          <w:rPr>
            <w:noProof/>
            <w:webHidden/>
          </w:rPr>
          <w:t>24</w:t>
        </w:r>
        <w:r w:rsidR="00CE0134">
          <w:rPr>
            <w:noProof/>
            <w:webHidden/>
          </w:rPr>
          <w:fldChar w:fldCharType="end"/>
        </w:r>
      </w:hyperlink>
    </w:p>
    <w:p w:rsidR="00CE0134" w:rsidRDefault="00764736">
      <w:pPr>
        <w:pStyle w:val="TOC3"/>
        <w:rPr>
          <w:rFonts w:eastAsiaTheme="minorEastAsia"/>
          <w:noProof/>
          <w:color w:val="auto"/>
          <w:sz w:val="22"/>
        </w:rPr>
      </w:pPr>
      <w:hyperlink w:anchor="_Toc382259034" w:history="1">
        <w:r w:rsidR="00CE0134" w:rsidRPr="00AD7F76">
          <w:rPr>
            <w:rStyle w:val="Hyperlink"/>
            <w:noProof/>
          </w:rPr>
          <w:t>Office 365 Small Business</w:t>
        </w:r>
        <w:r w:rsidR="00CE0134">
          <w:rPr>
            <w:noProof/>
            <w:webHidden/>
          </w:rPr>
          <w:tab/>
        </w:r>
        <w:r w:rsidR="00CE0134">
          <w:rPr>
            <w:noProof/>
            <w:webHidden/>
          </w:rPr>
          <w:fldChar w:fldCharType="begin"/>
        </w:r>
        <w:r w:rsidR="00CE0134">
          <w:rPr>
            <w:noProof/>
            <w:webHidden/>
          </w:rPr>
          <w:instrText xml:space="preserve"> PAGEREF _Toc382259034 \h </w:instrText>
        </w:r>
        <w:r w:rsidR="00CE0134">
          <w:rPr>
            <w:noProof/>
            <w:webHidden/>
          </w:rPr>
        </w:r>
        <w:r w:rsidR="00CE0134">
          <w:rPr>
            <w:noProof/>
            <w:webHidden/>
          </w:rPr>
          <w:fldChar w:fldCharType="separate"/>
        </w:r>
        <w:r w:rsidR="00251653">
          <w:rPr>
            <w:noProof/>
            <w:webHidden/>
          </w:rPr>
          <w:t>24</w:t>
        </w:r>
        <w:r w:rsidR="00CE0134">
          <w:rPr>
            <w:noProof/>
            <w:webHidden/>
          </w:rPr>
          <w:fldChar w:fldCharType="end"/>
        </w:r>
      </w:hyperlink>
    </w:p>
    <w:p w:rsidR="00CE0134" w:rsidRDefault="00764736">
      <w:pPr>
        <w:pStyle w:val="TOC3"/>
        <w:rPr>
          <w:rFonts w:eastAsiaTheme="minorEastAsia"/>
          <w:noProof/>
          <w:color w:val="auto"/>
          <w:sz w:val="22"/>
        </w:rPr>
      </w:pPr>
      <w:hyperlink w:anchor="_Toc382259035" w:history="1">
        <w:r w:rsidR="00CE0134" w:rsidRPr="00AD7F76">
          <w:rPr>
            <w:rStyle w:val="Hyperlink"/>
            <w:noProof/>
          </w:rPr>
          <w:t>Office 365 Small Business Premium</w:t>
        </w:r>
        <w:r w:rsidR="00CE0134">
          <w:rPr>
            <w:noProof/>
            <w:webHidden/>
          </w:rPr>
          <w:tab/>
        </w:r>
        <w:r w:rsidR="00CE0134">
          <w:rPr>
            <w:noProof/>
            <w:webHidden/>
          </w:rPr>
          <w:fldChar w:fldCharType="begin"/>
        </w:r>
        <w:r w:rsidR="00CE0134">
          <w:rPr>
            <w:noProof/>
            <w:webHidden/>
          </w:rPr>
          <w:instrText xml:space="preserve"> PAGEREF _Toc382259035 \h </w:instrText>
        </w:r>
        <w:r w:rsidR="00CE0134">
          <w:rPr>
            <w:noProof/>
            <w:webHidden/>
          </w:rPr>
        </w:r>
        <w:r w:rsidR="00CE0134">
          <w:rPr>
            <w:noProof/>
            <w:webHidden/>
          </w:rPr>
          <w:fldChar w:fldCharType="separate"/>
        </w:r>
        <w:r w:rsidR="00251653">
          <w:rPr>
            <w:noProof/>
            <w:webHidden/>
          </w:rPr>
          <w:t>25</w:t>
        </w:r>
        <w:r w:rsidR="00CE0134">
          <w:rPr>
            <w:noProof/>
            <w:webHidden/>
          </w:rPr>
          <w:fldChar w:fldCharType="end"/>
        </w:r>
      </w:hyperlink>
    </w:p>
    <w:p w:rsidR="00CE0134" w:rsidRDefault="00764736">
      <w:pPr>
        <w:pStyle w:val="TOC3"/>
        <w:rPr>
          <w:rFonts w:eastAsiaTheme="minorEastAsia"/>
          <w:noProof/>
          <w:color w:val="auto"/>
          <w:sz w:val="22"/>
        </w:rPr>
      </w:pPr>
      <w:hyperlink w:anchor="_Toc382259036" w:history="1">
        <w:r w:rsidR="00CE0134" w:rsidRPr="00AD7F76">
          <w:rPr>
            <w:rStyle w:val="Hyperlink"/>
            <w:noProof/>
          </w:rPr>
          <w:t>Office Online</w:t>
        </w:r>
        <w:r w:rsidR="00CE0134">
          <w:rPr>
            <w:noProof/>
            <w:webHidden/>
          </w:rPr>
          <w:tab/>
        </w:r>
        <w:r w:rsidR="00CE0134">
          <w:rPr>
            <w:noProof/>
            <w:webHidden/>
          </w:rPr>
          <w:fldChar w:fldCharType="begin"/>
        </w:r>
        <w:r w:rsidR="00CE0134">
          <w:rPr>
            <w:noProof/>
            <w:webHidden/>
          </w:rPr>
          <w:instrText xml:space="preserve"> PAGEREF _Toc382259036 \h </w:instrText>
        </w:r>
        <w:r w:rsidR="00CE0134">
          <w:rPr>
            <w:noProof/>
            <w:webHidden/>
          </w:rPr>
        </w:r>
        <w:r w:rsidR="00CE0134">
          <w:rPr>
            <w:noProof/>
            <w:webHidden/>
          </w:rPr>
          <w:fldChar w:fldCharType="separate"/>
        </w:r>
        <w:r w:rsidR="00251653">
          <w:rPr>
            <w:noProof/>
            <w:webHidden/>
          </w:rPr>
          <w:t>26</w:t>
        </w:r>
        <w:r w:rsidR="00CE0134">
          <w:rPr>
            <w:noProof/>
            <w:webHidden/>
          </w:rPr>
          <w:fldChar w:fldCharType="end"/>
        </w:r>
      </w:hyperlink>
    </w:p>
    <w:p w:rsidR="00CE0134" w:rsidRDefault="00764736">
      <w:pPr>
        <w:pStyle w:val="TOC3"/>
        <w:rPr>
          <w:rFonts w:eastAsiaTheme="minorEastAsia"/>
          <w:noProof/>
          <w:color w:val="auto"/>
          <w:sz w:val="22"/>
        </w:rPr>
      </w:pPr>
      <w:hyperlink w:anchor="_Toc382259037" w:history="1">
        <w:r w:rsidR="00CE0134" w:rsidRPr="00AD7F76">
          <w:rPr>
            <w:rStyle w:val="Hyperlink"/>
            <w:noProof/>
          </w:rPr>
          <w:t>Power BI para Office 365</w:t>
        </w:r>
        <w:r w:rsidR="00CE0134">
          <w:rPr>
            <w:noProof/>
            <w:webHidden/>
          </w:rPr>
          <w:tab/>
        </w:r>
        <w:r w:rsidR="00CE0134">
          <w:rPr>
            <w:noProof/>
            <w:webHidden/>
          </w:rPr>
          <w:fldChar w:fldCharType="begin"/>
        </w:r>
        <w:r w:rsidR="00CE0134">
          <w:rPr>
            <w:noProof/>
            <w:webHidden/>
          </w:rPr>
          <w:instrText xml:space="preserve"> PAGEREF _Toc382259037 \h </w:instrText>
        </w:r>
        <w:r w:rsidR="00CE0134">
          <w:rPr>
            <w:noProof/>
            <w:webHidden/>
          </w:rPr>
        </w:r>
        <w:r w:rsidR="00CE0134">
          <w:rPr>
            <w:noProof/>
            <w:webHidden/>
          </w:rPr>
          <w:fldChar w:fldCharType="separate"/>
        </w:r>
        <w:r w:rsidR="00251653">
          <w:rPr>
            <w:noProof/>
            <w:webHidden/>
          </w:rPr>
          <w:t>26</w:t>
        </w:r>
        <w:r w:rsidR="00CE0134">
          <w:rPr>
            <w:noProof/>
            <w:webHidden/>
          </w:rPr>
          <w:fldChar w:fldCharType="end"/>
        </w:r>
      </w:hyperlink>
    </w:p>
    <w:p w:rsidR="00CE0134" w:rsidRDefault="00764736">
      <w:pPr>
        <w:pStyle w:val="TOC3"/>
        <w:rPr>
          <w:rFonts w:eastAsiaTheme="minorEastAsia"/>
          <w:noProof/>
          <w:color w:val="auto"/>
          <w:sz w:val="22"/>
        </w:rPr>
      </w:pPr>
      <w:hyperlink w:anchor="_Toc382259038" w:history="1">
        <w:r w:rsidR="00CE0134" w:rsidRPr="00AD7F76">
          <w:rPr>
            <w:rStyle w:val="Hyperlink"/>
            <w:noProof/>
          </w:rPr>
          <w:t>Project Lite</w:t>
        </w:r>
        <w:r w:rsidR="00CE0134">
          <w:rPr>
            <w:noProof/>
            <w:webHidden/>
          </w:rPr>
          <w:tab/>
        </w:r>
        <w:r w:rsidR="00CE0134">
          <w:rPr>
            <w:noProof/>
            <w:webHidden/>
          </w:rPr>
          <w:fldChar w:fldCharType="begin"/>
        </w:r>
        <w:r w:rsidR="00CE0134">
          <w:rPr>
            <w:noProof/>
            <w:webHidden/>
          </w:rPr>
          <w:instrText xml:space="preserve"> PAGEREF _Toc382259038 \h </w:instrText>
        </w:r>
        <w:r w:rsidR="00CE0134">
          <w:rPr>
            <w:noProof/>
            <w:webHidden/>
          </w:rPr>
        </w:r>
        <w:r w:rsidR="00CE0134">
          <w:rPr>
            <w:noProof/>
            <w:webHidden/>
          </w:rPr>
          <w:fldChar w:fldCharType="separate"/>
        </w:r>
        <w:r w:rsidR="00251653">
          <w:rPr>
            <w:noProof/>
            <w:webHidden/>
          </w:rPr>
          <w:t>26</w:t>
        </w:r>
        <w:r w:rsidR="00CE0134">
          <w:rPr>
            <w:noProof/>
            <w:webHidden/>
          </w:rPr>
          <w:fldChar w:fldCharType="end"/>
        </w:r>
      </w:hyperlink>
    </w:p>
    <w:p w:rsidR="00CE0134" w:rsidRDefault="00764736">
      <w:pPr>
        <w:pStyle w:val="TOC3"/>
        <w:rPr>
          <w:rFonts w:eastAsiaTheme="minorEastAsia"/>
          <w:noProof/>
          <w:color w:val="auto"/>
          <w:sz w:val="22"/>
        </w:rPr>
      </w:pPr>
      <w:hyperlink w:anchor="_Toc382259039" w:history="1">
        <w:r w:rsidR="00CE0134" w:rsidRPr="00AD7F76">
          <w:rPr>
            <w:rStyle w:val="Hyperlink"/>
            <w:noProof/>
          </w:rPr>
          <w:t>Project Online</w:t>
        </w:r>
        <w:r w:rsidR="00CE0134">
          <w:rPr>
            <w:noProof/>
            <w:webHidden/>
          </w:rPr>
          <w:tab/>
        </w:r>
        <w:r w:rsidR="00CE0134">
          <w:rPr>
            <w:noProof/>
            <w:webHidden/>
          </w:rPr>
          <w:fldChar w:fldCharType="begin"/>
        </w:r>
        <w:r w:rsidR="00CE0134">
          <w:rPr>
            <w:noProof/>
            <w:webHidden/>
          </w:rPr>
          <w:instrText xml:space="preserve"> PAGEREF _Toc382259039 \h </w:instrText>
        </w:r>
        <w:r w:rsidR="00CE0134">
          <w:rPr>
            <w:noProof/>
            <w:webHidden/>
          </w:rPr>
        </w:r>
        <w:r w:rsidR="00CE0134">
          <w:rPr>
            <w:noProof/>
            <w:webHidden/>
          </w:rPr>
          <w:fldChar w:fldCharType="separate"/>
        </w:r>
        <w:r w:rsidR="00251653">
          <w:rPr>
            <w:noProof/>
            <w:webHidden/>
          </w:rPr>
          <w:t>27</w:t>
        </w:r>
        <w:r w:rsidR="00CE0134">
          <w:rPr>
            <w:noProof/>
            <w:webHidden/>
          </w:rPr>
          <w:fldChar w:fldCharType="end"/>
        </w:r>
      </w:hyperlink>
    </w:p>
    <w:p w:rsidR="00CE0134" w:rsidRDefault="00764736">
      <w:pPr>
        <w:pStyle w:val="TOC3"/>
        <w:rPr>
          <w:rFonts w:eastAsiaTheme="minorEastAsia"/>
          <w:noProof/>
          <w:color w:val="auto"/>
          <w:sz w:val="22"/>
        </w:rPr>
      </w:pPr>
      <w:hyperlink w:anchor="_Toc382259040" w:history="1">
        <w:r w:rsidR="00CE0134" w:rsidRPr="00AD7F76">
          <w:rPr>
            <w:rStyle w:val="Hyperlink"/>
            <w:noProof/>
          </w:rPr>
          <w:t>SharePoint Online Kiosk</w:t>
        </w:r>
        <w:r w:rsidR="00CE0134">
          <w:rPr>
            <w:noProof/>
            <w:webHidden/>
          </w:rPr>
          <w:tab/>
        </w:r>
        <w:r w:rsidR="00CE0134">
          <w:rPr>
            <w:noProof/>
            <w:webHidden/>
          </w:rPr>
          <w:fldChar w:fldCharType="begin"/>
        </w:r>
        <w:r w:rsidR="00CE0134">
          <w:rPr>
            <w:noProof/>
            <w:webHidden/>
          </w:rPr>
          <w:instrText xml:space="preserve"> PAGEREF _Toc382259040 \h </w:instrText>
        </w:r>
        <w:r w:rsidR="00CE0134">
          <w:rPr>
            <w:noProof/>
            <w:webHidden/>
          </w:rPr>
        </w:r>
        <w:r w:rsidR="00CE0134">
          <w:rPr>
            <w:noProof/>
            <w:webHidden/>
          </w:rPr>
          <w:fldChar w:fldCharType="separate"/>
        </w:r>
        <w:r w:rsidR="00251653">
          <w:rPr>
            <w:noProof/>
            <w:webHidden/>
          </w:rPr>
          <w:t>27</w:t>
        </w:r>
        <w:r w:rsidR="00CE0134">
          <w:rPr>
            <w:noProof/>
            <w:webHidden/>
          </w:rPr>
          <w:fldChar w:fldCharType="end"/>
        </w:r>
      </w:hyperlink>
    </w:p>
    <w:p w:rsidR="00CE0134" w:rsidRDefault="00764736">
      <w:pPr>
        <w:pStyle w:val="TOC3"/>
        <w:rPr>
          <w:rFonts w:eastAsiaTheme="minorEastAsia"/>
          <w:noProof/>
          <w:color w:val="auto"/>
          <w:sz w:val="22"/>
        </w:rPr>
      </w:pPr>
      <w:hyperlink w:anchor="_Toc382259041" w:history="1">
        <w:r w:rsidR="00CE0134" w:rsidRPr="00AD7F76">
          <w:rPr>
            <w:rStyle w:val="Hyperlink"/>
            <w:noProof/>
          </w:rPr>
          <w:t>SharePoint Online - Plano 1</w:t>
        </w:r>
        <w:r w:rsidR="00CE0134">
          <w:rPr>
            <w:noProof/>
            <w:webHidden/>
          </w:rPr>
          <w:tab/>
        </w:r>
        <w:r w:rsidR="00CE0134">
          <w:rPr>
            <w:noProof/>
            <w:webHidden/>
          </w:rPr>
          <w:fldChar w:fldCharType="begin"/>
        </w:r>
        <w:r w:rsidR="00CE0134">
          <w:rPr>
            <w:noProof/>
            <w:webHidden/>
          </w:rPr>
          <w:instrText xml:space="preserve"> PAGEREF _Toc382259041 \h </w:instrText>
        </w:r>
        <w:r w:rsidR="00CE0134">
          <w:rPr>
            <w:noProof/>
            <w:webHidden/>
          </w:rPr>
        </w:r>
        <w:r w:rsidR="00CE0134">
          <w:rPr>
            <w:noProof/>
            <w:webHidden/>
          </w:rPr>
          <w:fldChar w:fldCharType="separate"/>
        </w:r>
        <w:r w:rsidR="00251653">
          <w:rPr>
            <w:noProof/>
            <w:webHidden/>
          </w:rPr>
          <w:t>27</w:t>
        </w:r>
        <w:r w:rsidR="00CE0134">
          <w:rPr>
            <w:noProof/>
            <w:webHidden/>
          </w:rPr>
          <w:fldChar w:fldCharType="end"/>
        </w:r>
      </w:hyperlink>
    </w:p>
    <w:p w:rsidR="00CE0134" w:rsidRDefault="00764736">
      <w:pPr>
        <w:pStyle w:val="TOC3"/>
        <w:rPr>
          <w:rFonts w:eastAsiaTheme="minorEastAsia"/>
          <w:noProof/>
          <w:color w:val="auto"/>
          <w:sz w:val="22"/>
        </w:rPr>
      </w:pPr>
      <w:hyperlink w:anchor="_Toc382259042" w:history="1">
        <w:r w:rsidR="00CE0134" w:rsidRPr="00AD7F76">
          <w:rPr>
            <w:rStyle w:val="Hyperlink"/>
            <w:noProof/>
          </w:rPr>
          <w:t>SharePoint Online - Plano 2</w:t>
        </w:r>
        <w:r w:rsidR="00CE0134">
          <w:rPr>
            <w:noProof/>
            <w:webHidden/>
          </w:rPr>
          <w:tab/>
        </w:r>
        <w:r w:rsidR="00CE0134">
          <w:rPr>
            <w:noProof/>
            <w:webHidden/>
          </w:rPr>
          <w:fldChar w:fldCharType="begin"/>
        </w:r>
        <w:r w:rsidR="00CE0134">
          <w:rPr>
            <w:noProof/>
            <w:webHidden/>
          </w:rPr>
          <w:instrText xml:space="preserve"> PAGEREF _Toc382259042 \h </w:instrText>
        </w:r>
        <w:r w:rsidR="00CE0134">
          <w:rPr>
            <w:noProof/>
            <w:webHidden/>
          </w:rPr>
        </w:r>
        <w:r w:rsidR="00CE0134">
          <w:rPr>
            <w:noProof/>
            <w:webHidden/>
          </w:rPr>
          <w:fldChar w:fldCharType="separate"/>
        </w:r>
        <w:r w:rsidR="00251653">
          <w:rPr>
            <w:noProof/>
            <w:webHidden/>
          </w:rPr>
          <w:t>28</w:t>
        </w:r>
        <w:r w:rsidR="00CE0134">
          <w:rPr>
            <w:noProof/>
            <w:webHidden/>
          </w:rPr>
          <w:fldChar w:fldCharType="end"/>
        </w:r>
      </w:hyperlink>
    </w:p>
    <w:p w:rsidR="00CE0134" w:rsidRDefault="00764736">
      <w:pPr>
        <w:pStyle w:val="TOC3"/>
        <w:rPr>
          <w:rFonts w:eastAsiaTheme="minorEastAsia"/>
          <w:noProof/>
          <w:color w:val="auto"/>
          <w:sz w:val="22"/>
        </w:rPr>
      </w:pPr>
      <w:hyperlink w:anchor="_Toc382259043" w:history="1">
        <w:r w:rsidR="00CE0134" w:rsidRPr="00AD7F76">
          <w:rPr>
            <w:rStyle w:val="Hyperlink"/>
            <w:noProof/>
          </w:rPr>
          <w:t>OneDrive para Business</w:t>
        </w:r>
        <w:r w:rsidR="00CE0134">
          <w:rPr>
            <w:noProof/>
            <w:webHidden/>
          </w:rPr>
          <w:tab/>
        </w:r>
        <w:r w:rsidR="00CE0134">
          <w:rPr>
            <w:noProof/>
            <w:webHidden/>
          </w:rPr>
          <w:fldChar w:fldCharType="begin"/>
        </w:r>
        <w:r w:rsidR="00CE0134">
          <w:rPr>
            <w:noProof/>
            <w:webHidden/>
          </w:rPr>
          <w:instrText xml:space="preserve"> PAGEREF _Toc382259043 \h </w:instrText>
        </w:r>
        <w:r w:rsidR="00CE0134">
          <w:rPr>
            <w:noProof/>
            <w:webHidden/>
          </w:rPr>
        </w:r>
        <w:r w:rsidR="00CE0134">
          <w:rPr>
            <w:noProof/>
            <w:webHidden/>
          </w:rPr>
          <w:fldChar w:fldCharType="separate"/>
        </w:r>
        <w:r w:rsidR="00251653">
          <w:rPr>
            <w:noProof/>
            <w:webHidden/>
          </w:rPr>
          <w:t>28</w:t>
        </w:r>
        <w:r w:rsidR="00CE0134">
          <w:rPr>
            <w:noProof/>
            <w:webHidden/>
          </w:rPr>
          <w:fldChar w:fldCharType="end"/>
        </w:r>
      </w:hyperlink>
    </w:p>
    <w:p w:rsidR="00CE0134" w:rsidRDefault="00764736">
      <w:pPr>
        <w:pStyle w:val="TOC2"/>
        <w:rPr>
          <w:rFonts w:eastAsiaTheme="minorEastAsia"/>
          <w:noProof/>
          <w:color w:val="auto"/>
          <w:sz w:val="22"/>
        </w:rPr>
      </w:pPr>
      <w:hyperlink w:anchor="_Toc382259044" w:history="1">
        <w:r w:rsidR="00CE0134" w:rsidRPr="000246E3">
          <w:rPr>
            <w:rStyle w:val="Hyperlink"/>
            <w:b/>
            <w:noProof/>
          </w:rPr>
          <w:t>Serviços do Windows Azure</w:t>
        </w:r>
        <w:r w:rsidR="00CE0134">
          <w:rPr>
            <w:noProof/>
            <w:webHidden/>
          </w:rPr>
          <w:tab/>
        </w:r>
        <w:r w:rsidR="00CE0134">
          <w:rPr>
            <w:noProof/>
            <w:webHidden/>
          </w:rPr>
          <w:fldChar w:fldCharType="begin"/>
        </w:r>
        <w:r w:rsidR="00CE0134">
          <w:rPr>
            <w:noProof/>
            <w:webHidden/>
          </w:rPr>
          <w:instrText xml:space="preserve"> PAGEREF _Toc382259044 \h </w:instrText>
        </w:r>
        <w:r w:rsidR="00CE0134">
          <w:rPr>
            <w:noProof/>
            <w:webHidden/>
          </w:rPr>
        </w:r>
        <w:r w:rsidR="00CE0134">
          <w:rPr>
            <w:noProof/>
            <w:webHidden/>
          </w:rPr>
          <w:fldChar w:fldCharType="separate"/>
        </w:r>
        <w:r w:rsidR="00251653">
          <w:rPr>
            <w:noProof/>
            <w:webHidden/>
          </w:rPr>
          <w:t>28</w:t>
        </w:r>
        <w:r w:rsidR="00CE0134">
          <w:rPr>
            <w:noProof/>
            <w:webHidden/>
          </w:rPr>
          <w:fldChar w:fldCharType="end"/>
        </w:r>
      </w:hyperlink>
    </w:p>
    <w:p w:rsidR="00CE0134" w:rsidRDefault="00764736">
      <w:pPr>
        <w:pStyle w:val="TOC3"/>
        <w:rPr>
          <w:rFonts w:eastAsiaTheme="minorEastAsia"/>
          <w:noProof/>
          <w:color w:val="auto"/>
          <w:sz w:val="22"/>
        </w:rPr>
      </w:pPr>
      <w:hyperlink w:anchor="_Toc382259045" w:history="1">
        <w:r w:rsidR="00CE0134" w:rsidRPr="00AD7F76">
          <w:rPr>
            <w:rStyle w:val="Hyperlink"/>
            <w:noProof/>
          </w:rPr>
          <w:t>Serviços do Windows Azure</w:t>
        </w:r>
        <w:r w:rsidR="00CE0134">
          <w:rPr>
            <w:noProof/>
            <w:webHidden/>
          </w:rPr>
          <w:tab/>
        </w:r>
        <w:r w:rsidR="00CE0134">
          <w:rPr>
            <w:noProof/>
            <w:webHidden/>
          </w:rPr>
          <w:fldChar w:fldCharType="begin"/>
        </w:r>
        <w:r w:rsidR="00CE0134">
          <w:rPr>
            <w:noProof/>
            <w:webHidden/>
          </w:rPr>
          <w:instrText xml:space="preserve"> PAGEREF _Toc382259045 \h </w:instrText>
        </w:r>
        <w:r w:rsidR="00CE0134">
          <w:rPr>
            <w:noProof/>
            <w:webHidden/>
          </w:rPr>
        </w:r>
        <w:r w:rsidR="00CE0134">
          <w:rPr>
            <w:noProof/>
            <w:webHidden/>
          </w:rPr>
          <w:fldChar w:fldCharType="separate"/>
        </w:r>
        <w:r w:rsidR="00251653">
          <w:rPr>
            <w:noProof/>
            <w:webHidden/>
          </w:rPr>
          <w:t>28</w:t>
        </w:r>
        <w:r w:rsidR="00CE0134">
          <w:rPr>
            <w:noProof/>
            <w:webHidden/>
          </w:rPr>
          <w:fldChar w:fldCharType="end"/>
        </w:r>
      </w:hyperlink>
    </w:p>
    <w:p w:rsidR="00CE0134" w:rsidRDefault="00764736">
      <w:pPr>
        <w:pStyle w:val="TOC2"/>
        <w:rPr>
          <w:rFonts w:eastAsiaTheme="minorEastAsia"/>
          <w:noProof/>
          <w:color w:val="auto"/>
          <w:sz w:val="22"/>
        </w:rPr>
      </w:pPr>
      <w:hyperlink w:anchor="_Toc382259046" w:history="1">
        <w:r w:rsidR="00CE0134" w:rsidRPr="000246E3">
          <w:rPr>
            <w:rStyle w:val="Hyperlink"/>
            <w:b/>
            <w:noProof/>
          </w:rPr>
          <w:t>Windows Intune e Serviços Online Relacionados</w:t>
        </w:r>
        <w:r w:rsidR="00CE0134">
          <w:rPr>
            <w:noProof/>
            <w:webHidden/>
          </w:rPr>
          <w:tab/>
        </w:r>
        <w:r w:rsidR="00CE0134">
          <w:rPr>
            <w:noProof/>
            <w:webHidden/>
          </w:rPr>
          <w:fldChar w:fldCharType="begin"/>
        </w:r>
        <w:r w:rsidR="00CE0134">
          <w:rPr>
            <w:noProof/>
            <w:webHidden/>
          </w:rPr>
          <w:instrText xml:space="preserve"> PAGEREF _Toc382259046 \h </w:instrText>
        </w:r>
        <w:r w:rsidR="00CE0134">
          <w:rPr>
            <w:noProof/>
            <w:webHidden/>
          </w:rPr>
        </w:r>
        <w:r w:rsidR="00CE0134">
          <w:rPr>
            <w:noProof/>
            <w:webHidden/>
          </w:rPr>
          <w:fldChar w:fldCharType="separate"/>
        </w:r>
        <w:r w:rsidR="00251653">
          <w:rPr>
            <w:noProof/>
            <w:webHidden/>
          </w:rPr>
          <w:t>32</w:t>
        </w:r>
        <w:r w:rsidR="00CE0134">
          <w:rPr>
            <w:noProof/>
            <w:webHidden/>
          </w:rPr>
          <w:fldChar w:fldCharType="end"/>
        </w:r>
      </w:hyperlink>
    </w:p>
    <w:p w:rsidR="00CE0134" w:rsidRDefault="00764736">
      <w:pPr>
        <w:pStyle w:val="TOC3"/>
        <w:rPr>
          <w:rFonts w:eastAsiaTheme="minorEastAsia"/>
          <w:noProof/>
          <w:color w:val="auto"/>
          <w:sz w:val="22"/>
        </w:rPr>
      </w:pPr>
      <w:hyperlink w:anchor="_Toc382259047" w:history="1">
        <w:r w:rsidR="00CE0134" w:rsidRPr="00AD7F76">
          <w:rPr>
            <w:rStyle w:val="Hyperlink"/>
            <w:noProof/>
          </w:rPr>
          <w:t>Active Directory Premium do Windows Azure</w:t>
        </w:r>
        <w:r w:rsidR="00CE0134">
          <w:rPr>
            <w:noProof/>
            <w:webHidden/>
          </w:rPr>
          <w:tab/>
        </w:r>
        <w:r w:rsidR="00CE0134">
          <w:rPr>
            <w:noProof/>
            <w:webHidden/>
          </w:rPr>
          <w:fldChar w:fldCharType="begin"/>
        </w:r>
        <w:r w:rsidR="00CE0134">
          <w:rPr>
            <w:noProof/>
            <w:webHidden/>
          </w:rPr>
          <w:instrText xml:space="preserve"> PAGEREF _Toc382259047 \h </w:instrText>
        </w:r>
        <w:r w:rsidR="00CE0134">
          <w:rPr>
            <w:noProof/>
            <w:webHidden/>
          </w:rPr>
        </w:r>
        <w:r w:rsidR="00CE0134">
          <w:rPr>
            <w:noProof/>
            <w:webHidden/>
          </w:rPr>
          <w:fldChar w:fldCharType="separate"/>
        </w:r>
        <w:r w:rsidR="00251653">
          <w:rPr>
            <w:noProof/>
            <w:webHidden/>
          </w:rPr>
          <w:t>32</w:t>
        </w:r>
        <w:r w:rsidR="00CE0134">
          <w:rPr>
            <w:noProof/>
            <w:webHidden/>
          </w:rPr>
          <w:fldChar w:fldCharType="end"/>
        </w:r>
      </w:hyperlink>
    </w:p>
    <w:p w:rsidR="00CE0134" w:rsidRDefault="00764736">
      <w:pPr>
        <w:pStyle w:val="TOC3"/>
        <w:rPr>
          <w:rFonts w:eastAsiaTheme="minorEastAsia"/>
          <w:noProof/>
          <w:color w:val="auto"/>
          <w:sz w:val="22"/>
        </w:rPr>
      </w:pPr>
      <w:hyperlink w:anchor="_Toc382259048" w:history="1">
        <w:r w:rsidR="00CE0134" w:rsidRPr="00AD7F76">
          <w:rPr>
            <w:rStyle w:val="Hyperlink"/>
            <w:noProof/>
          </w:rPr>
          <w:t>Windows Intune</w:t>
        </w:r>
        <w:r w:rsidR="00CE0134">
          <w:rPr>
            <w:noProof/>
            <w:webHidden/>
          </w:rPr>
          <w:tab/>
        </w:r>
        <w:r w:rsidR="00CE0134">
          <w:rPr>
            <w:noProof/>
            <w:webHidden/>
          </w:rPr>
          <w:fldChar w:fldCharType="begin"/>
        </w:r>
        <w:r w:rsidR="00CE0134">
          <w:rPr>
            <w:noProof/>
            <w:webHidden/>
          </w:rPr>
          <w:instrText xml:space="preserve"> PAGEREF _Toc382259048 \h </w:instrText>
        </w:r>
        <w:r w:rsidR="00CE0134">
          <w:rPr>
            <w:noProof/>
            <w:webHidden/>
          </w:rPr>
        </w:r>
        <w:r w:rsidR="00CE0134">
          <w:rPr>
            <w:noProof/>
            <w:webHidden/>
          </w:rPr>
          <w:fldChar w:fldCharType="separate"/>
        </w:r>
        <w:r w:rsidR="00251653">
          <w:rPr>
            <w:noProof/>
            <w:webHidden/>
          </w:rPr>
          <w:t>32</w:t>
        </w:r>
        <w:r w:rsidR="00CE0134">
          <w:rPr>
            <w:noProof/>
            <w:webHidden/>
          </w:rPr>
          <w:fldChar w:fldCharType="end"/>
        </w:r>
      </w:hyperlink>
    </w:p>
    <w:p w:rsidR="00CE0134" w:rsidRDefault="00764736">
      <w:pPr>
        <w:pStyle w:val="TOC3"/>
        <w:rPr>
          <w:rFonts w:eastAsiaTheme="minorEastAsia"/>
          <w:noProof/>
          <w:color w:val="auto"/>
          <w:sz w:val="22"/>
        </w:rPr>
      </w:pPr>
      <w:hyperlink w:anchor="_Toc382259049" w:history="1">
        <w:r w:rsidR="00CE0134" w:rsidRPr="00AD7F76">
          <w:rPr>
            <w:rStyle w:val="Hyperlink"/>
            <w:noProof/>
          </w:rPr>
          <w:t>Windows Intune com Sistema Operacional Windows Desktop</w:t>
        </w:r>
        <w:r w:rsidR="00CE0134">
          <w:rPr>
            <w:noProof/>
            <w:webHidden/>
          </w:rPr>
          <w:tab/>
        </w:r>
        <w:r w:rsidR="00CE0134">
          <w:rPr>
            <w:noProof/>
            <w:webHidden/>
          </w:rPr>
          <w:fldChar w:fldCharType="begin"/>
        </w:r>
        <w:r w:rsidR="00CE0134">
          <w:rPr>
            <w:noProof/>
            <w:webHidden/>
          </w:rPr>
          <w:instrText xml:space="preserve"> PAGEREF _Toc382259049 \h </w:instrText>
        </w:r>
        <w:r w:rsidR="00CE0134">
          <w:rPr>
            <w:noProof/>
            <w:webHidden/>
          </w:rPr>
        </w:r>
        <w:r w:rsidR="00CE0134">
          <w:rPr>
            <w:noProof/>
            <w:webHidden/>
          </w:rPr>
          <w:fldChar w:fldCharType="separate"/>
        </w:r>
        <w:r w:rsidR="00251653">
          <w:rPr>
            <w:noProof/>
            <w:webHidden/>
          </w:rPr>
          <w:t>33</w:t>
        </w:r>
        <w:r w:rsidR="00CE0134">
          <w:rPr>
            <w:noProof/>
            <w:webHidden/>
          </w:rPr>
          <w:fldChar w:fldCharType="end"/>
        </w:r>
      </w:hyperlink>
    </w:p>
    <w:p w:rsidR="00CE0134" w:rsidRDefault="00764736">
      <w:pPr>
        <w:pStyle w:val="TOC3"/>
        <w:rPr>
          <w:rFonts w:eastAsiaTheme="minorEastAsia"/>
          <w:noProof/>
          <w:color w:val="auto"/>
          <w:sz w:val="22"/>
        </w:rPr>
      </w:pPr>
      <w:hyperlink w:anchor="_Toc382259050" w:history="1">
        <w:r w:rsidR="00CE0134" w:rsidRPr="00AD7F76">
          <w:rPr>
            <w:rStyle w:val="Hyperlink"/>
            <w:noProof/>
          </w:rPr>
          <w:t>Windows Intune Add-on para System Center Configuration Manager</w:t>
        </w:r>
        <w:r w:rsidR="00C73A67">
          <w:rPr>
            <w:rStyle w:val="Hyperlink"/>
            <w:noProof/>
          </w:rPr>
          <w:t> </w:t>
        </w:r>
        <w:r w:rsidR="00CE0134" w:rsidRPr="00AD7F76">
          <w:rPr>
            <w:rStyle w:val="Hyperlink"/>
            <w:noProof/>
          </w:rPr>
          <w:t>e System Center Endpoint Protection</w:t>
        </w:r>
        <w:r w:rsidR="00CE0134">
          <w:rPr>
            <w:noProof/>
            <w:webHidden/>
          </w:rPr>
          <w:tab/>
        </w:r>
        <w:r w:rsidR="00CE0134">
          <w:rPr>
            <w:noProof/>
            <w:webHidden/>
          </w:rPr>
          <w:fldChar w:fldCharType="begin"/>
        </w:r>
        <w:r w:rsidR="00CE0134">
          <w:rPr>
            <w:noProof/>
            <w:webHidden/>
          </w:rPr>
          <w:instrText xml:space="preserve"> PAGEREF _Toc382259050 \h </w:instrText>
        </w:r>
        <w:r w:rsidR="00CE0134">
          <w:rPr>
            <w:noProof/>
            <w:webHidden/>
          </w:rPr>
        </w:r>
        <w:r w:rsidR="00CE0134">
          <w:rPr>
            <w:noProof/>
            <w:webHidden/>
          </w:rPr>
          <w:fldChar w:fldCharType="separate"/>
        </w:r>
        <w:r w:rsidR="00251653">
          <w:rPr>
            <w:noProof/>
            <w:webHidden/>
          </w:rPr>
          <w:t>37</w:t>
        </w:r>
        <w:r w:rsidR="00CE0134">
          <w:rPr>
            <w:noProof/>
            <w:webHidden/>
          </w:rPr>
          <w:fldChar w:fldCharType="end"/>
        </w:r>
      </w:hyperlink>
    </w:p>
    <w:p w:rsidR="00CE0134" w:rsidRDefault="00764736">
      <w:pPr>
        <w:pStyle w:val="TOC2"/>
        <w:rPr>
          <w:rFonts w:eastAsiaTheme="minorEastAsia"/>
          <w:noProof/>
          <w:color w:val="auto"/>
          <w:sz w:val="22"/>
        </w:rPr>
      </w:pPr>
      <w:hyperlink w:anchor="_Toc382259051" w:history="1">
        <w:r w:rsidR="00CE0134" w:rsidRPr="000246E3">
          <w:rPr>
            <w:rStyle w:val="Hyperlink"/>
            <w:b/>
            <w:noProof/>
          </w:rPr>
          <w:t>Outros Serviços Online</w:t>
        </w:r>
        <w:r w:rsidR="00CE0134">
          <w:rPr>
            <w:noProof/>
            <w:webHidden/>
          </w:rPr>
          <w:tab/>
        </w:r>
        <w:r w:rsidR="00CE0134">
          <w:rPr>
            <w:noProof/>
            <w:webHidden/>
          </w:rPr>
          <w:fldChar w:fldCharType="begin"/>
        </w:r>
        <w:r w:rsidR="00CE0134">
          <w:rPr>
            <w:noProof/>
            <w:webHidden/>
          </w:rPr>
          <w:instrText xml:space="preserve"> PAGEREF _Toc382259051 \h </w:instrText>
        </w:r>
        <w:r w:rsidR="00CE0134">
          <w:rPr>
            <w:noProof/>
            <w:webHidden/>
          </w:rPr>
        </w:r>
        <w:r w:rsidR="00CE0134">
          <w:rPr>
            <w:noProof/>
            <w:webHidden/>
          </w:rPr>
          <w:fldChar w:fldCharType="separate"/>
        </w:r>
        <w:r w:rsidR="00251653">
          <w:rPr>
            <w:noProof/>
            <w:webHidden/>
          </w:rPr>
          <w:t>38</w:t>
        </w:r>
        <w:r w:rsidR="00CE0134">
          <w:rPr>
            <w:noProof/>
            <w:webHidden/>
          </w:rPr>
          <w:fldChar w:fldCharType="end"/>
        </w:r>
      </w:hyperlink>
    </w:p>
    <w:p w:rsidR="00CE0134" w:rsidRDefault="00764736">
      <w:pPr>
        <w:pStyle w:val="TOC3"/>
        <w:rPr>
          <w:rFonts w:eastAsiaTheme="minorEastAsia"/>
          <w:noProof/>
          <w:color w:val="auto"/>
          <w:sz w:val="22"/>
        </w:rPr>
      </w:pPr>
      <w:hyperlink w:anchor="_Toc382259052" w:history="1">
        <w:r w:rsidR="00CE0134" w:rsidRPr="00AD7F76">
          <w:rPr>
            <w:rStyle w:val="Hyperlink"/>
            <w:noProof/>
          </w:rPr>
          <w:t>Azure Rights Management</w:t>
        </w:r>
        <w:r w:rsidR="00CE0134">
          <w:rPr>
            <w:noProof/>
            <w:webHidden/>
          </w:rPr>
          <w:tab/>
        </w:r>
        <w:r w:rsidR="00CE0134">
          <w:rPr>
            <w:noProof/>
            <w:webHidden/>
          </w:rPr>
          <w:fldChar w:fldCharType="begin"/>
        </w:r>
        <w:r w:rsidR="00CE0134">
          <w:rPr>
            <w:noProof/>
            <w:webHidden/>
          </w:rPr>
          <w:instrText xml:space="preserve"> PAGEREF _Toc382259052 \h </w:instrText>
        </w:r>
        <w:r w:rsidR="00CE0134">
          <w:rPr>
            <w:noProof/>
            <w:webHidden/>
          </w:rPr>
        </w:r>
        <w:r w:rsidR="00CE0134">
          <w:rPr>
            <w:noProof/>
            <w:webHidden/>
          </w:rPr>
          <w:fldChar w:fldCharType="separate"/>
        </w:r>
        <w:r w:rsidR="00251653">
          <w:rPr>
            <w:noProof/>
            <w:webHidden/>
          </w:rPr>
          <w:t>38</w:t>
        </w:r>
        <w:r w:rsidR="00CE0134">
          <w:rPr>
            <w:noProof/>
            <w:webHidden/>
          </w:rPr>
          <w:fldChar w:fldCharType="end"/>
        </w:r>
      </w:hyperlink>
    </w:p>
    <w:p w:rsidR="00CE0134" w:rsidRDefault="00764736">
      <w:pPr>
        <w:pStyle w:val="TOC3"/>
        <w:rPr>
          <w:rFonts w:eastAsiaTheme="minorEastAsia"/>
          <w:noProof/>
          <w:color w:val="auto"/>
          <w:sz w:val="22"/>
        </w:rPr>
      </w:pPr>
      <w:hyperlink w:anchor="_Toc382259053" w:history="1">
        <w:r w:rsidR="00CE0134" w:rsidRPr="00AD7F76">
          <w:rPr>
            <w:rStyle w:val="Hyperlink"/>
            <w:noProof/>
          </w:rPr>
          <w:t>Bing Maps Enterprise Platform e Bing Maps Mobile Asset Management Platform</w:t>
        </w:r>
        <w:r w:rsidR="00CE0134">
          <w:rPr>
            <w:noProof/>
            <w:webHidden/>
          </w:rPr>
          <w:tab/>
        </w:r>
        <w:r w:rsidR="00CE0134">
          <w:rPr>
            <w:noProof/>
            <w:webHidden/>
          </w:rPr>
          <w:fldChar w:fldCharType="begin"/>
        </w:r>
        <w:r w:rsidR="00CE0134">
          <w:rPr>
            <w:noProof/>
            <w:webHidden/>
          </w:rPr>
          <w:instrText xml:space="preserve"> PAGEREF _Toc382259053 \h </w:instrText>
        </w:r>
        <w:r w:rsidR="00CE0134">
          <w:rPr>
            <w:noProof/>
            <w:webHidden/>
          </w:rPr>
        </w:r>
        <w:r w:rsidR="00CE0134">
          <w:rPr>
            <w:noProof/>
            <w:webHidden/>
          </w:rPr>
          <w:fldChar w:fldCharType="separate"/>
        </w:r>
        <w:r w:rsidR="00251653">
          <w:rPr>
            <w:noProof/>
            <w:webHidden/>
          </w:rPr>
          <w:t>38</w:t>
        </w:r>
        <w:r w:rsidR="00CE0134">
          <w:rPr>
            <w:noProof/>
            <w:webHidden/>
          </w:rPr>
          <w:fldChar w:fldCharType="end"/>
        </w:r>
      </w:hyperlink>
    </w:p>
    <w:p w:rsidR="00CE0134" w:rsidRDefault="00764736">
      <w:pPr>
        <w:pStyle w:val="TOC3"/>
        <w:rPr>
          <w:rFonts w:eastAsiaTheme="minorEastAsia"/>
          <w:noProof/>
          <w:color w:val="auto"/>
          <w:sz w:val="22"/>
        </w:rPr>
      </w:pPr>
      <w:hyperlink w:anchor="_Toc382259054" w:history="1">
        <w:r w:rsidR="00CE0134" w:rsidRPr="00AD7F76">
          <w:rPr>
            <w:rStyle w:val="Hyperlink"/>
            <w:noProof/>
          </w:rPr>
          <w:t>Microsoft Learning E-Reference Library</w:t>
        </w:r>
        <w:r w:rsidR="00CE0134">
          <w:rPr>
            <w:noProof/>
            <w:webHidden/>
          </w:rPr>
          <w:tab/>
        </w:r>
        <w:r w:rsidR="00CE0134">
          <w:rPr>
            <w:noProof/>
            <w:webHidden/>
          </w:rPr>
          <w:fldChar w:fldCharType="begin"/>
        </w:r>
        <w:r w:rsidR="00CE0134">
          <w:rPr>
            <w:noProof/>
            <w:webHidden/>
          </w:rPr>
          <w:instrText xml:space="preserve"> PAGEREF _Toc382259054 \h </w:instrText>
        </w:r>
        <w:r w:rsidR="00CE0134">
          <w:rPr>
            <w:noProof/>
            <w:webHidden/>
          </w:rPr>
        </w:r>
        <w:r w:rsidR="00CE0134">
          <w:rPr>
            <w:noProof/>
            <w:webHidden/>
          </w:rPr>
          <w:fldChar w:fldCharType="separate"/>
        </w:r>
        <w:r w:rsidR="00251653">
          <w:rPr>
            <w:noProof/>
            <w:webHidden/>
          </w:rPr>
          <w:t>39</w:t>
        </w:r>
        <w:r w:rsidR="00CE0134">
          <w:rPr>
            <w:noProof/>
            <w:webHidden/>
          </w:rPr>
          <w:fldChar w:fldCharType="end"/>
        </w:r>
      </w:hyperlink>
    </w:p>
    <w:p w:rsidR="00CE0134" w:rsidRDefault="00764736">
      <w:pPr>
        <w:pStyle w:val="TOC3"/>
        <w:rPr>
          <w:rFonts w:eastAsiaTheme="minorEastAsia"/>
          <w:noProof/>
          <w:color w:val="auto"/>
          <w:sz w:val="22"/>
        </w:rPr>
      </w:pPr>
      <w:hyperlink w:anchor="_Toc382259055" w:history="1">
        <w:r w:rsidR="00CE0134" w:rsidRPr="00AD7F76">
          <w:rPr>
            <w:rStyle w:val="Hyperlink"/>
            <w:noProof/>
          </w:rPr>
          <w:t>Microsoft Learning IT Academy</w:t>
        </w:r>
        <w:r w:rsidR="00CE0134">
          <w:rPr>
            <w:noProof/>
            <w:webHidden/>
          </w:rPr>
          <w:tab/>
        </w:r>
        <w:r w:rsidR="00CE0134">
          <w:rPr>
            <w:noProof/>
            <w:webHidden/>
          </w:rPr>
          <w:fldChar w:fldCharType="begin"/>
        </w:r>
        <w:r w:rsidR="00CE0134">
          <w:rPr>
            <w:noProof/>
            <w:webHidden/>
          </w:rPr>
          <w:instrText xml:space="preserve"> PAGEREF _Toc382259055 \h </w:instrText>
        </w:r>
        <w:r w:rsidR="00CE0134">
          <w:rPr>
            <w:noProof/>
            <w:webHidden/>
          </w:rPr>
        </w:r>
        <w:r w:rsidR="00CE0134">
          <w:rPr>
            <w:noProof/>
            <w:webHidden/>
          </w:rPr>
          <w:fldChar w:fldCharType="separate"/>
        </w:r>
        <w:r w:rsidR="00251653">
          <w:rPr>
            <w:noProof/>
            <w:webHidden/>
          </w:rPr>
          <w:t>39</w:t>
        </w:r>
        <w:r w:rsidR="00CE0134">
          <w:rPr>
            <w:noProof/>
            <w:webHidden/>
          </w:rPr>
          <w:fldChar w:fldCharType="end"/>
        </w:r>
      </w:hyperlink>
    </w:p>
    <w:p w:rsidR="00CE0134" w:rsidRDefault="00764736">
      <w:pPr>
        <w:pStyle w:val="TOC3"/>
        <w:rPr>
          <w:rFonts w:eastAsiaTheme="minorEastAsia"/>
          <w:noProof/>
          <w:color w:val="auto"/>
          <w:sz w:val="22"/>
        </w:rPr>
      </w:pPr>
      <w:hyperlink w:anchor="_Toc382259056" w:history="1">
        <w:r w:rsidR="00CE0134" w:rsidRPr="00AD7F76">
          <w:rPr>
            <w:rStyle w:val="Hyperlink"/>
            <w:noProof/>
          </w:rPr>
          <w:t>System Center Endpoint Protection</w:t>
        </w:r>
        <w:r w:rsidR="00CE0134">
          <w:rPr>
            <w:noProof/>
            <w:webHidden/>
          </w:rPr>
          <w:tab/>
        </w:r>
        <w:r w:rsidR="00CE0134">
          <w:rPr>
            <w:noProof/>
            <w:webHidden/>
          </w:rPr>
          <w:fldChar w:fldCharType="begin"/>
        </w:r>
        <w:r w:rsidR="00CE0134">
          <w:rPr>
            <w:noProof/>
            <w:webHidden/>
          </w:rPr>
          <w:instrText xml:space="preserve"> PAGEREF _Toc382259056 \h </w:instrText>
        </w:r>
        <w:r w:rsidR="00CE0134">
          <w:rPr>
            <w:noProof/>
            <w:webHidden/>
          </w:rPr>
        </w:r>
        <w:r w:rsidR="00CE0134">
          <w:rPr>
            <w:noProof/>
            <w:webHidden/>
          </w:rPr>
          <w:fldChar w:fldCharType="separate"/>
        </w:r>
        <w:r w:rsidR="00251653">
          <w:rPr>
            <w:noProof/>
            <w:webHidden/>
          </w:rPr>
          <w:t>40</w:t>
        </w:r>
        <w:r w:rsidR="00CE0134">
          <w:rPr>
            <w:noProof/>
            <w:webHidden/>
          </w:rPr>
          <w:fldChar w:fldCharType="end"/>
        </w:r>
      </w:hyperlink>
    </w:p>
    <w:p w:rsidR="00CE0134" w:rsidRDefault="00764736">
      <w:pPr>
        <w:pStyle w:val="TOC3"/>
        <w:rPr>
          <w:rFonts w:eastAsiaTheme="minorEastAsia"/>
          <w:noProof/>
          <w:color w:val="auto"/>
          <w:sz w:val="22"/>
        </w:rPr>
      </w:pPr>
      <w:hyperlink w:anchor="_Toc382259057" w:history="1">
        <w:r w:rsidR="00CE0134" w:rsidRPr="00AD7F76">
          <w:rPr>
            <w:rStyle w:val="Hyperlink"/>
            <w:noProof/>
          </w:rPr>
          <w:t>Translator API</w:t>
        </w:r>
        <w:r w:rsidR="00CE0134">
          <w:rPr>
            <w:noProof/>
            <w:webHidden/>
          </w:rPr>
          <w:tab/>
        </w:r>
        <w:r w:rsidR="00CE0134">
          <w:rPr>
            <w:noProof/>
            <w:webHidden/>
          </w:rPr>
          <w:fldChar w:fldCharType="begin"/>
        </w:r>
        <w:r w:rsidR="00CE0134">
          <w:rPr>
            <w:noProof/>
            <w:webHidden/>
          </w:rPr>
          <w:instrText xml:space="preserve"> PAGEREF _Toc382259057 \h </w:instrText>
        </w:r>
        <w:r w:rsidR="00CE0134">
          <w:rPr>
            <w:noProof/>
            <w:webHidden/>
          </w:rPr>
        </w:r>
        <w:r w:rsidR="00CE0134">
          <w:rPr>
            <w:noProof/>
            <w:webHidden/>
          </w:rPr>
          <w:fldChar w:fldCharType="separate"/>
        </w:r>
        <w:r w:rsidR="00251653">
          <w:rPr>
            <w:noProof/>
            <w:webHidden/>
          </w:rPr>
          <w:t>41</w:t>
        </w:r>
        <w:r w:rsidR="00CE0134">
          <w:rPr>
            <w:noProof/>
            <w:webHidden/>
          </w:rPr>
          <w:fldChar w:fldCharType="end"/>
        </w:r>
      </w:hyperlink>
    </w:p>
    <w:p w:rsidR="00CE0134" w:rsidRDefault="00764736">
      <w:pPr>
        <w:pStyle w:val="TOC3"/>
        <w:rPr>
          <w:rFonts w:eastAsiaTheme="minorEastAsia"/>
          <w:noProof/>
          <w:color w:val="auto"/>
          <w:sz w:val="22"/>
        </w:rPr>
      </w:pPr>
      <w:hyperlink w:anchor="_Toc382259058" w:history="1">
        <w:r w:rsidR="00CE0134" w:rsidRPr="00AD7F76">
          <w:rPr>
            <w:rStyle w:val="Hyperlink"/>
            <w:noProof/>
          </w:rPr>
          <w:t>Yammer Enterprise</w:t>
        </w:r>
        <w:r w:rsidR="00CE0134">
          <w:rPr>
            <w:noProof/>
            <w:webHidden/>
          </w:rPr>
          <w:tab/>
        </w:r>
        <w:r w:rsidR="00CE0134">
          <w:rPr>
            <w:noProof/>
            <w:webHidden/>
          </w:rPr>
          <w:fldChar w:fldCharType="begin"/>
        </w:r>
        <w:r w:rsidR="00CE0134">
          <w:rPr>
            <w:noProof/>
            <w:webHidden/>
          </w:rPr>
          <w:instrText xml:space="preserve"> PAGEREF _Toc382259058 \h </w:instrText>
        </w:r>
        <w:r w:rsidR="00CE0134">
          <w:rPr>
            <w:noProof/>
            <w:webHidden/>
          </w:rPr>
        </w:r>
        <w:r w:rsidR="00CE0134">
          <w:rPr>
            <w:noProof/>
            <w:webHidden/>
          </w:rPr>
          <w:fldChar w:fldCharType="separate"/>
        </w:r>
        <w:r w:rsidR="00251653">
          <w:rPr>
            <w:noProof/>
            <w:webHidden/>
          </w:rPr>
          <w:t>42</w:t>
        </w:r>
        <w:r w:rsidR="00CE0134">
          <w:rPr>
            <w:noProof/>
            <w:webHidden/>
          </w:rPr>
          <w:fldChar w:fldCharType="end"/>
        </w:r>
      </w:hyperlink>
    </w:p>
    <w:p w:rsidR="00CE0134" w:rsidRDefault="00764736">
      <w:pPr>
        <w:pStyle w:val="TOC1"/>
        <w:tabs>
          <w:tab w:val="right" w:leader="dot" w:pos="5210"/>
        </w:tabs>
        <w:rPr>
          <w:rFonts w:asciiTheme="minorHAnsi" w:eastAsiaTheme="minorEastAsia" w:hAnsiTheme="minorHAnsi"/>
          <w:b w:val="0"/>
          <w:caps w:val="0"/>
          <w:noProof/>
          <w:color w:val="auto"/>
          <w:sz w:val="22"/>
          <w:szCs w:val="22"/>
        </w:rPr>
      </w:pPr>
      <w:hyperlink w:anchor="_Toc382259059" w:history="1">
        <w:r w:rsidR="00CE0134" w:rsidRPr="00AD7F76">
          <w:rPr>
            <w:rStyle w:val="Hyperlink"/>
            <w:noProof/>
          </w:rPr>
          <w:t>Apêndice 1: Transferência de Dados</w:t>
        </w:r>
        <w:r w:rsidR="00CE0134">
          <w:rPr>
            <w:noProof/>
            <w:webHidden/>
          </w:rPr>
          <w:tab/>
        </w:r>
        <w:r w:rsidR="00CE0134">
          <w:rPr>
            <w:noProof/>
            <w:webHidden/>
          </w:rPr>
          <w:fldChar w:fldCharType="begin"/>
        </w:r>
        <w:r w:rsidR="00CE0134">
          <w:rPr>
            <w:noProof/>
            <w:webHidden/>
          </w:rPr>
          <w:instrText xml:space="preserve"> PAGEREF _Toc382259059 \h </w:instrText>
        </w:r>
        <w:r w:rsidR="00CE0134">
          <w:rPr>
            <w:noProof/>
            <w:webHidden/>
          </w:rPr>
        </w:r>
        <w:r w:rsidR="00CE0134">
          <w:rPr>
            <w:noProof/>
            <w:webHidden/>
          </w:rPr>
          <w:fldChar w:fldCharType="separate"/>
        </w:r>
        <w:r w:rsidR="00251653">
          <w:rPr>
            <w:noProof/>
            <w:webHidden/>
          </w:rPr>
          <w:t>43</w:t>
        </w:r>
        <w:r w:rsidR="00CE0134">
          <w:rPr>
            <w:noProof/>
            <w:webHidden/>
          </w:rPr>
          <w:fldChar w:fldCharType="end"/>
        </w:r>
      </w:hyperlink>
    </w:p>
    <w:p w:rsidR="00CE0134" w:rsidRDefault="00764736">
      <w:pPr>
        <w:pStyle w:val="TOC1"/>
        <w:tabs>
          <w:tab w:val="right" w:leader="dot" w:pos="5210"/>
        </w:tabs>
        <w:rPr>
          <w:rFonts w:asciiTheme="minorHAnsi" w:eastAsiaTheme="minorEastAsia" w:hAnsiTheme="minorHAnsi"/>
          <w:b w:val="0"/>
          <w:caps w:val="0"/>
          <w:noProof/>
          <w:color w:val="auto"/>
          <w:sz w:val="22"/>
          <w:szCs w:val="22"/>
        </w:rPr>
      </w:pPr>
      <w:hyperlink w:anchor="_Toc382259060" w:history="1">
        <w:r w:rsidR="00CE0134" w:rsidRPr="00AD7F76">
          <w:rPr>
            <w:rStyle w:val="Hyperlink"/>
            <w:noProof/>
          </w:rPr>
          <w:t>Índice</w:t>
        </w:r>
        <w:r w:rsidR="00CE0134">
          <w:rPr>
            <w:noProof/>
            <w:webHidden/>
          </w:rPr>
          <w:tab/>
        </w:r>
        <w:r w:rsidR="00CE0134">
          <w:rPr>
            <w:noProof/>
            <w:webHidden/>
          </w:rPr>
          <w:fldChar w:fldCharType="begin"/>
        </w:r>
        <w:r w:rsidR="00CE0134">
          <w:rPr>
            <w:noProof/>
            <w:webHidden/>
          </w:rPr>
          <w:instrText xml:space="preserve"> PAGEREF _Toc382259060 \h </w:instrText>
        </w:r>
        <w:r w:rsidR="00CE0134">
          <w:rPr>
            <w:noProof/>
            <w:webHidden/>
          </w:rPr>
        </w:r>
        <w:r w:rsidR="00CE0134">
          <w:rPr>
            <w:noProof/>
            <w:webHidden/>
          </w:rPr>
          <w:fldChar w:fldCharType="separate"/>
        </w:r>
        <w:r w:rsidR="00251653">
          <w:rPr>
            <w:noProof/>
            <w:webHidden/>
          </w:rPr>
          <w:t>47</w:t>
        </w:r>
        <w:r w:rsidR="00CE0134">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1567B3" w:rsidRDefault="00ED4593">
      <w:pPr>
        <w:pStyle w:val="PURSectionHeading"/>
        <w:pageBreakBefore/>
        <w:rPr>
          <w:lang w:val="pt-BR"/>
        </w:rPr>
      </w:pPr>
      <w:bookmarkStart w:id="2" w:name="_Sec5"/>
      <w:bookmarkEnd w:id="1"/>
      <w:r w:rsidRPr="001567B3">
        <w:rPr>
          <w:lang w:val="pt-BR"/>
        </w:rPr>
        <w:lastRenderedPageBreak/>
        <w:t>Introdução</w:t>
      </w:r>
      <w:r>
        <w:fldChar w:fldCharType="begin"/>
      </w:r>
      <w:r w:rsidRPr="001567B3">
        <w:rPr>
          <w:lang w:val="pt-BR"/>
        </w:rPr>
        <w:instrText xml:space="preserve">TC </w:instrText>
      </w:r>
      <w:bookmarkStart w:id="3" w:name="_Toc382258965"/>
      <w:r w:rsidRPr="001567B3">
        <w:rPr>
          <w:lang w:val="pt-BR"/>
        </w:rPr>
        <w:instrText>Introdução</w:instrText>
      </w:r>
      <w:bookmarkEnd w:id="3"/>
      <w:r w:rsidRPr="001567B3">
        <w:rPr>
          <w:lang w:val="pt-BR"/>
        </w:rPr>
        <w:instrText xml:space="preserve"> \l 1 </w:instrText>
      </w:r>
      <w:r>
        <w:fldChar w:fldCharType="end"/>
      </w:r>
    </w:p>
    <w:p w:rsidR="0082133B" w:rsidRPr="001567B3" w:rsidRDefault="0082133B">
      <w:pPr>
        <w:pStyle w:val="PURBody-Indented"/>
        <w:rPr>
          <w:lang w:val="pt-BR"/>
        </w:rPr>
      </w:pPr>
    </w:p>
    <w:p w:rsidR="0082133B" w:rsidRPr="001567B3" w:rsidRDefault="00ED4593">
      <w:pPr>
        <w:pStyle w:val="PURHeading1"/>
        <w:rPr>
          <w:lang w:val="pt-BR"/>
        </w:rPr>
      </w:pPr>
      <w:r w:rsidRPr="001567B3">
        <w:rPr>
          <w:lang w:val="pt-BR"/>
        </w:rPr>
        <w:t>Como Determinar quais Termos se Aplicam a um Serviço Online</w:t>
      </w:r>
      <w:r>
        <w:fldChar w:fldCharType="begin"/>
      </w:r>
      <w:r w:rsidR="00B57184" w:rsidRPr="001567B3">
        <w:rPr>
          <w:lang w:val="pt-BR"/>
        </w:rPr>
        <w:instrText>TC "</w:instrText>
      </w:r>
      <w:bookmarkStart w:id="4" w:name="_Toc382258966"/>
      <w:r w:rsidR="00B57184" w:rsidRPr="001567B3">
        <w:rPr>
          <w:lang w:val="pt-BR"/>
        </w:rPr>
        <w:instrText>Como Determinar quais Termos se Aplicam a um Serviço Online</w:instrText>
      </w:r>
      <w:bookmarkEnd w:id="4"/>
      <w:r w:rsidR="00B57184" w:rsidRPr="001567B3">
        <w:rPr>
          <w:lang w:val="pt-BR"/>
        </w:rPr>
        <w:instrText xml:space="preserve">" \l 2 </w:instrText>
      </w:r>
      <w:r>
        <w:fldChar w:fldCharType="end"/>
      </w:r>
    </w:p>
    <w:p w:rsidR="0082133B" w:rsidRPr="001567B3" w:rsidRDefault="00ED4593">
      <w:pPr>
        <w:pStyle w:val="PURBody-Indented"/>
        <w:rPr>
          <w:lang w:val="pt-BR"/>
        </w:rPr>
      </w:pPr>
      <w:r w:rsidRPr="001567B3">
        <w:rPr>
          <w:lang w:val="pt-BR"/>
        </w:rPr>
        <w:t>Os termos que se aplicam ao seu uso de um determinado Serviço Online licenciado incluem os Termos Gerais e todos os Termos Específicos ao Serviço.</w:t>
      </w:r>
      <w:r w:rsidR="00B038F6" w:rsidRPr="001567B3">
        <w:rPr>
          <w:lang w:val="pt-BR"/>
        </w:rPr>
        <w:t xml:space="preserve"> </w:t>
      </w:r>
      <w:r w:rsidRPr="001567B3">
        <w:rPr>
          <w:lang w:val="pt-BR"/>
        </w:rPr>
        <w:t>Para obter uma lista alfabética de todos os Serviços Online, consulte o Índice.</w:t>
      </w:r>
    </w:p>
    <w:p w:rsidR="00F9727E" w:rsidRPr="001567B3" w:rsidRDefault="00F9727E" w:rsidP="005C04CC">
      <w:pPr>
        <w:pStyle w:val="PURBreadcrumb"/>
        <w:rPr>
          <w:lang w:val="pt-BR"/>
        </w:rPr>
      </w:pPr>
    </w:p>
    <w:p w:rsidR="00FD2C8D" w:rsidRPr="001567B3" w:rsidRDefault="00FD2C8D" w:rsidP="00FD2C8D">
      <w:pPr>
        <w:pStyle w:val="PURHeading1"/>
        <w:rPr>
          <w:lang w:val="pt-BR"/>
        </w:rPr>
      </w:pPr>
      <w:r w:rsidRPr="001567B3">
        <w:rPr>
          <w:lang w:val="pt-BR"/>
        </w:rPr>
        <w:t>Avisos e Notificações</w:t>
      </w:r>
      <w:r>
        <w:fldChar w:fldCharType="begin"/>
      </w:r>
      <w:r w:rsidRPr="001567B3">
        <w:rPr>
          <w:rFonts w:asciiTheme="majorHAnsi" w:hAnsiTheme="majorHAnsi" w:cstheme="majorHAnsi"/>
          <w:lang w:val="pt-BR"/>
        </w:rPr>
        <w:instrText>TC "</w:instrText>
      </w:r>
      <w:bookmarkStart w:id="5" w:name="_Toc382258967"/>
      <w:r w:rsidRPr="001567B3">
        <w:rPr>
          <w:rFonts w:asciiTheme="majorHAnsi" w:hAnsiTheme="majorHAnsi" w:cstheme="majorHAnsi"/>
          <w:lang w:val="pt-BR"/>
        </w:rPr>
        <w:instrText>Transferência de Dados</w:instrText>
      </w:r>
      <w:bookmarkEnd w:id="5"/>
      <w:r w:rsidRPr="001567B3">
        <w:rPr>
          <w:rFonts w:asciiTheme="majorHAnsi" w:hAnsiTheme="majorHAnsi" w:cstheme="majorHAnsi"/>
          <w:lang w:val="pt-BR"/>
        </w:rPr>
        <w:instrText xml:space="preserve">" \l 2 </w:instrText>
      </w:r>
      <w:r>
        <w:fldChar w:fldCharType="end"/>
      </w:r>
    </w:p>
    <w:p w:rsidR="0082133B" w:rsidRPr="001567B3" w:rsidRDefault="00E13ED5">
      <w:pPr>
        <w:pStyle w:val="PURBody-Indented"/>
        <w:rPr>
          <w:lang w:val="pt-BR"/>
        </w:rPr>
      </w:pPr>
      <w:r w:rsidRPr="001567B3">
        <w:rPr>
          <w:lang w:val="pt-BR"/>
        </w:rPr>
        <w:t xml:space="preserve">O </w:t>
      </w:r>
      <w:hyperlink w:anchor="Appendix_1">
        <w:r w:rsidRPr="001567B3">
          <w:rPr>
            <w:color w:val="00467F"/>
            <w:u w:val="single"/>
            <w:lang w:val="pt-BR"/>
          </w:rPr>
          <w:t>Apêndice 1</w:t>
        </w:r>
      </w:hyperlink>
      <w:r w:rsidRPr="001567B3">
        <w:rPr>
          <w:lang w:val="pt-BR"/>
        </w:rPr>
        <w:t xml:space="preserve"> inclui notificações importantes sobre vários Serviços Online, conforme indicado nos termos Específicos ao Serviço.</w:t>
      </w:r>
    </w:p>
    <w:p w:rsidR="00F9727E" w:rsidRPr="001567B3" w:rsidRDefault="00F9727E" w:rsidP="005C04CC">
      <w:pPr>
        <w:pStyle w:val="PURBreadcrumb"/>
        <w:rPr>
          <w:lang w:val="pt-BR"/>
        </w:rPr>
      </w:pPr>
    </w:p>
    <w:p w:rsidR="0082133B" w:rsidRPr="001567B3" w:rsidRDefault="00ED4593">
      <w:pPr>
        <w:pStyle w:val="PURHeading1"/>
        <w:rPr>
          <w:lang w:val="pt-BR"/>
        </w:rPr>
      </w:pPr>
      <w:r w:rsidRPr="001567B3">
        <w:rPr>
          <w:lang w:val="pt-BR"/>
        </w:rPr>
        <w:t>Esclarecimentos e Resumo das Alterações</w:t>
      </w:r>
      <w:r>
        <w:fldChar w:fldCharType="begin"/>
      </w:r>
      <w:r w:rsidR="00B57184" w:rsidRPr="001567B3">
        <w:rPr>
          <w:rFonts w:asciiTheme="majorHAnsi" w:hAnsiTheme="majorHAnsi" w:cstheme="majorHAnsi"/>
          <w:lang w:val="pt-BR"/>
        </w:rPr>
        <w:instrText>TC "</w:instrText>
      </w:r>
      <w:bookmarkStart w:id="6" w:name="_Toc382258968"/>
      <w:r w:rsidR="00B57184" w:rsidRPr="001567B3">
        <w:rPr>
          <w:rFonts w:asciiTheme="majorHAnsi" w:hAnsiTheme="majorHAnsi" w:cstheme="majorHAnsi"/>
          <w:lang w:val="pt-BR"/>
        </w:rPr>
        <w:instrText>Esclarecimentos e Resumo das Alterações</w:instrText>
      </w:r>
      <w:bookmarkEnd w:id="6"/>
      <w:r w:rsidR="00B57184" w:rsidRPr="001567B3">
        <w:rPr>
          <w:rFonts w:asciiTheme="majorHAnsi" w:hAnsiTheme="majorHAnsi" w:cstheme="majorHAnsi"/>
          <w:lang w:val="pt-BR"/>
        </w:rPr>
        <w:instrText xml:space="preserve">" \l 2 </w:instrText>
      </w:r>
      <w:r>
        <w:fldChar w:fldCharType="end"/>
      </w:r>
    </w:p>
    <w:p w:rsidR="0082133B" w:rsidRPr="001567B3" w:rsidRDefault="00ED4593">
      <w:pPr>
        <w:pStyle w:val="PURBody-Indented"/>
        <w:rPr>
          <w:spacing w:val="-2"/>
          <w:lang w:val="pt-BR"/>
        </w:rPr>
      </w:pPr>
      <w:r w:rsidRPr="001567B3">
        <w:rPr>
          <w:spacing w:val="-2"/>
          <w:lang w:val="pt-BR"/>
        </w:rPr>
        <w:t>Elaboramos esses Direitos de Uso de Serviços Online para ajudar você a licenciar e gerenciar o uso dos Serviços Online da Microsoft.</w:t>
      </w:r>
      <w:r w:rsidR="00B038F6" w:rsidRPr="001567B3">
        <w:rPr>
          <w:spacing w:val="-2"/>
          <w:lang w:val="pt-BR"/>
        </w:rPr>
        <w:t xml:space="preserve"> </w:t>
      </w:r>
      <w:r w:rsidRPr="001567B3">
        <w:rPr>
          <w:spacing w:val="-2"/>
          <w:lang w:val="pt-BR"/>
        </w:rPr>
        <w:t>Identificamos a seguir as inclusões, exclusões e outras alterações aos Direitos de Uso de Serviços Online. Além disso, listamos, conforme necessário, esclarecimentos sobre a política de licenciamento da Microsoft para responder dúvidas simples do cliente.</w:t>
      </w:r>
      <w:r w:rsidR="00B038F6" w:rsidRPr="001567B3">
        <w:rPr>
          <w:spacing w:val="-2"/>
          <w:lang w:val="pt-BR"/>
        </w:rPr>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Adições</w:t>
            </w:r>
          </w:p>
        </w:tc>
        <w:tc>
          <w:tcPr>
            <w:tcW w:w="5332" w:type="dxa"/>
            <w:shd w:val="clear" w:color="auto" w:fill="E5EEF7"/>
          </w:tcPr>
          <w:p w:rsidR="0082133B" w:rsidRDefault="00ED4593">
            <w:pPr>
              <w:pStyle w:val="PURHeading2"/>
            </w:pPr>
            <w:r>
              <w:t>Exclusões</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Plano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para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Active Directory Premium do Windows Azure</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Alterações</w:t>
      </w:r>
    </w:p>
    <w:p w:rsidR="00751568" w:rsidRPr="00D72679" w:rsidRDefault="00751568" w:rsidP="004B0B65">
      <w:pPr>
        <w:pStyle w:val="PURBody"/>
      </w:pPr>
      <w:r>
        <w:t>Termos Gerais:</w:t>
      </w:r>
    </w:p>
    <w:p w:rsidR="007514C7" w:rsidRPr="001567B3" w:rsidRDefault="007514C7" w:rsidP="00520326">
      <w:pPr>
        <w:pStyle w:val="PURBody"/>
        <w:numPr>
          <w:ilvl w:val="0"/>
          <w:numId w:val="120"/>
        </w:numPr>
        <w:rPr>
          <w:lang w:val="pt-BR"/>
        </w:rPr>
      </w:pPr>
      <w:r w:rsidRPr="001567B3">
        <w:rPr>
          <w:lang w:val="pt-BR"/>
        </w:rPr>
        <w:t>Adicionamos um vídeo à definição de Dados do Cliente.</w:t>
      </w:r>
    </w:p>
    <w:p w:rsidR="004D0A26" w:rsidRPr="001567B3" w:rsidRDefault="004D0A26" w:rsidP="00520326">
      <w:pPr>
        <w:pStyle w:val="PURBody"/>
        <w:numPr>
          <w:ilvl w:val="0"/>
          <w:numId w:val="120"/>
        </w:numPr>
        <w:rPr>
          <w:lang w:val="pt-BR"/>
        </w:rPr>
      </w:pPr>
      <w:r w:rsidRPr="001567B3">
        <w:rPr>
          <w:lang w:val="pt-BR"/>
        </w:rPr>
        <w:t>Adicionamos uma definição para Conteúdo Social.</w:t>
      </w:r>
      <w:r w:rsidR="00B038F6" w:rsidRPr="001567B3">
        <w:rPr>
          <w:lang w:val="pt-BR"/>
        </w:rPr>
        <w:t xml:space="preserve"> </w:t>
      </w:r>
      <w:r w:rsidRPr="001567B3">
        <w:rPr>
          <w:lang w:val="pt-BR"/>
        </w:rPr>
        <w:t>O Conteúdo Social é abordado na seção Isenção de Responsabilidade pela Exclusão de Dados do Cliente ou Conteúdo Social.</w:t>
      </w:r>
    </w:p>
    <w:p w:rsidR="003D1A6E" w:rsidRPr="001567B3" w:rsidRDefault="004D0A26" w:rsidP="00520326">
      <w:pPr>
        <w:pStyle w:val="PURBody"/>
        <w:numPr>
          <w:ilvl w:val="0"/>
          <w:numId w:val="120"/>
        </w:numPr>
        <w:rPr>
          <w:lang w:val="pt-BR"/>
        </w:rPr>
      </w:pPr>
      <w:r w:rsidRPr="001567B3">
        <w:rPr>
          <w:lang w:val="pt-BR"/>
        </w:rPr>
        <w:t>Esclarecemos na seção Uso do Software com o Serviço Online que o direito de usar o software com um Serviço Online começa quando o Serviço Online é ativado.</w:t>
      </w:r>
    </w:p>
    <w:p w:rsidR="007514C7" w:rsidRPr="001567B3" w:rsidRDefault="000D72B7" w:rsidP="00520326">
      <w:pPr>
        <w:pStyle w:val="PURBody"/>
        <w:numPr>
          <w:ilvl w:val="0"/>
          <w:numId w:val="120"/>
        </w:numPr>
        <w:rPr>
          <w:lang w:val="pt-BR"/>
        </w:rPr>
      </w:pPr>
      <w:r w:rsidRPr="001567B3">
        <w:rPr>
          <w:lang w:val="pt-BR"/>
        </w:rPr>
        <w:t>Esclarecemos na seção Instituições Educacionais que é a Microsoft, não você, que é designada como “funcionário da escola”.</w:t>
      </w:r>
    </w:p>
    <w:p w:rsidR="007514C7" w:rsidRPr="001567B3" w:rsidRDefault="00BD1A63" w:rsidP="00520326">
      <w:pPr>
        <w:pStyle w:val="PURBody"/>
        <w:numPr>
          <w:ilvl w:val="0"/>
          <w:numId w:val="120"/>
        </w:numPr>
        <w:rPr>
          <w:lang w:val="pt-BR"/>
        </w:rPr>
      </w:pPr>
      <w:r w:rsidRPr="001567B3">
        <w:rPr>
          <w:lang w:val="pt-BR"/>
        </w:rPr>
        <w:t>Adicionamos políticas de privacidade para Azure Rights Management, Social Listening e OneDrive e corrigimos um link para a política de privacidade do Windows Intune.</w:t>
      </w:r>
    </w:p>
    <w:p w:rsidR="003A52E2" w:rsidRPr="001567B3" w:rsidRDefault="00803F82" w:rsidP="00520326">
      <w:pPr>
        <w:pStyle w:val="PURBody"/>
        <w:numPr>
          <w:ilvl w:val="0"/>
          <w:numId w:val="120"/>
        </w:numPr>
        <w:rPr>
          <w:lang w:val="pt-BR"/>
        </w:rPr>
      </w:pPr>
      <w:r w:rsidRPr="001567B3">
        <w:rPr>
          <w:lang w:val="pt-BR"/>
        </w:rPr>
        <w:t>Adicionamos a seção Teste de Benchmark que, se você oferecer serviços online e acessar os Serviços Online da Microsoft, você renunciará as restrições nos termos de serviço dos seus serviços online até a extensão de que eles sejam mais restritivos do que os termos na seção Teste de Benchmark.</w:t>
      </w:r>
    </w:p>
    <w:p w:rsidR="004B0B65" w:rsidRPr="001567B3" w:rsidRDefault="007514C7" w:rsidP="000C6A32">
      <w:pPr>
        <w:pStyle w:val="PURBody"/>
        <w:tabs>
          <w:tab w:val="left" w:pos="988"/>
        </w:tabs>
        <w:rPr>
          <w:lang w:val="pt-BR"/>
        </w:rPr>
      </w:pPr>
      <w:r w:rsidRPr="001567B3">
        <w:rPr>
          <w:lang w:val="pt-BR"/>
        </w:rPr>
        <w:t>Office 365 ProPlus e Office 365 Small Business Premium:</w:t>
      </w:r>
      <w:r w:rsidR="00B038F6" w:rsidRPr="001567B3">
        <w:rPr>
          <w:lang w:val="pt-BR"/>
        </w:rPr>
        <w:t xml:space="preserve"> </w:t>
      </w:r>
      <w:r w:rsidRPr="001567B3">
        <w:rPr>
          <w:lang w:val="pt-BR"/>
        </w:rPr>
        <w:t>Adicionamos o direito de ativar o software Microsoft Office Mobile em cinco tablets além de cinco smartphones.</w:t>
      </w:r>
      <w:r w:rsidRPr="001567B3">
        <w:rPr>
          <w:lang w:val="pt-BR"/>
        </w:rPr>
        <w:tab/>
      </w:r>
      <w:r w:rsidRPr="001567B3">
        <w:rPr>
          <w:lang w:val="pt-BR"/>
        </w:rPr>
        <w:tab/>
      </w:r>
    </w:p>
    <w:p w:rsidR="0061423E" w:rsidRPr="00D72679" w:rsidRDefault="0050219B" w:rsidP="004B0B65">
      <w:pPr>
        <w:pStyle w:val="PURBody"/>
      </w:pPr>
      <w:r>
        <w:t>Serviços do Windows Azure:</w:t>
      </w:r>
    </w:p>
    <w:p w:rsidR="0050219B" w:rsidRPr="00592D24" w:rsidRDefault="0050219B" w:rsidP="00520326">
      <w:pPr>
        <w:pStyle w:val="PURBody"/>
        <w:numPr>
          <w:ilvl w:val="0"/>
          <w:numId w:val="121"/>
        </w:numPr>
        <w:rPr>
          <w:lang w:val="pt-BR"/>
        </w:rPr>
      </w:pPr>
      <w:r w:rsidRPr="00592D24">
        <w:rPr>
          <w:lang w:val="pt-BR"/>
        </w:rPr>
        <w:t>Esclarecemos na definição dos Serviços do Windows Azure que ele é vendido separadamente.</w:t>
      </w:r>
    </w:p>
    <w:p w:rsidR="005A1678" w:rsidRPr="00592D24" w:rsidRDefault="005A1678" w:rsidP="00520326">
      <w:pPr>
        <w:pStyle w:val="PURBody"/>
        <w:numPr>
          <w:ilvl w:val="0"/>
          <w:numId w:val="121"/>
        </w:numPr>
        <w:rPr>
          <w:lang w:val="pt-BR"/>
        </w:rPr>
      </w:pPr>
      <w:r w:rsidRPr="00592D24">
        <w:rPr>
          <w:lang w:val="pt-BR"/>
        </w:rPr>
        <w:t>Esclarecemos que a Mídia de Armazenamento é definida como mídia física que contém seus dados.</w:t>
      </w:r>
    </w:p>
    <w:p w:rsidR="000D0A9B" w:rsidRPr="00592D24" w:rsidRDefault="00B1773F" w:rsidP="00520326">
      <w:pPr>
        <w:pStyle w:val="PURBody"/>
        <w:numPr>
          <w:ilvl w:val="0"/>
          <w:numId w:val="121"/>
        </w:numPr>
        <w:rPr>
          <w:lang w:val="pt-BR"/>
        </w:rPr>
      </w:pPr>
      <w:r w:rsidRPr="00592D24">
        <w:rPr>
          <w:lang w:val="pt-BR"/>
        </w:rPr>
        <w:lastRenderedPageBreak/>
        <w:t>Adicionamos termos à subseção Loja relacionados à disponibilidade geral de determinadas Máquinas Virtuais vendidas por meio da galeria do Azure e esclarecemos que o uso e os valores gastos exibidos em qualquer parte, com exceção da fatura final, são estimativas.</w:t>
      </w:r>
    </w:p>
    <w:p w:rsidR="0061423E" w:rsidRPr="00592D24" w:rsidRDefault="00764736" w:rsidP="000C6A32">
      <w:pPr>
        <w:pStyle w:val="PURBody"/>
        <w:rPr>
          <w:lang w:val="pt-BR"/>
        </w:rPr>
      </w:pPr>
      <w:hyperlink w:anchor="Appendix_1">
        <w:r w:rsidR="003A3902" w:rsidRPr="00592D24">
          <w:rPr>
            <w:color w:val="00467F"/>
            <w:u w:val="single"/>
            <w:lang w:val="pt-BR"/>
          </w:rPr>
          <w:t>Apêndice 1</w:t>
        </w:r>
      </w:hyperlink>
      <w:r w:rsidR="0061423E" w:rsidRPr="00592D24">
        <w:rPr>
          <w:lang w:val="pt-BR"/>
        </w:rPr>
        <w:t>, Notificações:</w:t>
      </w:r>
      <w:r w:rsidR="00B038F6" w:rsidRPr="00592D24">
        <w:rPr>
          <w:lang w:val="pt-BR"/>
        </w:rPr>
        <w:t xml:space="preserve"> </w:t>
      </w:r>
      <w:r w:rsidR="0061423E" w:rsidRPr="00592D24">
        <w:rPr>
          <w:lang w:val="pt-BR"/>
        </w:rPr>
        <w:t>eliminamos conteúdo específico do Produto duplicado existente aplicável ao Microsoft Dynamics CRM e</w:t>
      </w:r>
      <w:r w:rsidR="000C6A32" w:rsidRPr="00592D24">
        <w:rPr>
          <w:lang w:val="pt-BR"/>
        </w:rPr>
        <w:t> </w:t>
      </w:r>
      <w:r w:rsidR="0061423E" w:rsidRPr="00592D24">
        <w:rPr>
          <w:lang w:val="pt-BR"/>
        </w:rPr>
        <w:t>Azure, consolidando-o em uma nova notificação de Suporte ao Cliente.</w:t>
      </w:r>
    </w:p>
    <w:p w:rsidR="0050219B" w:rsidRPr="00592D24" w:rsidRDefault="0050219B" w:rsidP="003C6E68">
      <w:pPr>
        <w:pStyle w:val="PURHeading2"/>
        <w:rPr>
          <w:lang w:val="pt-BR"/>
        </w:rPr>
      </w:pPr>
      <w:r w:rsidRPr="00592D24">
        <w:rPr>
          <w:lang w:val="pt-BR"/>
        </w:rPr>
        <w:t>Alteração de Nomes</w:t>
      </w:r>
    </w:p>
    <w:p w:rsidR="0050219B" w:rsidRPr="00592D24" w:rsidRDefault="0050219B" w:rsidP="00271437">
      <w:pPr>
        <w:pStyle w:val="PURBody"/>
        <w:rPr>
          <w:lang w:val="pt-BR"/>
        </w:rPr>
      </w:pPr>
      <w:r w:rsidRPr="00592D24">
        <w:rPr>
          <w:lang w:val="pt-BR"/>
        </w:rPr>
        <w:t>O Office Web Applications agora é chamado Office Online.</w:t>
      </w:r>
    </w:p>
    <w:p w:rsidR="003C6E68" w:rsidRPr="00592D24" w:rsidRDefault="003C6E68" w:rsidP="003C6E68">
      <w:pPr>
        <w:pStyle w:val="PURHeading2"/>
        <w:rPr>
          <w:lang w:val="pt-BR"/>
        </w:rPr>
      </w:pPr>
      <w:r w:rsidRPr="00592D24">
        <w:rPr>
          <w:lang w:val="pt-BR"/>
        </w:rPr>
        <w:t>Outras Alterações</w:t>
      </w:r>
    </w:p>
    <w:p w:rsidR="00C5162C" w:rsidRPr="00592D24" w:rsidRDefault="00C5162C" w:rsidP="00592D24">
      <w:pPr>
        <w:pStyle w:val="PURBody"/>
        <w:rPr>
          <w:lang w:val="pt-BR"/>
        </w:rPr>
      </w:pPr>
      <w:r w:rsidRPr="00592D24">
        <w:rPr>
          <w:lang w:val="pt-BR"/>
        </w:rPr>
        <w:t xml:space="preserve">Corrigimos as referências para distinguir entre o uso genérico do termo </w:t>
      </w:r>
      <w:r w:rsidR="00592D24">
        <w:rPr>
          <w:lang w:val="pt-BR"/>
        </w:rPr>
        <w:t>“</w:t>
      </w:r>
      <w:r w:rsidRPr="00592D24">
        <w:rPr>
          <w:lang w:val="pt-BR"/>
        </w:rPr>
        <w:t>serviços online</w:t>
      </w:r>
      <w:r w:rsidR="00592D24">
        <w:rPr>
          <w:lang w:val="pt-BR"/>
        </w:rPr>
        <w:t>”</w:t>
      </w:r>
      <w:r w:rsidRPr="00592D24">
        <w:rPr>
          <w:lang w:val="pt-BR"/>
        </w:rPr>
        <w:t xml:space="preserve"> e o termo definido ‘Serviços Online’.</w:t>
      </w:r>
    </w:p>
    <w:p w:rsidR="00A30E18" w:rsidRPr="00592D24" w:rsidRDefault="000D72B7" w:rsidP="00592D24">
      <w:pPr>
        <w:pStyle w:val="Index1"/>
        <w:rPr>
          <w:lang w:val="pt-BR"/>
        </w:rPr>
      </w:pPr>
      <w:r w:rsidRPr="00592D24">
        <w:rPr>
          <w:color w:val="auto"/>
          <w:sz w:val="18"/>
          <w:lang w:val="pt-BR"/>
        </w:rPr>
        <w:t>Excluímos o Microsoft Desktop Optimization Pack (MDOP), que foi descontinuado junto com o Windows Intune (por dispositivo) em janeiro de 2013. Se atualmente você tiver licença do MDOP, consulte os termos de licença dos Direitos de Uso de Produto de outubro</w:t>
      </w:r>
      <w:r w:rsidR="00592D24" w:rsidRPr="00592D24">
        <w:rPr>
          <w:color w:val="auto"/>
          <w:sz w:val="18"/>
          <w:lang w:val="pt-BR"/>
        </w:rPr>
        <w:t> </w:t>
      </w:r>
      <w:r w:rsidRPr="00592D24">
        <w:rPr>
          <w:color w:val="auto"/>
          <w:sz w:val="18"/>
          <w:lang w:val="pt-BR"/>
        </w:rPr>
        <w:t>de 2012, que regem o uso contínuo que você faz dele.</w:t>
      </w:r>
    </w:p>
    <w:p w:rsidR="0050219B" w:rsidRPr="00592D24" w:rsidRDefault="0050219B" w:rsidP="00271437">
      <w:pPr>
        <w:rPr>
          <w:lang w:val="pt-BR"/>
        </w:rPr>
      </w:pPr>
    </w:p>
    <w:p w:rsidR="0050219B" w:rsidRPr="00592D24" w:rsidRDefault="0050219B" w:rsidP="00271437">
      <w:pPr>
        <w:rPr>
          <w:lang w:val="pt-BR"/>
        </w:rPr>
      </w:pPr>
      <w:r w:rsidRPr="00592D24">
        <w:rPr>
          <w:color w:val="auto"/>
          <w:sz w:val="18"/>
          <w:lang w:val="pt-BR"/>
        </w:rPr>
        <w:t>Lista atualizada de opções de SLs Necessárias para vários Serviços Online.</w:t>
      </w:r>
    </w:p>
    <w:p w:rsidR="00A30E18" w:rsidRPr="00592D24" w:rsidRDefault="00A30E18" w:rsidP="00271437">
      <w:pPr>
        <w:rPr>
          <w:lang w:val="pt-BR"/>
        </w:rPr>
      </w:pPr>
    </w:p>
    <w:p w:rsidR="000D72B7" w:rsidRPr="00592D24" w:rsidRDefault="000D72B7" w:rsidP="00C5162C">
      <w:pPr>
        <w:pStyle w:val="PURBody"/>
        <w:rPr>
          <w:lang w:val="pt-BR"/>
        </w:rPr>
      </w:pPr>
      <w:r w:rsidRPr="00592D24">
        <w:rPr>
          <w:lang w:val="pt-BR"/>
        </w:rPr>
        <w:t xml:space="preserve"> </w:t>
      </w:r>
    </w:p>
    <w:p w:rsidR="00780700" w:rsidRPr="00592D24" w:rsidRDefault="00764736" w:rsidP="00FB0E7B">
      <w:pPr>
        <w:pStyle w:val="PURBreadcrumb"/>
        <w:rPr>
          <w:szCs w:val="16"/>
          <w:lang w:val="pt-BR"/>
        </w:rPr>
        <w:sectPr w:rsidR="00780700" w:rsidRPr="00592D24">
          <w:headerReference w:type="default" r:id="rId15"/>
          <w:footerReference w:type="default" r:id="rId16"/>
          <w:type w:val="continuous"/>
          <w:pgSz w:w="12240" w:h="15840" w:code="1"/>
          <w:pgMar w:top="1170" w:right="720" w:bottom="720" w:left="720" w:header="432" w:footer="288" w:gutter="0"/>
          <w:cols w:space="360"/>
        </w:sectPr>
      </w:pPr>
      <w:hyperlink w:anchor="_Sec4">
        <w:r w:rsidR="00E13ED5" w:rsidRPr="00592D24">
          <w:rPr>
            <w:color w:val="00467F"/>
            <w:szCs w:val="16"/>
            <w:u w:val="single"/>
            <w:lang w:val="pt-BR"/>
          </w:rPr>
          <w:t>Sumário</w:t>
        </w:r>
      </w:hyperlink>
      <w:r w:rsidR="00E13ED5" w:rsidRPr="00592D24">
        <w:rPr>
          <w:szCs w:val="16"/>
          <w:lang w:val="pt-BR"/>
        </w:rPr>
        <w:t>/</w:t>
      </w:r>
      <w:hyperlink w:anchor="General_License_Terms" w:history="1">
        <w:r w:rsidR="00E13ED5" w:rsidRPr="00592D24">
          <w:rPr>
            <w:rStyle w:val="Hyperlink"/>
            <w:szCs w:val="16"/>
            <w:lang w:val="pt-BR"/>
          </w:rPr>
          <w:t>Termos Gerais</w:t>
        </w:r>
      </w:hyperlink>
      <w:r w:rsidR="00E13ED5" w:rsidRPr="00592D24">
        <w:rPr>
          <w:szCs w:val="16"/>
          <w:lang w:val="pt-BR"/>
        </w:rPr>
        <w:t xml:space="preserve"> </w:t>
      </w:r>
      <w:bookmarkStart w:id="7" w:name="_Sec43"/>
      <w:bookmarkEnd w:id="2"/>
    </w:p>
    <w:p w:rsidR="005C04CC" w:rsidRPr="00592D24" w:rsidRDefault="005C04CC" w:rsidP="005C04CC">
      <w:pPr>
        <w:pStyle w:val="PURSectionHeading"/>
        <w:pageBreakBefore/>
        <w:rPr>
          <w:lang w:val="pt-BR"/>
        </w:rPr>
      </w:pPr>
      <w:bookmarkStart w:id="8" w:name="_Sec53"/>
      <w:bookmarkStart w:id="9" w:name="General_License_Terms"/>
      <w:r w:rsidRPr="00592D24">
        <w:rPr>
          <w:lang w:val="pt-BR"/>
        </w:rPr>
        <w:lastRenderedPageBreak/>
        <w:t>Termos Gerais</w:t>
      </w:r>
      <w:r>
        <w:fldChar w:fldCharType="begin"/>
      </w:r>
      <w:r w:rsidRPr="00592D24">
        <w:rPr>
          <w:lang w:val="pt-BR"/>
        </w:rPr>
        <w:instrText>TC "</w:instrText>
      </w:r>
      <w:bookmarkStart w:id="10" w:name="_Toc382258969"/>
      <w:r w:rsidRPr="00592D24">
        <w:rPr>
          <w:lang w:val="pt-BR"/>
        </w:rPr>
        <w:instrText>Termos Gerais</w:instrText>
      </w:r>
      <w:bookmarkEnd w:id="10"/>
      <w:r w:rsidRPr="00592D24">
        <w:rPr>
          <w:lang w:val="pt-BR"/>
        </w:rPr>
        <w:instrText xml:space="preserve">" \l 1 </w:instrText>
      </w:r>
      <w:r>
        <w:fldChar w:fldCharType="end"/>
      </w:r>
    </w:p>
    <w:bookmarkEnd w:id="8"/>
    <w:bookmarkEnd w:id="9"/>
    <w:p w:rsidR="00780700" w:rsidRPr="00592D24" w:rsidRDefault="00780700">
      <w:pPr>
        <w:pStyle w:val="PURBody-Indented"/>
        <w:rPr>
          <w:lang w:val="pt-BR"/>
        </w:rPr>
      </w:pPr>
    </w:p>
    <w:p w:rsidR="0082133B" w:rsidRPr="00592D24" w:rsidRDefault="00ED4593" w:rsidP="000C6A32">
      <w:pPr>
        <w:pStyle w:val="PURBody-Indented"/>
        <w:rPr>
          <w:lang w:val="pt-BR"/>
        </w:rPr>
      </w:pPr>
      <w:r w:rsidRPr="00592D24">
        <w:rPr>
          <w:lang w:val="pt-BR"/>
        </w:rPr>
        <w:t>Antes de acessar e usar um Serviço Online, será necessário adquirir e ceder SLs de Usuário, de Dispositivo, de Serviços ou Complementares correspondentes a esse Serviço Online.</w:t>
      </w:r>
      <w:r w:rsidR="00B038F6" w:rsidRPr="00592D24">
        <w:rPr>
          <w:lang w:val="pt-BR"/>
        </w:rPr>
        <w:t xml:space="preserve"> </w:t>
      </w:r>
      <w:r w:rsidRPr="00592D24">
        <w:rPr>
          <w:lang w:val="pt-BR"/>
        </w:rPr>
        <w:t>As SLs apropriadas para cada Serviço Online estão listadas na seção Termos Específicos ao Serviço. Se SLs de Usuário e de Dispositivo estiverem listadas para um Serviço Online, você poderá adquirir qualquer uma das duas.</w:t>
      </w:r>
      <w:r w:rsidR="00B038F6" w:rsidRPr="00592D24">
        <w:rPr>
          <w:lang w:val="pt-BR"/>
        </w:rPr>
        <w:t xml:space="preserve"> </w:t>
      </w:r>
      <w:r w:rsidRPr="00592D24">
        <w:rPr>
          <w:lang w:val="pt-BR"/>
        </w:rPr>
        <w:t>Nem todos os Serviços Online ou SLs qualificadas estão disponíveis em todos os programas de</w:t>
      </w:r>
      <w:r w:rsidR="000C6A32" w:rsidRPr="00592D24">
        <w:rPr>
          <w:lang w:val="pt-BR"/>
        </w:rPr>
        <w:t> </w:t>
      </w:r>
      <w:r w:rsidRPr="00592D24">
        <w:rPr>
          <w:lang w:val="pt-BR"/>
        </w:rPr>
        <w:t>licenciamento por volume.</w:t>
      </w:r>
    </w:p>
    <w:p w:rsidR="003B1F78" w:rsidRPr="00592D24" w:rsidRDefault="003B1F78" w:rsidP="003B1F78">
      <w:pPr>
        <w:pStyle w:val="PURHeading2"/>
        <w:rPr>
          <w:lang w:val="pt-BR"/>
        </w:rPr>
      </w:pPr>
      <w:r w:rsidRPr="00592D24">
        <w:rPr>
          <w:color w:val="auto"/>
          <w:lang w:val="pt-BR"/>
        </w:rPr>
        <w:t>Definições</w:t>
      </w:r>
      <w:r>
        <w:rPr>
          <w:color w:val="auto"/>
        </w:rPr>
        <w:fldChar w:fldCharType="begin"/>
      </w:r>
      <w:r w:rsidR="006C6ED2" w:rsidRPr="00592D24">
        <w:rPr>
          <w:color w:val="auto"/>
          <w:lang w:val="pt-BR"/>
        </w:rPr>
        <w:instrText xml:space="preserve">TC </w:instrText>
      </w:r>
      <w:bookmarkStart w:id="11" w:name="_Toc382258970"/>
      <w:r w:rsidR="006C6ED2" w:rsidRPr="00592D24">
        <w:rPr>
          <w:color w:val="auto"/>
          <w:lang w:val="pt-BR"/>
        </w:rPr>
        <w:instrText>Definições</w:instrText>
      </w:r>
      <w:bookmarkEnd w:id="11"/>
      <w:r w:rsidR="006C6ED2" w:rsidRPr="00592D24">
        <w:rPr>
          <w:color w:val="auto"/>
          <w:lang w:val="pt-BR"/>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592D24" w:rsidRDefault="003B1F78" w:rsidP="003B1F78">
      <w:pPr>
        <w:pStyle w:val="PURBody-Indented"/>
        <w:rPr>
          <w:lang w:val="pt-BR"/>
        </w:rPr>
      </w:pPr>
      <w:r w:rsidRPr="00592D24">
        <w:rPr>
          <w:lang w:val="pt-BR"/>
        </w:rPr>
        <w:t xml:space="preserve">Os termos usados, mas não definidos nestes Direitos de Uso dos Serviços Online terão a definição fornecida no contrato de acordo com o qual o Serviço Online foi adquirido (seu </w:t>
      </w:r>
      <w:r w:rsidR="00B038F6" w:rsidRPr="00592D24">
        <w:rPr>
          <w:lang w:val="pt-BR"/>
        </w:rPr>
        <w:t>“</w:t>
      </w:r>
      <w:r w:rsidRPr="00592D24">
        <w:rPr>
          <w:lang w:val="pt-BR"/>
        </w:rPr>
        <w:t>contrato de licenciamento por volume</w:t>
      </w:r>
      <w:r w:rsidR="00B038F6" w:rsidRPr="00592D24">
        <w:rPr>
          <w:lang w:val="pt-BR"/>
        </w:rPr>
        <w:t>”</w:t>
      </w:r>
      <w:r w:rsidRPr="00592D24">
        <w:rPr>
          <w:lang w:val="pt-BR"/>
        </w:rPr>
        <w:t>).</w:t>
      </w:r>
      <w:r w:rsidR="00B038F6" w:rsidRPr="00592D24">
        <w:rPr>
          <w:lang w:val="pt-BR"/>
        </w:rPr>
        <w:t xml:space="preserve"> </w:t>
      </w:r>
      <w:r w:rsidRPr="00592D24">
        <w:rPr>
          <w:lang w:val="pt-BR"/>
        </w:rPr>
        <w:t>A medida que os seguintes termos não são definidos no seu contrato de licenciamento por volume, as seguintes definições se aplicarão:</w:t>
      </w:r>
    </w:p>
    <w:p w:rsidR="003B1F78" w:rsidRPr="00592D24" w:rsidRDefault="003B1F78" w:rsidP="003B1F78">
      <w:pPr>
        <w:pStyle w:val="PURBody-Indented"/>
        <w:rPr>
          <w:lang w:val="pt-BR"/>
        </w:rPr>
      </w:pPr>
      <w:r w:rsidRPr="00592D24">
        <w:rPr>
          <w:b/>
          <w:lang w:val="pt-BR"/>
        </w:rPr>
        <w:t xml:space="preserve">CAL </w:t>
      </w:r>
      <w:r w:rsidRPr="00592D24">
        <w:rPr>
          <w:lang w:val="pt-BR"/>
        </w:rPr>
        <w:t>significa licença de acesso para clientes.</w:t>
      </w:r>
    </w:p>
    <w:p w:rsidR="003B1F78" w:rsidRPr="00592D24" w:rsidRDefault="003B1F78" w:rsidP="003B1F78">
      <w:pPr>
        <w:pStyle w:val="PURBody-Indented"/>
        <w:rPr>
          <w:lang w:val="pt-BR"/>
        </w:rPr>
      </w:pPr>
      <w:r w:rsidRPr="00592D24">
        <w:rPr>
          <w:b/>
          <w:lang w:val="pt-BR"/>
        </w:rPr>
        <w:t>Dados do Cliente</w:t>
      </w:r>
      <w:r w:rsidRPr="00592D24">
        <w:rPr>
          <w:lang w:val="pt-BR"/>
        </w:rPr>
        <w:t xml:space="preserve"> são todos os dados, incluindo todos os arquivos de texto, som, vídeo ou imagem e o software fornecidos por nós para você ou em seu nome por meio do uso do Serviço Online.</w:t>
      </w:r>
    </w:p>
    <w:p w:rsidR="001B161A" w:rsidRPr="00592D24" w:rsidRDefault="001B161A" w:rsidP="001B161A">
      <w:pPr>
        <w:pStyle w:val="PURBody-Indented"/>
        <w:rPr>
          <w:lang w:val="pt-BR"/>
        </w:rPr>
      </w:pPr>
      <w:r w:rsidRPr="00592D24">
        <w:rPr>
          <w:b/>
          <w:lang w:val="pt-BR"/>
        </w:rPr>
        <w:t>Suporte ao Cliente</w:t>
      </w:r>
      <w:r w:rsidRPr="00592D24">
        <w:rPr>
          <w:lang w:val="pt-BR"/>
        </w:rPr>
        <w:t xml:space="preserve"> significa todo o suporte ou a consultoria fornecido a você de acordo com o contrato de licenciamento por volume.</w:t>
      </w:r>
      <w:r w:rsidR="00B038F6" w:rsidRPr="00592D24">
        <w:rPr>
          <w:lang w:val="pt-BR"/>
        </w:rPr>
        <w:t xml:space="preserve"> </w:t>
      </w:r>
    </w:p>
    <w:p w:rsidR="003B1F78" w:rsidRPr="00592D24" w:rsidRDefault="003B1F78" w:rsidP="003B1F78">
      <w:pPr>
        <w:pStyle w:val="PURBody-Indented"/>
        <w:rPr>
          <w:lang w:val="pt-BR"/>
        </w:rPr>
      </w:pPr>
      <w:r w:rsidRPr="00592D24">
        <w:rPr>
          <w:b/>
          <w:lang w:val="pt-BR"/>
        </w:rPr>
        <w:t>Usuários Externos</w:t>
      </w:r>
      <w:r w:rsidRPr="00592D24">
        <w:rPr>
          <w:lang w:val="pt-BR"/>
        </w:rPr>
        <w:t xml:space="preserve"> significa usuários que não são seus funcionários nem funcionários de suas afiliadas ou seus subcontratados ou agentes ou subcontratados ou agentes de suas afiliadas, trabalhando no local.</w:t>
      </w:r>
    </w:p>
    <w:p w:rsidR="00923B98" w:rsidRPr="00592D24" w:rsidRDefault="001B161A" w:rsidP="001B161A">
      <w:pPr>
        <w:pStyle w:val="PURBody-Indented"/>
        <w:rPr>
          <w:lang w:val="pt-BR"/>
        </w:rPr>
      </w:pPr>
      <w:r w:rsidRPr="00592D24">
        <w:rPr>
          <w:b/>
          <w:lang w:val="pt-BR"/>
        </w:rPr>
        <w:t>Consertos</w:t>
      </w:r>
      <w:r w:rsidRPr="00592D24">
        <w:rPr>
          <w:lang w:val="pt-BR"/>
        </w:rPr>
        <w:t xml:space="preserve"> (Fixes) significa consertos (fixes), modificações ou melhorias ou seus derivativos, que a Microsoft lança geralmente (como service packs) ou forneça a você ao executar o Suporte ao Cliente para resolver um problema específico.</w:t>
      </w:r>
    </w:p>
    <w:p w:rsidR="003B1F78" w:rsidRPr="00592D24" w:rsidRDefault="003B1F78" w:rsidP="001B161A">
      <w:pPr>
        <w:pStyle w:val="PURBody-Indented"/>
        <w:rPr>
          <w:lang w:val="pt-BR"/>
        </w:rPr>
      </w:pPr>
      <w:r w:rsidRPr="00592D24">
        <w:rPr>
          <w:b/>
          <w:lang w:val="pt-BR"/>
        </w:rPr>
        <w:t xml:space="preserve">Instância </w:t>
      </w:r>
      <w:r w:rsidRPr="00592D24">
        <w:rPr>
          <w:lang w:val="pt-BR"/>
        </w:rPr>
        <w:t>significa uma imagem de software criada pela execução do procedimento de configuração ou instalação do software ou pela duplicação de uma Instância existente.</w:t>
      </w:r>
    </w:p>
    <w:p w:rsidR="00A33C90" w:rsidRPr="00592D24" w:rsidRDefault="00A33C90" w:rsidP="00A33C90">
      <w:pPr>
        <w:pStyle w:val="PURBody-Indented"/>
        <w:rPr>
          <w:lang w:val="pt-BR"/>
        </w:rPr>
      </w:pPr>
      <w:r w:rsidRPr="00CF3DC2">
        <w:rPr>
          <w:b/>
          <w:lang w:val="pt-BR"/>
        </w:rPr>
        <w:t>Dispositivo Licenciado</w:t>
      </w:r>
      <w:r w:rsidRPr="00CF3DC2">
        <w:rPr>
          <w:lang w:val="pt-BR"/>
        </w:rPr>
        <w:t xml:space="preserve"> significa o sistema de hardware físico ao qual a licença está consignada.</w:t>
      </w:r>
      <w:r w:rsidR="00B038F6" w:rsidRPr="00CF3DC2">
        <w:rPr>
          <w:lang w:val="pt-BR"/>
        </w:rPr>
        <w:t xml:space="preserve"> </w:t>
      </w:r>
      <w:r w:rsidRPr="00592D24">
        <w:rPr>
          <w:lang w:val="pt-BR"/>
        </w:rPr>
        <w:t>Para fins desta definição, uma partição de hardware ou um blade é considerado um dispositivo separado.</w:t>
      </w:r>
    </w:p>
    <w:p w:rsidR="00A33C90" w:rsidRPr="00592D24" w:rsidRDefault="00A33C90" w:rsidP="00A33C90">
      <w:pPr>
        <w:pStyle w:val="PURBody-Indented"/>
        <w:rPr>
          <w:lang w:val="pt-BR"/>
        </w:rPr>
      </w:pPr>
      <w:r w:rsidRPr="00592D24">
        <w:rPr>
          <w:b/>
          <w:lang w:val="pt-BR"/>
        </w:rPr>
        <w:t>Licença de Gerenciamento</w:t>
      </w:r>
      <w:r w:rsidRPr="00592D24">
        <w:rPr>
          <w:lang w:val="pt-BR"/>
        </w:rPr>
        <w:t xml:space="preserve"> significa uma licença que permite gerenciamento de um ou mais OSEs.</w:t>
      </w:r>
      <w:r w:rsidR="00B038F6" w:rsidRPr="00592D24">
        <w:rPr>
          <w:lang w:val="pt-BR"/>
        </w:rPr>
        <w:t xml:space="preserve"> </w:t>
      </w:r>
      <w:r w:rsidRPr="00592D24">
        <w:rPr>
          <w:lang w:val="pt-BR"/>
        </w:rPr>
        <w:t>Há duas categorias de Licenças de Gerenciamento:</w:t>
      </w:r>
      <w:r w:rsidR="00B038F6" w:rsidRPr="00592D24">
        <w:rPr>
          <w:lang w:val="pt-BR"/>
        </w:rPr>
        <w:t xml:space="preserve"> </w:t>
      </w:r>
      <w:r w:rsidRPr="00592D24">
        <w:rPr>
          <w:lang w:val="pt-BR"/>
        </w:rPr>
        <w:t>Licenças de Gerenciamento de Servidores e Licença de Gerenciamento de Clientes.</w:t>
      </w:r>
      <w:r w:rsidR="00B038F6" w:rsidRPr="00592D24">
        <w:rPr>
          <w:lang w:val="pt-BR"/>
        </w:rPr>
        <w:t xml:space="preserve"> </w:t>
      </w:r>
      <w:r w:rsidRPr="00592D24">
        <w:rPr>
          <w:lang w:val="pt-BR"/>
        </w:rPr>
        <w:t>Há três tipos de Licenças de Gerenciamento de Clientes: Usuário, OSE e dispositivo.</w:t>
      </w:r>
      <w:r w:rsidR="00B038F6" w:rsidRPr="00592D24">
        <w:rPr>
          <w:lang w:val="pt-BR"/>
        </w:rPr>
        <w:t xml:space="preserve"> </w:t>
      </w:r>
      <w:r w:rsidRPr="00592D24">
        <w:rPr>
          <w:lang w:val="pt-BR"/>
        </w:rPr>
        <w:t>Uma Licença de Gerenciamento de Usuários permite o gerenciamento de qualquer OSE acessado por um usuário; uma Licença de Gerenciamento de OSEs permite o gerenciamento de um OSE acessado por qualquer usuário; uma Licença de Gerenciamento de dispositivos (CAL Principal ou Pacote de CALs Empresariais) permite o gerenciamento de qualquer OSE em um dispositivo.</w:t>
      </w:r>
    </w:p>
    <w:p w:rsidR="005F3B1F" w:rsidRPr="00592D24" w:rsidRDefault="005F3B1F" w:rsidP="009E188F">
      <w:pPr>
        <w:ind w:left="270"/>
        <w:rPr>
          <w:lang w:val="pt-BR"/>
        </w:rPr>
      </w:pPr>
      <w:r w:rsidRPr="00592D24">
        <w:rPr>
          <w:b/>
          <w:color w:val="auto"/>
          <w:sz w:val="18"/>
          <w:lang w:val="pt-BR"/>
        </w:rPr>
        <w:t>Produto que Não Seja da Microsoft</w:t>
      </w:r>
      <w:r w:rsidRPr="00592D24">
        <w:rPr>
          <w:color w:val="auto"/>
          <w:sz w:val="18"/>
          <w:lang w:val="pt-BR"/>
        </w:rPr>
        <w:t xml:space="preserve"> significa qualquer software, dados, serviço, site ou outro produto licenciado, vendido ou, de outra forma, fornecido a você por outra entidade, seja obtido por nossos Serviços Online ou de outra forma.</w:t>
      </w:r>
      <w:r w:rsidR="00B038F6" w:rsidRPr="00592D24">
        <w:rPr>
          <w:color w:val="auto"/>
          <w:sz w:val="18"/>
          <w:lang w:val="pt-BR"/>
        </w:rPr>
        <w:t xml:space="preserve"> </w:t>
      </w:r>
      <w:r w:rsidRPr="00592D24">
        <w:rPr>
          <w:color w:val="auto"/>
          <w:sz w:val="18"/>
          <w:lang w:val="pt-BR"/>
        </w:rPr>
        <w:t>Também inclui software, dados, serviços, sites ou outros produtos com a marca de terceiros disponibilizados pela Microsoft por meio da Windows Azure Store, Galeria ou outro recurso dos nossos Serviços Online.</w:t>
      </w:r>
      <w:r w:rsidR="00B038F6" w:rsidRPr="00592D24">
        <w:rPr>
          <w:color w:val="auto"/>
          <w:sz w:val="18"/>
          <w:lang w:val="pt-BR"/>
        </w:rPr>
        <w:t xml:space="preserve"> </w:t>
      </w:r>
      <w:r w:rsidRPr="00592D24">
        <w:rPr>
          <w:color w:val="auto"/>
          <w:sz w:val="18"/>
          <w:lang w:val="pt-BR"/>
        </w:rPr>
        <w:t>Para tais produtos com a marca de terceiros, os termos que regem seu uso de Produto que Não Seja da Microsoft serão estabelecidos na Windows Azure Store, Galeria ou outro recurso do Serviço Online, conforme aplicável.</w:t>
      </w:r>
    </w:p>
    <w:p w:rsidR="003B1F78" w:rsidRPr="00592D24" w:rsidRDefault="003B1F78" w:rsidP="003B1F78">
      <w:pPr>
        <w:pStyle w:val="PURBody-Indented"/>
        <w:rPr>
          <w:lang w:val="pt-BR"/>
        </w:rPr>
      </w:pPr>
      <w:r w:rsidRPr="00592D24">
        <w:rPr>
          <w:b/>
          <w:lang w:val="pt-BR"/>
        </w:rPr>
        <w:t>Ambiente de Sistema Operacional (OSE)</w:t>
      </w:r>
      <w:r w:rsidRPr="00592D24">
        <w:rPr>
          <w:lang w:val="pt-BR"/>
        </w:rPr>
        <w:t xml:space="preserve"> significa todas as instâncias ou parte de uma instância do sistema operacional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w:t>
      </w:r>
      <w:r w:rsidR="00B038F6" w:rsidRPr="00592D24">
        <w:rPr>
          <w:lang w:val="pt-BR"/>
        </w:rPr>
        <w:t xml:space="preserve"> </w:t>
      </w:r>
      <w:r w:rsidRPr="00592D24">
        <w:rPr>
          <w:lang w:val="pt-BR"/>
        </w:rPr>
        <w:t>Um sistema de hardware físico pode ter um OSE Físico e/ou um ou mais OSEs Virtuais.</w:t>
      </w:r>
    </w:p>
    <w:p w:rsidR="003B1F78" w:rsidRPr="00592D24" w:rsidRDefault="003B1F78" w:rsidP="003B1F78">
      <w:pPr>
        <w:pStyle w:val="PURBody-Indented"/>
        <w:rPr>
          <w:lang w:val="pt-BR"/>
        </w:rPr>
      </w:pPr>
      <w:r w:rsidRPr="00592D24">
        <w:rPr>
          <w:b/>
          <w:lang w:val="pt-BR"/>
        </w:rPr>
        <w:t xml:space="preserve">OSE Físico </w:t>
      </w:r>
      <w:r w:rsidRPr="00592D24">
        <w:rPr>
          <w:lang w:val="pt-BR"/>
        </w:rPr>
        <w:t>significa um OSE que é configurado para ser executado diretamente em um sistema de hardware físico.</w:t>
      </w:r>
      <w:r w:rsidR="00B038F6" w:rsidRPr="00592D24">
        <w:rPr>
          <w:lang w:val="pt-BR"/>
        </w:rPr>
        <w:t xml:space="preserve"> </w:t>
      </w:r>
      <w:r w:rsidRPr="00592D24">
        <w:rPr>
          <w:lang w:val="pt-BR"/>
        </w:rPr>
        <w:t>A Instância de sistema operacional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rsidR="008B39C9" w:rsidRPr="00592D24" w:rsidRDefault="008B39C9" w:rsidP="008B39C9">
      <w:pPr>
        <w:pStyle w:val="PURBody-Indented"/>
        <w:rPr>
          <w:lang w:val="pt-BR"/>
        </w:rPr>
      </w:pPr>
      <w:r w:rsidRPr="00592D24">
        <w:rPr>
          <w:b/>
          <w:lang w:val="pt-BR"/>
        </w:rPr>
        <w:t xml:space="preserve">Usuário Primário </w:t>
      </w:r>
      <w:r w:rsidRPr="00592D24">
        <w:rPr>
          <w:lang w:val="pt-BR"/>
        </w:rPr>
        <w:t xml:space="preserve">significa o usuário que usa o dispositivo em mais de 50% do tempo em qualquer período de 90 dias. </w:t>
      </w:r>
    </w:p>
    <w:p w:rsidR="003B1F78" w:rsidRPr="00592D24" w:rsidRDefault="003B1F78" w:rsidP="003B1F78">
      <w:pPr>
        <w:pStyle w:val="PURBody-Indented"/>
        <w:rPr>
          <w:lang w:val="pt-BR"/>
        </w:rPr>
      </w:pPr>
      <w:r w:rsidRPr="00592D24">
        <w:rPr>
          <w:b/>
          <w:lang w:val="pt-BR"/>
        </w:rPr>
        <w:t>Dispositivo de Terceiros Qualificado</w:t>
      </w:r>
      <w:r w:rsidRPr="00592D24">
        <w:rPr>
          <w:lang w:val="pt-BR"/>
        </w:rPr>
        <w:t xml:space="preserve"> é um dispositivo não controlado, direta ou indiretamente, por você ou suas afiliadas (por exemplo, um quiosque público de terceiros).</w:t>
      </w:r>
    </w:p>
    <w:p w:rsidR="00375EB3" w:rsidRPr="00592D24" w:rsidRDefault="00375EB3" w:rsidP="00375EB3">
      <w:pPr>
        <w:pStyle w:val="PURBody-Indented"/>
        <w:rPr>
          <w:lang w:val="pt-BR"/>
        </w:rPr>
      </w:pPr>
      <w:r w:rsidRPr="00592D24">
        <w:rPr>
          <w:b/>
          <w:lang w:val="pt-BR"/>
        </w:rPr>
        <w:t>Instância em Execução</w:t>
      </w:r>
      <w:r w:rsidRPr="00592D24">
        <w:rPr>
          <w:lang w:val="pt-BR"/>
        </w:rPr>
        <w:t xml:space="preserve"> significa uma Instância do software carregado na memória e para o qual uma ou mais instruções foram executadas.</w:t>
      </w:r>
      <w:r w:rsidR="00B038F6" w:rsidRPr="00592D24">
        <w:rPr>
          <w:lang w:val="pt-BR"/>
        </w:rPr>
        <w:t xml:space="preserve"> </w:t>
      </w:r>
      <w:r w:rsidRPr="00592D24">
        <w:rPr>
          <w:lang w:val="pt-BR"/>
        </w:rPr>
        <w:t>(Você “Executa uma Instância” do software carregando-a na memória e executando uma ou mais de suas instruções.)</w:t>
      </w:r>
      <w:r w:rsidR="00B038F6" w:rsidRPr="00592D24">
        <w:rPr>
          <w:lang w:val="pt-BR"/>
        </w:rPr>
        <w:t xml:space="preserve"> </w:t>
      </w:r>
      <w:r w:rsidRPr="00592D24">
        <w:rPr>
          <w:lang w:val="pt-BR"/>
        </w:rPr>
        <w:t>Depois que estiver sendo executada, uma Instância será considerada em execução (independentemente de suas instruções continuarem ou não a ser executadas) até ela ser removida da memória.</w:t>
      </w:r>
    </w:p>
    <w:p w:rsidR="003B1F78" w:rsidRPr="00592D24" w:rsidRDefault="003B1F78" w:rsidP="003B1F78">
      <w:pPr>
        <w:pStyle w:val="PURBody-Indented"/>
        <w:rPr>
          <w:lang w:val="pt-BR"/>
        </w:rPr>
      </w:pPr>
      <w:r w:rsidRPr="00592D24">
        <w:rPr>
          <w:b/>
          <w:lang w:val="pt-BR"/>
        </w:rPr>
        <w:t xml:space="preserve">SL </w:t>
      </w:r>
      <w:r w:rsidRPr="00592D24">
        <w:rPr>
          <w:lang w:val="pt-BR"/>
        </w:rPr>
        <w:t>significa licença de assinatura.</w:t>
      </w:r>
    </w:p>
    <w:p w:rsidR="008679BA" w:rsidRPr="00592D24" w:rsidRDefault="008679BA" w:rsidP="003B1F78">
      <w:pPr>
        <w:pStyle w:val="PURBody-Indented"/>
        <w:rPr>
          <w:lang w:val="pt-BR"/>
        </w:rPr>
      </w:pPr>
      <w:r w:rsidRPr="00592D24">
        <w:rPr>
          <w:b/>
          <w:lang w:val="pt-BR"/>
        </w:rPr>
        <w:lastRenderedPageBreak/>
        <w:t>Conteúdo Social</w:t>
      </w:r>
      <w:r w:rsidRPr="00592D24">
        <w:rPr>
          <w:lang w:val="pt-BR"/>
        </w:rPr>
        <w:t xml:space="preserve"> significa conteúdo disponibilizado ao público, coletado de redes de mídia social, como Twitter, Facebook, YouTube e serviços de indexação de dados ou agregação de dados. Conteúdo Social pode conter informações de identificação pessoal em respostas às suas consultas de pesquisa. Conteúdo Social não são Dados do Cliente.</w:t>
      </w:r>
    </w:p>
    <w:p w:rsidR="003B1F78" w:rsidRPr="00592D24" w:rsidRDefault="003B1F78" w:rsidP="003B1F78">
      <w:pPr>
        <w:pStyle w:val="PURBody-Indented"/>
        <w:rPr>
          <w:lang w:val="pt-BR"/>
        </w:rPr>
      </w:pPr>
      <w:r w:rsidRPr="00592D24">
        <w:rPr>
          <w:b/>
          <w:lang w:val="pt-BR"/>
        </w:rPr>
        <w:t>Servidor</w:t>
      </w:r>
      <w:r w:rsidRPr="00592D24">
        <w:rPr>
          <w:lang w:val="pt-BR"/>
        </w:rPr>
        <w:t xml:space="preserve"> significa um sistema de hardware físico capaz de executar o software para servidor.</w:t>
      </w:r>
      <w:r w:rsidR="00B038F6" w:rsidRPr="00592D24">
        <w:rPr>
          <w:lang w:val="pt-BR"/>
        </w:rPr>
        <w:t xml:space="preserve"> </w:t>
      </w:r>
    </w:p>
    <w:p w:rsidR="003B1F78" w:rsidRPr="00592D24" w:rsidRDefault="003B1F78" w:rsidP="003B1F78">
      <w:pPr>
        <w:pStyle w:val="PURBody-Indented"/>
        <w:rPr>
          <w:lang w:val="pt-BR"/>
        </w:rPr>
      </w:pPr>
      <w:r w:rsidRPr="00592D24">
        <w:rPr>
          <w:b/>
          <w:lang w:val="pt-BR"/>
        </w:rPr>
        <w:t xml:space="preserve">OSE Virtual </w:t>
      </w:r>
      <w:r w:rsidRPr="00592D24">
        <w:rPr>
          <w:lang w:val="pt-BR"/>
        </w:rPr>
        <w:t>significa um OSE que é configurado para ser executado em um sistema de hardware virtual.</w:t>
      </w:r>
      <w:r w:rsidR="00B038F6" w:rsidRPr="00592D24">
        <w:rPr>
          <w:lang w:val="pt-BR"/>
        </w:rPr>
        <w:t xml:space="preserve"> </w:t>
      </w:r>
    </w:p>
    <w:p w:rsidR="003B1F78" w:rsidRPr="00592D24" w:rsidRDefault="003B1F78" w:rsidP="003B1F78">
      <w:pPr>
        <w:pStyle w:val="PURHeading2"/>
        <w:rPr>
          <w:lang w:val="pt-BR"/>
        </w:rPr>
      </w:pPr>
      <w:r w:rsidRPr="00592D24">
        <w:rPr>
          <w:lang w:val="pt-BR"/>
        </w:rPr>
        <w:t>Seus Direitos de Uso</w:t>
      </w:r>
      <w:r>
        <w:fldChar w:fldCharType="begin"/>
      </w:r>
      <w:r w:rsidRPr="00592D24">
        <w:rPr>
          <w:lang w:val="pt-BR"/>
        </w:rPr>
        <w:instrText>TC "</w:instrText>
      </w:r>
      <w:bookmarkStart w:id="20" w:name="_Toc382258971"/>
      <w:r w:rsidRPr="00592D24">
        <w:rPr>
          <w:lang w:val="pt-BR"/>
        </w:rPr>
        <w:instrText>Seus Direitos de Uso</w:instrText>
      </w:r>
      <w:bookmarkEnd w:id="20"/>
      <w:r w:rsidRPr="00592D24">
        <w:rPr>
          <w:lang w:val="pt-BR"/>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592D24" w:rsidRDefault="008709AC" w:rsidP="003B1F78">
      <w:pPr>
        <w:pStyle w:val="PURBody-Indented"/>
        <w:rPr>
          <w:lang w:val="pt-BR"/>
        </w:rPr>
      </w:pPr>
      <w:r w:rsidRPr="00592D24">
        <w:rPr>
          <w:lang w:val="pt-BR"/>
        </w:rPr>
        <w:t>Se você cumprir seu contrato de licenciamento por volume, poderá usar o software e os Serviços Online conforme expressamente permitido nesses Direitos de Uso de Serviços Online.</w:t>
      </w:r>
      <w:r w:rsidR="00B038F6" w:rsidRPr="00592D24">
        <w:rPr>
          <w:lang w:val="pt-BR"/>
        </w:rPr>
        <w:t xml:space="preserve"> </w:t>
      </w:r>
      <w:r w:rsidRPr="00592D24">
        <w:rPr>
          <w:lang w:val="pt-BR"/>
        </w:rPr>
        <w:t>Você não tem direito de continuar a usar os Serviços Online depois do término, da rescisão ou do cancelamento da sua SL.</w:t>
      </w:r>
    </w:p>
    <w:p w:rsidR="0005253A" w:rsidRPr="00592D24" w:rsidDel="0005253A" w:rsidRDefault="0005253A" w:rsidP="0005253A">
      <w:pPr>
        <w:pStyle w:val="PURHeading2"/>
        <w:rPr>
          <w:lang w:val="pt-BR"/>
        </w:rPr>
      </w:pPr>
      <w:r w:rsidRPr="00592D24">
        <w:rPr>
          <w:lang w:val="pt-BR"/>
        </w:rPr>
        <w:t>Propriedade de Dados do Cliente</w:t>
      </w:r>
      <w:r>
        <w:fldChar w:fldCharType="begin"/>
      </w:r>
      <w:r w:rsidRPr="00592D24" w:rsidDel="0005253A">
        <w:rPr>
          <w:lang w:val="pt-BR"/>
        </w:rPr>
        <w:instrText>TC "</w:instrText>
      </w:r>
      <w:bookmarkStart w:id="28" w:name="_Toc382258972"/>
      <w:r w:rsidRPr="00592D24" w:rsidDel="0005253A">
        <w:rPr>
          <w:lang w:val="pt-BR"/>
        </w:rPr>
        <w:instrText>Propriedade de Dados do Cliente</w:instrText>
      </w:r>
      <w:bookmarkEnd w:id="28"/>
      <w:r w:rsidRPr="00592D24" w:rsidDel="0005253A">
        <w:rPr>
          <w:lang w:val="pt-BR"/>
        </w:rPr>
        <w:instrText xml:space="preserve">" \l 2 </w:instrText>
      </w:r>
      <w:r>
        <w:fldChar w:fldCharType="end"/>
      </w:r>
    </w:p>
    <w:p w:rsidR="0005253A" w:rsidRPr="00592D24" w:rsidRDefault="0005253A" w:rsidP="0005253A">
      <w:pPr>
        <w:pStyle w:val="PURBody-Indented"/>
        <w:rPr>
          <w:lang w:val="pt-BR"/>
        </w:rPr>
      </w:pPr>
      <w:r w:rsidRPr="00592D24">
        <w:rPr>
          <w:lang w:val="pt-BR"/>
        </w:rPr>
        <w:t>Como ocorre entre as partes, você detém todos os direitos, título e interesso em relação aos Dados do Cliente.</w:t>
      </w:r>
      <w:r w:rsidR="00B038F6" w:rsidRPr="00592D24">
        <w:rPr>
          <w:lang w:val="pt-BR"/>
        </w:rPr>
        <w:t xml:space="preserve"> </w:t>
      </w:r>
      <w:r w:rsidRPr="00592D24">
        <w:rPr>
          <w:lang w:val="pt-BR"/>
        </w:rPr>
        <w:t>Nós não adquirimos nenhum direito sobre os Dados do Cliente que não sejam aquele que você nos concede para o Serviço Online aplicável.</w:t>
      </w:r>
      <w:r w:rsidR="00B038F6" w:rsidRPr="00592D24">
        <w:rPr>
          <w:lang w:val="pt-BR"/>
        </w:rPr>
        <w:t xml:space="preserve"> </w:t>
      </w:r>
      <w:r w:rsidRPr="00592D24">
        <w:rPr>
          <w:lang w:val="pt-BR"/>
        </w:rPr>
        <w:t>Isso não se aplica ao software nem aos serviços que licenciamos para você.</w:t>
      </w:r>
      <w:r w:rsidR="00B038F6" w:rsidRPr="00592D24">
        <w:rPr>
          <w:lang w:val="pt-BR"/>
        </w:rPr>
        <w:t xml:space="preserve"> </w:t>
      </w:r>
    </w:p>
    <w:p w:rsidR="008F2561" w:rsidRPr="00592D24" w:rsidRDefault="008F2561" w:rsidP="008F2561">
      <w:pPr>
        <w:pStyle w:val="PURHeading2"/>
        <w:rPr>
          <w:lang w:val="pt-BR"/>
        </w:rPr>
      </w:pPr>
      <w:r w:rsidRPr="00592D24">
        <w:rPr>
          <w:lang w:val="pt-BR"/>
        </w:rPr>
        <w:t>Nosso Uso de Dados de Cliente; Solicitações de Terceiros</w:t>
      </w:r>
      <w:r>
        <w:fldChar w:fldCharType="begin"/>
      </w:r>
      <w:r w:rsidRPr="00592D24">
        <w:rPr>
          <w:lang w:val="pt-BR"/>
        </w:rPr>
        <w:instrText>TC "</w:instrText>
      </w:r>
      <w:bookmarkStart w:id="29" w:name="_Toc382258973"/>
      <w:r w:rsidRPr="00592D24">
        <w:rPr>
          <w:lang w:val="pt-BR"/>
        </w:rPr>
        <w:instrText>Nosso Uso de Dados de Cliente; Solicitações de Terceiros</w:instrText>
      </w:r>
      <w:bookmarkEnd w:id="29"/>
      <w:r w:rsidRPr="00592D24">
        <w:rPr>
          <w:lang w:val="pt-BR"/>
        </w:rPr>
        <w:instrText xml:space="preserve">" \l 2 </w:instrText>
      </w:r>
      <w:r>
        <w:fldChar w:fldCharType="end"/>
      </w:r>
    </w:p>
    <w:p w:rsidR="008F2561" w:rsidRPr="00592D24" w:rsidRDefault="008F2561" w:rsidP="008F2561">
      <w:pPr>
        <w:pStyle w:val="PURBody-Indented"/>
        <w:rPr>
          <w:lang w:val="pt-BR"/>
        </w:rPr>
      </w:pPr>
      <w:r w:rsidRPr="00592D24">
        <w:rPr>
          <w:lang w:val="pt-BR"/>
        </w:rPr>
        <w:t>Os Dados do cliente serão usados somente para fornecer a você o Serviço Online.</w:t>
      </w:r>
      <w:r w:rsidR="00B038F6" w:rsidRPr="00592D24">
        <w:rPr>
          <w:lang w:val="pt-BR"/>
        </w:rPr>
        <w:t xml:space="preserve"> </w:t>
      </w:r>
      <w:r w:rsidRPr="00592D24">
        <w:rPr>
          <w:lang w:val="pt-BR"/>
        </w:rPr>
        <w:t>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r w:rsidR="00B038F6" w:rsidRPr="00592D24">
        <w:rPr>
          <w:lang w:val="pt-BR"/>
        </w:rPr>
        <w:t xml:space="preserve"> </w:t>
      </w:r>
      <w:r w:rsidRPr="00592D24">
        <w:rPr>
          <w:lang w:val="pt-BR"/>
        </w:rPr>
        <w:t>Nós não usaremos os Dados do Cliente nem derivaremos informações deles para fins publicitários nem para outros fins comerciais.</w:t>
      </w:r>
    </w:p>
    <w:p w:rsidR="008F2561" w:rsidRPr="00592D24" w:rsidRDefault="008F2561" w:rsidP="008F2561">
      <w:pPr>
        <w:pStyle w:val="PURBody-Indented"/>
        <w:rPr>
          <w:lang w:val="pt-BR"/>
        </w:rPr>
      </w:pPr>
      <w:r w:rsidRPr="00592D24">
        <w:rPr>
          <w:lang w:val="pt-BR"/>
        </w:rPr>
        <w:t>Não divulgaremos os Dados do Cliente a terceiros (incluindo imposição da lei, outras instituições governamentais ou litigantes civis; excluindo nossos subcontratados), exceto conforme suas instruções ou a menos que seja requerido pela lei.</w:t>
      </w:r>
      <w:r w:rsidR="00B038F6" w:rsidRPr="00592D24">
        <w:rPr>
          <w:lang w:val="pt-BR"/>
        </w:rPr>
        <w:t xml:space="preserve"> </w:t>
      </w:r>
      <w:r w:rsidRPr="00592D24">
        <w:rPr>
          <w:lang w:val="pt-BR"/>
        </w:rPr>
        <w:t>Se algum terceiro entrar em contato conosco solicitando os Dados do Cliente, tentaremos redirecioná-lo para que ele solicite isso diretamente a você.</w:t>
      </w:r>
      <w:r w:rsidR="00B038F6" w:rsidRPr="00592D24">
        <w:rPr>
          <w:lang w:val="pt-BR"/>
        </w:rPr>
        <w:t xml:space="preserve"> </w:t>
      </w:r>
      <w:r w:rsidRPr="00592D24">
        <w:rPr>
          <w:lang w:val="pt-BR"/>
        </w:rPr>
        <w:t>Como parte disso, poderemos fornecer suas informações básicas de contato ao terceiro.</w:t>
      </w:r>
      <w:r w:rsidR="00B038F6" w:rsidRPr="00592D24">
        <w:rPr>
          <w:lang w:val="pt-BR"/>
        </w:rPr>
        <w:t xml:space="preserve"> </w:t>
      </w:r>
      <w:r w:rsidRPr="00592D24">
        <w:rPr>
          <w:lang w:val="pt-BR"/>
        </w:rPr>
        <w:t>Se formos obrigados a revelar os Dados do Cliente a um terceiro, nós avisaremos você imediatamente e forneceremos uma cópia da solicitação, a menos que seja legalmente proibido.</w:t>
      </w:r>
      <w:r w:rsidR="00B038F6" w:rsidRPr="00592D24">
        <w:rPr>
          <w:lang w:val="pt-BR"/>
        </w:rPr>
        <w:t xml:space="preserve"> </w:t>
      </w:r>
      <w:r w:rsidRPr="00592D24">
        <w:rPr>
          <w:lang w:val="pt-BR"/>
        </w:rPr>
        <w:t>Você é o responsável por responder às solicitações de terceiros referentes ao uso do Serviço Online como uma solicitação para baixar o conteúdo sob a Lei de Direitos Autorais do Milênio Digital.</w:t>
      </w:r>
    </w:p>
    <w:p w:rsidR="0082133B" w:rsidRPr="00592D24" w:rsidRDefault="00ED4593" w:rsidP="00F75AA5">
      <w:pPr>
        <w:pStyle w:val="PURHeading2"/>
        <w:rPr>
          <w:lang w:val="pt-BR"/>
        </w:rPr>
      </w:pPr>
      <w:r w:rsidRPr="00592D24">
        <w:rPr>
          <w:lang w:val="pt-BR"/>
        </w:rPr>
        <w:t>Atualizações dos Termos</w:t>
      </w:r>
      <w:r>
        <w:fldChar w:fldCharType="begin"/>
      </w:r>
      <w:r w:rsidR="00986DA5" w:rsidRPr="00592D24">
        <w:rPr>
          <w:lang w:val="pt-BR"/>
        </w:rPr>
        <w:instrText>TC "</w:instrText>
      </w:r>
      <w:bookmarkStart w:id="30" w:name="_Toc382258974"/>
      <w:r w:rsidR="00986DA5" w:rsidRPr="00592D24">
        <w:rPr>
          <w:lang w:val="pt-BR"/>
        </w:rPr>
        <w:instrText>Atualizações dos Termos</w:instrText>
      </w:r>
      <w:bookmarkEnd w:id="30"/>
      <w:r w:rsidR="00986DA5" w:rsidRPr="00592D24">
        <w:rPr>
          <w:lang w:val="pt-BR"/>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592D24" w:rsidRDefault="00ED4593">
      <w:pPr>
        <w:pStyle w:val="PURBody-Indented"/>
        <w:rPr>
          <w:lang w:val="pt-BR"/>
        </w:rPr>
      </w:pPr>
      <w:r w:rsidRPr="00592D24">
        <w:rPr>
          <w:lang w:val="pt-BR"/>
        </w:rPr>
        <w:t>Podemos atualizar esses termos periodicamente.</w:t>
      </w:r>
      <w:r w:rsidR="00B038F6" w:rsidRPr="00592D24">
        <w:rPr>
          <w:lang w:val="pt-BR"/>
        </w:rPr>
        <w:t xml:space="preserve"> </w:t>
      </w:r>
      <w:r w:rsidRPr="00592D24">
        <w:rPr>
          <w:lang w:val="pt-BR"/>
        </w:rPr>
        <w:t>As alterações nestes termos introduzidas com atualizações ou suplementos no Serviço Online ou software relacionado, que são exigidas por lei ou que não afetam materialmente seu uso dos Serviços Online, serão aplicadas imediatamente.</w:t>
      </w:r>
      <w:r w:rsidR="00B038F6" w:rsidRPr="00592D24">
        <w:rPr>
          <w:lang w:val="pt-BR"/>
        </w:rPr>
        <w:t xml:space="preserve"> </w:t>
      </w:r>
      <w:r w:rsidRPr="00592D24">
        <w:rPr>
          <w:lang w:val="pt-BR"/>
        </w:rPr>
        <w:t>Para quaisquer outras alterações, o uso que você faz do Serviço Online de acordo com qualquer licença será regido por estes termos sem as atualizações durante a menor parte de: 12 meses a partir do seu primeiro uso ou a duração do seu prazo comprometido.</w:t>
      </w:r>
      <w:r w:rsidR="00B038F6" w:rsidRPr="00592D24">
        <w:rPr>
          <w:lang w:val="pt-BR"/>
        </w:rPr>
        <w:t xml:space="preserve"> </w:t>
      </w:r>
      <w:r w:rsidRPr="00592D24">
        <w:rPr>
          <w:lang w:val="pt-BR"/>
        </w:rPr>
        <w:t>Tomaremos a iniciativa de notificá-lo sobre as atualizações pelo menos 30 dias antes delas entrarem em vigor geralmente.</w:t>
      </w:r>
      <w:r w:rsidR="00B038F6" w:rsidRPr="00592D24">
        <w:rPr>
          <w:lang w:val="pt-BR"/>
        </w:rPr>
        <w:t xml:space="preserve"> </w:t>
      </w:r>
      <w:r w:rsidRPr="00592D24">
        <w:rPr>
          <w:lang w:val="pt-BR"/>
        </w:rPr>
        <w:t>Você deve expressar a sua concordância com as atualizações aos termos usando o Serviço Online depois que eles forem publicados em uma versão atualizada destes Direitos de Uso dos Serviços Online ou que nós enviarmos uma notificação por email sobre as atualizações.</w:t>
      </w:r>
    </w:p>
    <w:p w:rsidR="0082133B" w:rsidRPr="00592D24" w:rsidRDefault="00ED4593" w:rsidP="00986DA5">
      <w:pPr>
        <w:pStyle w:val="PURHeading2"/>
        <w:rPr>
          <w:lang w:val="pt-BR"/>
        </w:rPr>
      </w:pPr>
      <w:r w:rsidRPr="00592D24">
        <w:rPr>
          <w:lang w:val="pt-BR"/>
        </w:rPr>
        <w:t>Atualizações do Serviço Online</w:t>
      </w:r>
      <w:r>
        <w:fldChar w:fldCharType="begin"/>
      </w:r>
      <w:r w:rsidR="00986DA5" w:rsidRPr="00592D24">
        <w:rPr>
          <w:lang w:val="pt-BR"/>
        </w:rPr>
        <w:instrText>TC "</w:instrText>
      </w:r>
      <w:bookmarkStart w:id="38" w:name="_Toc382258975"/>
      <w:r w:rsidR="00986DA5" w:rsidRPr="00592D24">
        <w:rPr>
          <w:lang w:val="pt-BR"/>
        </w:rPr>
        <w:instrText>Atualizações do Serviço Online</w:instrText>
      </w:r>
      <w:bookmarkEnd w:id="38"/>
      <w:r w:rsidR="00986DA5" w:rsidRPr="00592D24">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592D24" w:rsidRDefault="00ED4593" w:rsidP="000C6A32">
      <w:pPr>
        <w:pStyle w:val="PURBody-Indented"/>
        <w:rPr>
          <w:lang w:val="pt-BR"/>
        </w:rPr>
      </w:pPr>
      <w:r w:rsidRPr="00592D24">
        <w:rPr>
          <w:lang w:val="pt-BR"/>
        </w:rPr>
        <w:t>Podemos modificar os recursos ou atualizar o Serviço Online e o software a qualquer momento.</w:t>
      </w:r>
      <w:r w:rsidR="00B038F6" w:rsidRPr="00592D24">
        <w:rPr>
          <w:lang w:val="pt-BR"/>
        </w:rPr>
        <w:t xml:space="preserve"> </w:t>
      </w:r>
      <w:r w:rsidRPr="00592D24">
        <w:rPr>
          <w:lang w:val="pt-BR"/>
        </w:rPr>
        <w:t>Após uma modificação ou</w:t>
      </w:r>
      <w:r w:rsidR="000C6A32" w:rsidRPr="00592D24">
        <w:rPr>
          <w:lang w:val="pt-BR"/>
        </w:rPr>
        <w:t> </w:t>
      </w:r>
      <w:r w:rsidRPr="00592D24">
        <w:rPr>
          <w:lang w:val="pt-BR"/>
        </w:rPr>
        <w:t>atualização, determinados recursos ou funcionalidades disponíveis anteriormente podem ser alterados ou não estar mais disponíveis.</w:t>
      </w:r>
    </w:p>
    <w:p w:rsidR="0082133B" w:rsidRPr="00592D24" w:rsidRDefault="00ED4593">
      <w:pPr>
        <w:pStyle w:val="PURHeading2"/>
        <w:rPr>
          <w:lang w:val="pt-BR"/>
        </w:rPr>
      </w:pPr>
      <w:r w:rsidRPr="00592D24">
        <w:rPr>
          <w:lang w:val="pt-BR"/>
        </w:rPr>
        <w:t>Expiração ou Término do Serviço Online</w:t>
      </w:r>
      <w:r>
        <w:fldChar w:fldCharType="begin"/>
      </w:r>
      <w:r w:rsidR="00986DA5" w:rsidRPr="00592D24">
        <w:rPr>
          <w:lang w:val="pt-BR"/>
        </w:rPr>
        <w:instrText>TC "</w:instrText>
      </w:r>
      <w:bookmarkStart w:id="46" w:name="_Toc382258976"/>
      <w:r w:rsidR="00986DA5" w:rsidRPr="00592D24">
        <w:rPr>
          <w:lang w:val="pt-BR"/>
        </w:rPr>
        <w:instrText>Expiração ou Término do Serviço Online</w:instrText>
      </w:r>
      <w:bookmarkEnd w:id="46"/>
      <w:r w:rsidR="00986DA5" w:rsidRPr="00592D24">
        <w:rPr>
          <w:lang w:val="pt-BR"/>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592D24" w:rsidRDefault="00ED4593" w:rsidP="000C6A32">
      <w:pPr>
        <w:pStyle w:val="PURBody-Indented"/>
        <w:rPr>
          <w:lang w:val="pt-BR"/>
        </w:rPr>
      </w:pPr>
      <w:r w:rsidRPr="00592D24">
        <w:rPr>
          <w:lang w:val="pt-BR"/>
        </w:rPr>
        <w:t>No término ou na rescisão da sua assinatura do Serviço Online, você poderá entrar em contato com a Microsoft e nos informar se</w:t>
      </w:r>
      <w:r w:rsidR="000C6A32" w:rsidRPr="00592D24">
        <w:rPr>
          <w:lang w:val="pt-BR"/>
        </w:rPr>
        <w:t> </w:t>
      </w:r>
      <w:r w:rsidRPr="00592D24">
        <w:rPr>
          <w:lang w:val="pt-BR"/>
        </w:rPr>
        <w:t>devemos:</w:t>
      </w:r>
    </w:p>
    <w:p w:rsidR="0082133B" w:rsidRPr="00592D24" w:rsidRDefault="00ED4593" w:rsidP="00520326">
      <w:pPr>
        <w:pStyle w:val="PURBullet-Indented"/>
        <w:numPr>
          <w:ilvl w:val="1"/>
          <w:numId w:val="5"/>
        </w:numPr>
        <w:rPr>
          <w:lang w:val="pt-BR"/>
        </w:rPr>
      </w:pPr>
      <w:r w:rsidRPr="00592D24">
        <w:rPr>
          <w:lang w:val="pt-BR"/>
        </w:rPr>
        <w:t>desabilitar sua conta e excluir seus Dados do Cliente ou</w:t>
      </w:r>
    </w:p>
    <w:p w:rsidR="0082133B" w:rsidRPr="00592D24" w:rsidRDefault="00ED4593" w:rsidP="00520326">
      <w:pPr>
        <w:pStyle w:val="PURBullet-Indented"/>
        <w:numPr>
          <w:ilvl w:val="1"/>
          <w:numId w:val="5"/>
        </w:numPr>
        <w:rPr>
          <w:lang w:val="pt-BR"/>
        </w:rPr>
      </w:pPr>
      <w:r w:rsidRPr="00592D24">
        <w:rPr>
          <w:lang w:val="pt-BR"/>
        </w:rPr>
        <w:t>reter seus Dados do Cliente armazenados no Serviço Online em uma conta de função limitada por, pelo menos, 90 dias após o término ou a rescisão da sua assinatura (o “período de retenção”), para que você possa extrair os dados.</w:t>
      </w:r>
    </w:p>
    <w:p w:rsidR="0082133B" w:rsidRPr="00592D24" w:rsidRDefault="00ED4593">
      <w:pPr>
        <w:pStyle w:val="PURBody-Indented"/>
        <w:rPr>
          <w:lang w:val="pt-BR"/>
        </w:rPr>
      </w:pPr>
      <w:r w:rsidRPr="00592D24">
        <w:rPr>
          <w:lang w:val="pt-BR"/>
        </w:rPr>
        <w:t>Se você optar por (1), não poderá extrair os Dados do Cliente da sua conta.</w:t>
      </w:r>
      <w:r w:rsidR="00B038F6" w:rsidRPr="00592D24">
        <w:rPr>
          <w:lang w:val="pt-BR"/>
        </w:rPr>
        <w:t xml:space="preserve"> </w:t>
      </w:r>
      <w:r w:rsidRPr="00592D24">
        <w:rPr>
          <w:lang w:val="pt-BR"/>
        </w:rPr>
        <w:t>Se não optar por (1) nem (2), reteremos seus Dados do Cliente de acordo com (2).</w:t>
      </w:r>
      <w:r w:rsidR="00B038F6" w:rsidRPr="00592D24">
        <w:rPr>
          <w:lang w:val="pt-BR"/>
        </w:rPr>
        <w:t xml:space="preserve"> </w:t>
      </w:r>
    </w:p>
    <w:p w:rsidR="0082133B" w:rsidRPr="00592D24" w:rsidRDefault="00ED4593" w:rsidP="000C6A32">
      <w:pPr>
        <w:pStyle w:val="PURBody-Indented"/>
        <w:rPr>
          <w:lang w:val="pt-BR"/>
        </w:rPr>
      </w:pPr>
      <w:r w:rsidRPr="00592D24">
        <w:rPr>
          <w:lang w:val="pt-BR"/>
        </w:rPr>
        <w:t>Após o término do período de retenção, desativaremos sua conta e excluiremos os Dados do Cliente. As cópias armazenadas em</w:t>
      </w:r>
      <w:r w:rsidR="000C6A32" w:rsidRPr="00592D24">
        <w:rPr>
          <w:lang w:val="pt-BR"/>
        </w:rPr>
        <w:t> </w:t>
      </w:r>
      <w:r w:rsidRPr="00592D24">
        <w:rPr>
          <w:lang w:val="pt-BR"/>
        </w:rPr>
        <w:t>cache ou backup serão eliminadas 30 dias após o final do período de retenção.</w:t>
      </w:r>
    </w:p>
    <w:p w:rsidR="0082133B" w:rsidRPr="00592D24" w:rsidRDefault="00ED4593">
      <w:pPr>
        <w:pStyle w:val="PURBody-Indented"/>
        <w:rPr>
          <w:spacing w:val="-2"/>
          <w:lang w:val="pt-BR"/>
        </w:rPr>
      </w:pPr>
      <w:r w:rsidRPr="00592D24">
        <w:rPr>
          <w:spacing w:val="-2"/>
          <w:lang w:val="pt-BR"/>
        </w:rPr>
        <w:t>O Serviço Online poderá não oferecer suporte à retenção ou extração do software fornecido por você para executar no Serviço Online.</w:t>
      </w:r>
    </w:p>
    <w:p w:rsidR="0082133B" w:rsidRPr="00592D24" w:rsidRDefault="00ED4593">
      <w:pPr>
        <w:pStyle w:val="PURBlueStrong-Indented"/>
        <w:rPr>
          <w:lang w:val="pt-BR"/>
        </w:rPr>
      </w:pPr>
      <w:r w:rsidRPr="00592D24">
        <w:rPr>
          <w:lang w:val="pt-BR"/>
        </w:rPr>
        <w:t>Isenção de Responsabilidade pela Exclusão de Dados do Cliente ou Conteúdo Social</w:t>
      </w:r>
    </w:p>
    <w:p w:rsidR="0082133B" w:rsidRPr="00592D24" w:rsidRDefault="00ED4593">
      <w:pPr>
        <w:pStyle w:val="PURBody-Indented"/>
        <w:rPr>
          <w:lang w:val="pt-BR"/>
        </w:rPr>
      </w:pPr>
      <w:r w:rsidRPr="00592D24">
        <w:rPr>
          <w:lang w:val="pt-BR"/>
        </w:rPr>
        <w:t>Você concorda que, de qualquer outra forma além da descrita nesses termos, não temos nenhuma obrigação de manter, exportar nem devolver seus Dados do Cliente ou Conteúdo Social.</w:t>
      </w:r>
      <w:r w:rsidR="00B038F6" w:rsidRPr="00592D24">
        <w:rPr>
          <w:lang w:val="pt-BR"/>
        </w:rPr>
        <w:t xml:space="preserve"> </w:t>
      </w:r>
      <w:r w:rsidRPr="00592D24">
        <w:rPr>
          <w:lang w:val="pt-BR"/>
        </w:rPr>
        <w:t>Você concorda que não temos nenhuma responsabilidade pela exclusão de seus Dados do Cliente ou Cliente Social de acordo com estes termos.</w:t>
      </w:r>
    </w:p>
    <w:p w:rsidR="0082133B" w:rsidRPr="00592D24" w:rsidRDefault="00ED4593">
      <w:pPr>
        <w:pStyle w:val="PURHeading2"/>
        <w:rPr>
          <w:lang w:val="pt-BR"/>
        </w:rPr>
      </w:pPr>
      <w:r w:rsidRPr="00592D24">
        <w:rPr>
          <w:lang w:val="pt-BR"/>
        </w:rPr>
        <w:lastRenderedPageBreak/>
        <w:t>Disponibilidade do Serviço Online</w:t>
      </w:r>
      <w:r>
        <w:fldChar w:fldCharType="begin"/>
      </w:r>
      <w:r w:rsidR="00986DA5" w:rsidRPr="00592D24">
        <w:rPr>
          <w:lang w:val="pt-BR"/>
        </w:rPr>
        <w:instrText>TC "</w:instrText>
      </w:r>
      <w:bookmarkStart w:id="54" w:name="_Toc382258977"/>
      <w:r w:rsidR="00986DA5" w:rsidRPr="00592D24">
        <w:rPr>
          <w:lang w:val="pt-BR"/>
        </w:rPr>
        <w:instrText>Disponibilidade do Serviço Online</w:instrText>
      </w:r>
      <w:bookmarkEnd w:id="54"/>
      <w:r w:rsidR="00986DA5" w:rsidRPr="00592D24">
        <w:rPr>
          <w:lang w:val="pt-BR"/>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592D24" w:rsidRDefault="00ED4593">
      <w:pPr>
        <w:pStyle w:val="PURBody-Indented"/>
        <w:rPr>
          <w:lang w:val="pt-BR"/>
        </w:rPr>
      </w:pPr>
      <w:r w:rsidRPr="00592D24">
        <w:rPr>
          <w:lang w:val="pt-BR"/>
        </w:rPr>
        <w:t>A disponibilidade do Serviço Online, de algumas de suas funcionalidades e das versões de idioma variam de acordo com o país.</w:t>
      </w:r>
      <w:r w:rsidR="00B038F6" w:rsidRPr="00592D24">
        <w:rPr>
          <w:lang w:val="pt-BR"/>
        </w:rPr>
        <w:t xml:space="preserve"> </w:t>
      </w:r>
      <w:r w:rsidRPr="00592D24">
        <w:rPr>
          <w:lang w:val="pt-BR"/>
        </w:rPr>
        <w:t>Os usuários finais poderão usar somente o Serviço Online ou determinadas funcionalidades do Serviço Online se ele estiver disponível no local principal do usuário final.</w:t>
      </w:r>
      <w:r w:rsidR="00B038F6" w:rsidRPr="00592D24">
        <w:rPr>
          <w:lang w:val="pt-BR"/>
        </w:rPr>
        <w:t xml:space="preserve"> </w:t>
      </w:r>
      <w:r w:rsidRPr="00592D24">
        <w:rPr>
          <w:lang w:val="pt-BR"/>
        </w:rPr>
        <w:t xml:space="preserve">As informações sobre disponibilidade estão localizadas no site </w:t>
      </w:r>
      <w:r w:rsidRPr="00592D24">
        <w:rPr>
          <w:color w:val="00467F"/>
          <w:u w:val="single"/>
          <w:lang w:val="pt-BR"/>
        </w:rPr>
        <w:t>http://www.microsoft.com/online/international-availability.aspx</w:t>
      </w:r>
      <w:r w:rsidRPr="00592D24">
        <w:rPr>
          <w:lang w:val="pt-BR"/>
        </w:rPr>
        <w:t xml:space="preserve"> ou em um site alternativo indicado pela Microsoft.</w:t>
      </w:r>
    </w:p>
    <w:p w:rsidR="0082133B" w:rsidRPr="00592D24" w:rsidRDefault="00ED4593">
      <w:pPr>
        <w:pStyle w:val="PURHeading2"/>
        <w:rPr>
          <w:lang w:val="pt-BR"/>
        </w:rPr>
      </w:pPr>
      <w:r w:rsidRPr="00592D24">
        <w:rPr>
          <w:lang w:val="pt-BR"/>
        </w:rPr>
        <w:t>Responsabilidade pelas Suas Contas</w:t>
      </w:r>
      <w:r>
        <w:fldChar w:fldCharType="begin"/>
      </w:r>
      <w:r w:rsidR="00986DA5" w:rsidRPr="00592D24">
        <w:rPr>
          <w:lang w:val="pt-BR"/>
        </w:rPr>
        <w:instrText>TC "</w:instrText>
      </w:r>
      <w:bookmarkStart w:id="62" w:name="_Toc382258978"/>
      <w:r w:rsidR="00986DA5" w:rsidRPr="00592D24">
        <w:rPr>
          <w:lang w:val="pt-BR"/>
        </w:rPr>
        <w:instrText>Responsabilidade pelas Suas Contas</w:instrText>
      </w:r>
      <w:bookmarkEnd w:id="62"/>
      <w:r w:rsidR="00986DA5" w:rsidRPr="00592D24">
        <w:rPr>
          <w:lang w:val="pt-BR"/>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592D24" w:rsidRDefault="00B5244A" w:rsidP="000C6A32">
      <w:pPr>
        <w:pStyle w:val="PURBody-Indented"/>
        <w:rPr>
          <w:lang w:val="pt-BR"/>
        </w:rPr>
      </w:pPr>
      <w:r w:rsidRPr="00592D24">
        <w:rPr>
          <w:lang w:val="pt-BR"/>
        </w:rPr>
        <w:t>Você é responsável por todas as atividades em suas contas do Serviço Online incluindo atos de usuários que você fornecer e</w:t>
      </w:r>
      <w:r w:rsidR="000C6A32" w:rsidRPr="00592D24">
        <w:rPr>
          <w:lang w:val="pt-BR"/>
        </w:rPr>
        <w:t> </w:t>
      </w:r>
      <w:r w:rsidRPr="00592D24">
        <w:rPr>
          <w:lang w:val="pt-BR"/>
        </w:rPr>
        <w:t>terceiros que ocorram nas suas contas ou contas associadas.</w:t>
      </w:r>
      <w:r w:rsidR="00B038F6" w:rsidRPr="00592D24">
        <w:rPr>
          <w:lang w:val="pt-BR"/>
        </w:rPr>
        <w:t xml:space="preserve"> </w:t>
      </w:r>
      <w:r w:rsidRPr="00592D24">
        <w:rPr>
          <w:lang w:val="pt-BR"/>
        </w:rPr>
        <w:t xml:space="preserve">Você deverá nos comunicar imediatamente sobre qualquer possibilidade de uso inadequado das suas contas ou credenciais de autenticação ou sobre qualquer incidente de segurança relacionado ao Serviço Online. </w:t>
      </w:r>
    </w:p>
    <w:p w:rsidR="0082133B" w:rsidRPr="00592D24" w:rsidRDefault="00ED4593">
      <w:pPr>
        <w:pStyle w:val="PURHeading2"/>
        <w:rPr>
          <w:lang w:val="pt-BR"/>
        </w:rPr>
      </w:pPr>
      <w:r w:rsidRPr="00592D24">
        <w:rPr>
          <w:lang w:val="pt-BR"/>
        </w:rPr>
        <w:t>Uso de Software com o Serviço Online</w:t>
      </w:r>
      <w:r>
        <w:fldChar w:fldCharType="begin"/>
      </w:r>
      <w:r w:rsidR="00986DA5" w:rsidRPr="00592D24">
        <w:rPr>
          <w:lang w:val="pt-BR"/>
        </w:rPr>
        <w:instrText>TC "</w:instrText>
      </w:r>
      <w:bookmarkStart w:id="70" w:name="_Toc382258979"/>
      <w:r w:rsidR="00986DA5" w:rsidRPr="00592D24">
        <w:rPr>
          <w:lang w:val="pt-BR"/>
        </w:rPr>
        <w:instrText>Uso de Software com o Serviço Online</w:instrText>
      </w:r>
      <w:bookmarkEnd w:id="70"/>
      <w:r w:rsidR="00986DA5" w:rsidRPr="00592D24">
        <w:rPr>
          <w:lang w:val="pt-BR"/>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592D24" w:rsidRDefault="00ED4593">
      <w:pPr>
        <w:pStyle w:val="PURBody-Indented"/>
        <w:rPr>
          <w:lang w:val="pt-BR"/>
        </w:rPr>
      </w:pPr>
      <w:r w:rsidRPr="00592D24">
        <w:rPr>
          <w:lang w:val="pt-BR"/>
        </w:rPr>
        <w:t>Poderá ser necessário instalar determinados softwares da Microsoft para entrar e usar o Serviço Online.</w:t>
      </w:r>
      <w:r w:rsidR="00B038F6" w:rsidRPr="00592D24">
        <w:rPr>
          <w:lang w:val="pt-BR"/>
        </w:rPr>
        <w:t xml:space="preserve"> </w:t>
      </w:r>
      <w:r w:rsidRPr="00592D24">
        <w:rPr>
          <w:lang w:val="pt-BR"/>
        </w:rPr>
        <w:t>Nesse caso, os seguintes termos se aplicam:</w:t>
      </w:r>
    </w:p>
    <w:p w:rsidR="0082133B" w:rsidRPr="00592D24" w:rsidRDefault="00ED4593">
      <w:pPr>
        <w:pStyle w:val="PURBlueStrong-Indented"/>
        <w:rPr>
          <w:lang w:val="pt-BR"/>
        </w:rPr>
      </w:pPr>
      <w:r w:rsidRPr="00592D24">
        <w:rPr>
          <w:lang w:val="pt-BR"/>
        </w:rPr>
        <w:t>Termos de Licença para Software Microsoft</w:t>
      </w:r>
    </w:p>
    <w:p w:rsidR="0082133B" w:rsidRPr="00592D24" w:rsidRDefault="00ED4593" w:rsidP="000C6A32">
      <w:pPr>
        <w:pStyle w:val="PURBody-Indented"/>
        <w:rPr>
          <w:lang w:val="pt-BR"/>
        </w:rPr>
      </w:pPr>
      <w:r w:rsidRPr="00592D24">
        <w:rPr>
          <w:lang w:val="pt-BR"/>
        </w:rPr>
        <w:t xml:space="preserve">Você poderá instalar e usar o software nos seus dispositivos somente para usá-lo com o </w:t>
      </w:r>
      <w:r w:rsidRPr="00592D24">
        <w:rPr>
          <w:color w:val="000000" w:themeColor="text1"/>
          <w:lang w:val="pt-BR"/>
        </w:rPr>
        <w:t>Serviço Online.</w:t>
      </w:r>
      <w:r w:rsidR="00B038F6" w:rsidRPr="00592D24">
        <w:rPr>
          <w:color w:val="000000" w:themeColor="text1"/>
          <w:lang w:val="pt-BR"/>
        </w:rPr>
        <w:t xml:space="preserve"> </w:t>
      </w:r>
      <w:r w:rsidRPr="00592D24">
        <w:rPr>
          <w:color w:val="000000" w:themeColor="text1"/>
          <w:lang w:val="pt-BR"/>
        </w:rPr>
        <w:t>Em alguns casos, o</w:t>
      </w:r>
      <w:r w:rsidR="000C6A32" w:rsidRPr="00592D24">
        <w:rPr>
          <w:color w:val="000000" w:themeColor="text1"/>
          <w:lang w:val="pt-BR"/>
        </w:rPr>
        <w:t> </w:t>
      </w:r>
      <w:r w:rsidRPr="00592D24">
        <w:rPr>
          <w:color w:val="000000" w:themeColor="text1"/>
          <w:lang w:val="pt-BR"/>
        </w:rPr>
        <w:t>número de cópias do software que você terá permissão para usar ou o número de dispositivos nos quais você terá permissão para usar o software será limitado, conforme descrito nos termos específicos ao Serviço Online.</w:t>
      </w:r>
      <w:r w:rsidR="00B038F6" w:rsidRPr="00592D24">
        <w:rPr>
          <w:color w:val="000000" w:themeColor="text1"/>
          <w:lang w:val="pt-BR"/>
        </w:rPr>
        <w:t xml:space="preserve"> </w:t>
      </w:r>
      <w:r w:rsidRPr="00592D24">
        <w:rPr>
          <w:color w:val="000000" w:themeColor="text1"/>
          <w:lang w:val="pt-BR"/>
        </w:rPr>
        <w:t xml:space="preserve">O seu direito de usar </w:t>
      </w:r>
      <w:r w:rsidRPr="00592D24">
        <w:rPr>
          <w:lang w:val="pt-BR"/>
        </w:rPr>
        <w:t xml:space="preserve">o </w:t>
      </w:r>
      <w:r w:rsidRPr="00592D24">
        <w:rPr>
          <w:color w:val="000000" w:themeColor="text1"/>
          <w:lang w:val="pt-BR"/>
        </w:rPr>
        <w:t xml:space="preserve">software começa quando o Serviço Online estiver ativado e terminará quando o seu direito de usar o Serviço Online se encerrar ou vencer ou quando </w:t>
      </w:r>
      <w:r w:rsidRPr="00592D24">
        <w:rPr>
          <w:lang w:val="pt-BR"/>
        </w:rPr>
        <w:t>atualizarmos o Serviço Online e ele deixar de dar suporte ao software, o que ocorrer primeiro.</w:t>
      </w:r>
      <w:r w:rsidR="00B038F6" w:rsidRPr="00592D24">
        <w:rPr>
          <w:lang w:val="pt-BR"/>
        </w:rPr>
        <w:t xml:space="preserve"> </w:t>
      </w:r>
      <w:r w:rsidRPr="00592D24">
        <w:rPr>
          <w:lang w:val="pt-BR"/>
        </w:rPr>
        <w:t>Você deverá desinstalar o</w:t>
      </w:r>
      <w:r w:rsidR="000C6A32" w:rsidRPr="00592D24">
        <w:rPr>
          <w:lang w:val="pt-BR"/>
        </w:rPr>
        <w:t> </w:t>
      </w:r>
      <w:r w:rsidRPr="00592D24">
        <w:rPr>
          <w:lang w:val="pt-BR"/>
        </w:rPr>
        <w:t>software quando terminar o seu direito de uso. Também desabilitaremos o software nessa ocasião.</w:t>
      </w:r>
    </w:p>
    <w:p w:rsidR="0082133B" w:rsidRPr="00592D24" w:rsidRDefault="00ED4593">
      <w:pPr>
        <w:pStyle w:val="PURBlueStrong-Indented"/>
        <w:rPr>
          <w:lang w:val="pt-BR"/>
        </w:rPr>
      </w:pPr>
      <w:r w:rsidRPr="00592D24">
        <w:rPr>
          <w:lang w:val="pt-BR"/>
        </w:rPr>
        <w:t>Atualizações Automáticas do Software Microsoft</w:t>
      </w:r>
    </w:p>
    <w:p w:rsidR="0082133B" w:rsidRPr="00592D24" w:rsidRDefault="00ED4593">
      <w:pPr>
        <w:pStyle w:val="PURBody-Indented"/>
        <w:rPr>
          <w:lang w:val="pt-BR"/>
        </w:rPr>
      </w:pPr>
      <w:r w:rsidRPr="00592D24">
        <w:rPr>
          <w:lang w:val="pt-BR"/>
        </w:rPr>
        <w:t>Periodicamente, poderemos verificar a versão do seu software e recomendar ou baixar as atualizações ou suplementos ao software que você licenciar.</w:t>
      </w:r>
      <w:r w:rsidR="00B038F6" w:rsidRPr="00592D24">
        <w:rPr>
          <w:lang w:val="pt-BR"/>
        </w:rPr>
        <w:t xml:space="preserve"> </w:t>
      </w:r>
      <w:r w:rsidRPr="00592D24">
        <w:rPr>
          <w:lang w:val="pt-BR"/>
        </w:rPr>
        <w:t>O uso de atualizações ou suplementos pode estar sujeito aos termos adicionais que os acompanham.</w:t>
      </w:r>
      <w:r w:rsidR="00B038F6" w:rsidRPr="00592D24">
        <w:rPr>
          <w:lang w:val="pt-BR"/>
        </w:rPr>
        <w:t xml:space="preserve"> </w:t>
      </w:r>
      <w:r w:rsidRPr="00592D24">
        <w:rPr>
          <w:lang w:val="pt-BR"/>
        </w:rPr>
        <w:t>É possível que você não receba um aviso quando baixarmos a atualização.</w:t>
      </w:r>
    </w:p>
    <w:p w:rsidR="0082133B" w:rsidRPr="00592D24" w:rsidRDefault="00ED4593">
      <w:pPr>
        <w:pStyle w:val="PURHeading2"/>
        <w:rPr>
          <w:lang w:val="pt-BR"/>
        </w:rPr>
      </w:pPr>
      <w:r w:rsidRPr="00592D24">
        <w:rPr>
          <w:lang w:val="pt-BR"/>
        </w:rPr>
        <w:t>Uso de Outros Sites, Aplicativos e Serviços</w:t>
      </w:r>
      <w:r>
        <w:fldChar w:fldCharType="begin"/>
      </w:r>
      <w:r w:rsidR="00986DA5" w:rsidRPr="00592D24">
        <w:rPr>
          <w:lang w:val="pt-BR"/>
        </w:rPr>
        <w:instrText>TC "</w:instrText>
      </w:r>
      <w:bookmarkStart w:id="78" w:name="_Toc382258980"/>
      <w:r w:rsidR="00986DA5" w:rsidRPr="00592D24">
        <w:rPr>
          <w:lang w:val="pt-BR"/>
        </w:rPr>
        <w:instrText>Uso de Outros Sites, Aplicativos e Serviços</w:instrText>
      </w:r>
      <w:bookmarkEnd w:id="78"/>
      <w:r w:rsidR="00986DA5" w:rsidRPr="00592D24">
        <w:rPr>
          <w:lang w:val="pt-BR"/>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592D24" w:rsidRDefault="00ED4593">
      <w:pPr>
        <w:pStyle w:val="PURBody-Indented"/>
        <w:rPr>
          <w:lang w:val="pt-BR"/>
        </w:rPr>
      </w:pPr>
      <w:r w:rsidRPr="00592D24">
        <w:rPr>
          <w:lang w:val="pt-BR"/>
        </w:rPr>
        <w:t>Poderá ser necessário usar determinados sites ou serviços da Microsoft para acessar e usar os Serviços Online. Você também pode optar por usar determinados aplicativos da Microsoft, obtidos da Microsoft Office Store ou de outros locais de comercialização da Microsoft e que não são da Microsoft.</w:t>
      </w:r>
      <w:r w:rsidR="00B038F6" w:rsidRPr="00592D24">
        <w:rPr>
          <w:lang w:val="pt-BR"/>
        </w:rPr>
        <w:t xml:space="preserve"> </w:t>
      </w:r>
      <w:r w:rsidRPr="00592D24">
        <w:rPr>
          <w:lang w:val="pt-BR"/>
        </w:rPr>
        <w:t>Nesse caso, os termos de uso associados a esses sites, aplicativos ou serviços, conforme aplicável, se aplicam ao uso deles.</w:t>
      </w:r>
    </w:p>
    <w:p w:rsidR="0082133B" w:rsidRPr="00592D24" w:rsidRDefault="00ED4593">
      <w:pPr>
        <w:pStyle w:val="PURHeading2"/>
        <w:rPr>
          <w:lang w:val="pt-BR"/>
        </w:rPr>
      </w:pPr>
      <w:r w:rsidRPr="00592D24">
        <w:rPr>
          <w:lang w:val="pt-BR"/>
        </w:rPr>
        <w:t>Conteúdo e Serviços de Terceiros</w:t>
      </w:r>
      <w:r>
        <w:fldChar w:fldCharType="begin"/>
      </w:r>
      <w:r w:rsidR="00986DA5" w:rsidRPr="00592D24">
        <w:rPr>
          <w:lang w:val="pt-BR"/>
        </w:rPr>
        <w:instrText>TC "</w:instrText>
      </w:r>
      <w:bookmarkStart w:id="86" w:name="_Toc382258981"/>
      <w:r w:rsidR="00986DA5" w:rsidRPr="00592D24">
        <w:rPr>
          <w:lang w:val="pt-BR"/>
        </w:rPr>
        <w:instrText>Conteúdo e Serviços de Terceiros</w:instrText>
      </w:r>
      <w:bookmarkEnd w:id="86"/>
      <w:r w:rsidR="00986DA5" w:rsidRPr="00592D24">
        <w:rPr>
          <w:lang w:val="pt-BR"/>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592D24" w:rsidRDefault="00ED4593">
      <w:pPr>
        <w:pStyle w:val="PURBody-Indented"/>
        <w:rPr>
          <w:lang w:val="pt-BR"/>
        </w:rPr>
      </w:pPr>
      <w:r w:rsidRPr="00592D24">
        <w:rPr>
          <w:lang w:val="pt-BR"/>
        </w:rPr>
        <w:t>Não nos responsabilizamos por qualquer conteúdo ou serviços de terceiros acessado direta ou indiretamente por meio do Serviço Online.</w:t>
      </w:r>
      <w:r w:rsidR="00B038F6" w:rsidRPr="00592D24">
        <w:rPr>
          <w:lang w:val="pt-BR"/>
        </w:rPr>
        <w:t xml:space="preserve"> </w:t>
      </w:r>
      <w:r w:rsidRPr="00592D24">
        <w:rPr>
          <w:lang w:val="pt-BR"/>
        </w:rPr>
        <w:t>Você é o responsável por suas negociações com terceiros (incluindo anunciantes) relacionados ao Serviço Online (incluindo a entrega e o pagamento de bens e serviços).</w:t>
      </w:r>
      <w:r w:rsidR="00B038F6" w:rsidRPr="00592D24">
        <w:rPr>
          <w:lang w:val="pt-BR"/>
        </w:rPr>
        <w:t xml:space="preserve"> </w:t>
      </w:r>
      <w:r w:rsidRPr="00592D24">
        <w:rPr>
          <w:lang w:val="pt-BR"/>
        </w:rPr>
        <w:t>Quando envia dados do cliente para uso em qualquer Serviço Online que permite comunicação ou colaboração com terceiros, você reconhece que esses terceiros poderão usar, copiar, distribuir, exibir, publicar e modificar os Dados do Cliente.</w:t>
      </w:r>
    </w:p>
    <w:p w:rsidR="00164A5F" w:rsidRPr="00592D24" w:rsidRDefault="00164A5F" w:rsidP="00164A5F">
      <w:pPr>
        <w:pStyle w:val="PURHeading2"/>
        <w:rPr>
          <w:lang w:val="pt-BR"/>
        </w:rPr>
      </w:pPr>
      <w:r w:rsidRPr="00592D24">
        <w:rPr>
          <w:lang w:val="pt-BR"/>
        </w:rPr>
        <w:t>Scripts e Código de Terceiros</w:t>
      </w:r>
      <w:r>
        <w:fldChar w:fldCharType="begin"/>
      </w:r>
      <w:r w:rsidR="00FD2C8D" w:rsidRPr="00592D24">
        <w:rPr>
          <w:lang w:val="pt-BR"/>
        </w:rPr>
        <w:instrText>TC "</w:instrText>
      </w:r>
      <w:bookmarkStart w:id="94" w:name="_Toc382258982"/>
      <w:r w:rsidR="00FD2C8D" w:rsidRPr="00592D24">
        <w:rPr>
          <w:lang w:val="pt-BR"/>
        </w:rPr>
        <w:instrText>Scripts e Código de Terceiros</w:instrText>
      </w:r>
      <w:bookmarkEnd w:id="94"/>
      <w:r w:rsidR="00FD2C8D" w:rsidRPr="00592D24">
        <w:rPr>
          <w:lang w:val="pt-BR"/>
        </w:rPr>
        <w:instrText xml:space="preserve">" \l 2 </w:instrText>
      </w:r>
      <w:r>
        <w:fldChar w:fldCharType="end"/>
      </w:r>
    </w:p>
    <w:p w:rsidR="00164A5F" w:rsidRPr="00592D24" w:rsidRDefault="00164A5F" w:rsidP="00164A5F">
      <w:pPr>
        <w:pStyle w:val="PURBody-Indented"/>
        <w:rPr>
          <w:lang w:val="pt-BR"/>
        </w:rPr>
      </w:pPr>
      <w:r w:rsidRPr="00592D24">
        <w:rPr>
          <w:lang w:val="pt-BR"/>
        </w:rPr>
        <w:t>Um Serviço Online poderá fazer referência a scripts ou código de terceiros.</w:t>
      </w:r>
      <w:r w:rsidR="00B038F6" w:rsidRPr="00592D24">
        <w:rPr>
          <w:lang w:val="pt-BR"/>
        </w:rPr>
        <w:t xml:space="preserve"> </w:t>
      </w:r>
      <w:r w:rsidRPr="00592D24">
        <w:rPr>
          <w:lang w:val="pt-BR"/>
        </w:rPr>
        <w:t>Esses scripts ou código de terceiros são licenciados para você pelos terceiros que possuem o código, não pela Microsoft.</w:t>
      </w:r>
    </w:p>
    <w:p w:rsidR="00AC00E9" w:rsidRPr="00592D24" w:rsidRDefault="00953ADD" w:rsidP="00AC00E9">
      <w:pPr>
        <w:pStyle w:val="PURHeading2"/>
        <w:rPr>
          <w:lang w:val="pt-BR"/>
        </w:rPr>
      </w:pPr>
      <w:r w:rsidRPr="00592D24">
        <w:rPr>
          <w:lang w:val="pt-BR"/>
        </w:rPr>
        <w:t>Referência a Software de Terceiros</w:t>
      </w:r>
      <w:r>
        <w:fldChar w:fldCharType="begin"/>
      </w:r>
      <w:r w:rsidR="00AC00E9" w:rsidRPr="00592D24">
        <w:rPr>
          <w:lang w:val="pt-BR"/>
        </w:rPr>
        <w:instrText>TC "</w:instrText>
      </w:r>
      <w:bookmarkStart w:id="95" w:name="_Toc382258983"/>
      <w:r w:rsidR="00AC00E9" w:rsidRPr="00592D24">
        <w:rPr>
          <w:lang w:val="pt-BR"/>
        </w:rPr>
        <w:instrText>Referência a Software de Terceiros</w:instrText>
      </w:r>
      <w:bookmarkEnd w:id="95"/>
      <w:r w:rsidR="00AC00E9" w:rsidRPr="00592D24">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592D24" w:rsidRDefault="00B5244A" w:rsidP="00CB7FAF">
      <w:pPr>
        <w:pStyle w:val="PURHeading2"/>
        <w:ind w:left="270"/>
        <w:rPr>
          <w:lang w:val="pt-BR"/>
        </w:rPr>
      </w:pPr>
      <w:r w:rsidRPr="00592D24">
        <w:rPr>
          <w:rFonts w:ascii="Arial" w:hAnsi="Arial"/>
          <w:color w:val="auto"/>
          <w:sz w:val="18"/>
          <w:lang w:val="pt-BR"/>
        </w:rPr>
        <w:t>O software pode conter programas proprietários de terceiros que são licenciados de acordo com os termos separados que são apresentados a você. O software também pode conter programas de terceiros que a Microsoft, não terceiros, licencia a você de acordo com os termos de licença da Microsoft. Notificações, se houver, sobre programas de software livre de terceiros são incluídas apenas para sua informação.</w:t>
      </w:r>
    </w:p>
    <w:p w:rsidR="007D7C96" w:rsidRPr="00592D24" w:rsidRDefault="007D7C96">
      <w:pPr>
        <w:pStyle w:val="PURHeading2"/>
        <w:rPr>
          <w:lang w:val="pt-BR"/>
        </w:rPr>
      </w:pPr>
      <w:r w:rsidRPr="00592D24">
        <w:rPr>
          <w:lang w:val="pt-BR"/>
        </w:rPr>
        <w:t xml:space="preserve">Ausência de Uso de Alto Risco </w:t>
      </w:r>
      <w:r>
        <w:fldChar w:fldCharType="begin"/>
      </w:r>
      <w:r w:rsidR="00FD2C8D" w:rsidRPr="00592D24">
        <w:rPr>
          <w:lang w:val="pt-BR"/>
        </w:rPr>
        <w:instrText>TC "</w:instrText>
      </w:r>
      <w:bookmarkStart w:id="103" w:name="_Toc382258984"/>
      <w:r w:rsidR="00FD2C8D" w:rsidRPr="00592D24">
        <w:rPr>
          <w:lang w:val="pt-BR"/>
        </w:rPr>
        <w:instrText>Ausência de Uso de Alto Risco</w:instrText>
      </w:r>
      <w:bookmarkEnd w:id="103"/>
      <w:r w:rsidR="00FD2C8D" w:rsidRPr="00592D24">
        <w:rPr>
          <w:lang w:val="pt-BR"/>
        </w:rPr>
        <w:instrText xml:space="preserve">" \l 2 </w:instrText>
      </w:r>
      <w:r>
        <w:fldChar w:fldCharType="end"/>
      </w:r>
    </w:p>
    <w:p w:rsidR="007D7C96" w:rsidRPr="00592D24" w:rsidRDefault="007D7C96" w:rsidP="007D7C96">
      <w:pPr>
        <w:pStyle w:val="PURBody-Indented"/>
        <w:rPr>
          <w:lang w:val="pt-BR"/>
        </w:rPr>
      </w:pPr>
      <w:r w:rsidRPr="00592D24">
        <w:rPr>
          <w:lang w:val="pt-BR"/>
        </w:rPr>
        <w:t>O Serviço Online não é tolerante a falhas, não há garantia da inexistência de erros nem de que ele funcionará de forma ininterrupta.</w:t>
      </w:r>
      <w:r w:rsidR="00B038F6" w:rsidRPr="00592D24">
        <w:rPr>
          <w:lang w:val="pt-BR"/>
        </w:rPr>
        <w:t xml:space="preserve"> </w:t>
      </w:r>
      <w:r w:rsidRPr="00592D24">
        <w:rPr>
          <w:lang w:val="pt-BR"/>
        </w:rPr>
        <w:t>Nem você nem seus usuários finais têm direito de usar o Serviço Online em nenhum aplicativo ou situação em que a</w:t>
      </w:r>
      <w:r w:rsidR="007D0BF8" w:rsidRPr="00592D24">
        <w:rPr>
          <w:lang w:val="pt-BR"/>
        </w:rPr>
        <w:t> </w:t>
      </w:r>
      <w:r w:rsidRPr="00592D24">
        <w:rPr>
          <w:lang w:val="pt-BR"/>
        </w:rPr>
        <w:t>falha do Serviço Online possa causar a morte ou ferimentos sérios em qualquer pessoa ou danos pessoais graves ou ao meio ambiente (“Uso de Alto Risco”).</w:t>
      </w:r>
      <w:r w:rsidR="00B038F6" w:rsidRPr="00592D24">
        <w:rPr>
          <w:lang w:val="pt-BR"/>
        </w:rPr>
        <w:t xml:space="preserve"> </w:t>
      </w:r>
      <w:r w:rsidRPr="00592D24">
        <w:rPr>
          <w:lang w:val="pt-BR"/>
        </w:rPr>
        <w:t>Uso de Alto Risco não inclui o uso do Serviço Online para fins administrativos, para armazenar dados de configuração, ferramentas de engenharia e/ou configuração ou outros aplicativos que não sejam de controle, cuja falha não resultaria em morte, ferimentos nem danos pessoais graves ou ao meio ambiente.</w:t>
      </w:r>
      <w:r w:rsidR="00B038F6" w:rsidRPr="00592D24">
        <w:rPr>
          <w:lang w:val="pt-BR"/>
        </w:rPr>
        <w:t xml:space="preserve"> </w:t>
      </w:r>
      <w:r w:rsidRPr="00592D24">
        <w:rPr>
          <w:lang w:val="pt-BR"/>
        </w:rPr>
        <w:t>Esses aplicativos que não são de controle podem se comunicar com os aplicativos que executam o controle, mas não podem ser direta nem indiretamente responsáveis pela função de controle.</w:t>
      </w:r>
      <w:r w:rsidR="00B038F6" w:rsidRPr="00592D24">
        <w:rPr>
          <w:lang w:val="pt-BR"/>
        </w:rPr>
        <w:t xml:space="preserve"> </w:t>
      </w:r>
      <w:r w:rsidRPr="00592D24">
        <w:rPr>
          <w:lang w:val="pt-BR"/>
        </w:rPr>
        <w:t>Você concorda em indenizar e isentar a Microsoft de quaisquer requerimentos judiciais ou extrajudiciais de terceiros resultantes do uso do Serviço Online em conexão com qualquer Uso de Alto Risco.</w:t>
      </w:r>
    </w:p>
    <w:p w:rsidR="0082133B" w:rsidRPr="00592D24" w:rsidRDefault="00ED4593">
      <w:pPr>
        <w:pStyle w:val="PURHeading2"/>
        <w:rPr>
          <w:lang w:val="pt-BR"/>
        </w:rPr>
      </w:pPr>
      <w:r w:rsidRPr="00592D24">
        <w:rPr>
          <w:lang w:val="pt-BR"/>
        </w:rPr>
        <w:lastRenderedPageBreak/>
        <w:t>Direitos Adquiridos</w:t>
      </w:r>
      <w:r>
        <w:fldChar w:fldCharType="begin"/>
      </w:r>
      <w:r w:rsidR="00986DA5" w:rsidRPr="00592D24">
        <w:rPr>
          <w:lang w:val="pt-BR"/>
        </w:rPr>
        <w:instrText>TC "</w:instrText>
      </w:r>
      <w:bookmarkStart w:id="104" w:name="_Toc382258985"/>
      <w:r w:rsidR="00986DA5" w:rsidRPr="00592D24">
        <w:rPr>
          <w:lang w:val="pt-BR"/>
        </w:rPr>
        <w:instrText>Direitos Adquiridos</w:instrText>
      </w:r>
      <w:bookmarkEnd w:id="104"/>
      <w:r w:rsidR="00986DA5" w:rsidRPr="00592D24">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592D24" w:rsidRDefault="00ED4593">
      <w:pPr>
        <w:pStyle w:val="PURBody-Indented"/>
        <w:rPr>
          <w:lang w:val="pt-BR"/>
        </w:rPr>
      </w:pPr>
      <w:r w:rsidRPr="00592D24">
        <w:rPr>
          <w:lang w:val="pt-BR"/>
        </w:rPr>
        <w:t>Você nos defenderá contra qualquer reclamação decorrente de (1) qualquer aspecto do vínculo empregatício atual ou anterior entre você e seu pessoal ou contratantes atuais ou anteriores ou de acordo com quaisquer acordos coletivos, incluindo, sem limitação, reclamações por rescisão sem justa causa, violação de contratos de emprego expressos ou implícitos ou o pagamento de benefícios ou salários, custos de demissão injustos ou custos de indenizações ou (2) quaisquer obrigações ou responsabilidades decorrentes da Diretiva de Direitos Adquiridos (Diretiva do Conselho 2001/23/EC, anteriormente, Diretiva do Conselho 77/187/EC, conforme emendada pela Diretiva do Conselho 98/50/EC) ou quaisquer leis ou regulamentos nacionais que as implementem ou leis e regulamentos similares, (incluindo os Regulamentos de Transferência de Obrigações (Proteção ao Emprego) de 2006 no Reino Unido), incluindo reclamações do seu pessoal ou contratantes anteriores ou atuais (incluindo reclamações relativas à rescisão do contrato de trabalho por nós após qualquer transferência de seu respectivo emprego para nós de acordo com essas leis ou regulamentos).</w:t>
      </w:r>
    </w:p>
    <w:p w:rsidR="0082133B" w:rsidRPr="00592D24" w:rsidRDefault="00ED4593" w:rsidP="000C6A32">
      <w:pPr>
        <w:pStyle w:val="PURBody-Indented"/>
        <w:rPr>
          <w:lang w:val="pt-BR"/>
        </w:rPr>
      </w:pPr>
      <w:r w:rsidRPr="00592D24">
        <w:rPr>
          <w:lang w:val="pt-BR"/>
        </w:rPr>
        <w:t>Você deverá pagará a quantia de qualquer decisão judicial adversa transitada em julgado resultante (ou acordo ao qual você consentir).</w:t>
      </w:r>
      <w:r w:rsidR="00B038F6" w:rsidRPr="00592D24">
        <w:rPr>
          <w:lang w:val="pt-BR"/>
        </w:rPr>
        <w:t xml:space="preserve"> </w:t>
      </w:r>
      <w:r w:rsidRPr="00592D24">
        <w:rPr>
          <w:lang w:val="pt-BR"/>
        </w:rPr>
        <w:t>Esta seção fornece nossa ação exclusiva para essas reclamações.</w:t>
      </w:r>
      <w:r w:rsidR="00B038F6" w:rsidRPr="00592D24">
        <w:rPr>
          <w:lang w:val="pt-BR"/>
        </w:rPr>
        <w:t xml:space="preserve"> </w:t>
      </w:r>
      <w:r w:rsidRPr="00592D24">
        <w:rPr>
          <w:lang w:val="pt-BR"/>
        </w:rPr>
        <w:t>Deveremos notificá-lo imediatamente por escrito a</w:t>
      </w:r>
      <w:r w:rsidR="000C6A32" w:rsidRPr="00592D24">
        <w:rPr>
          <w:lang w:val="pt-BR"/>
        </w:rPr>
        <w:t> </w:t>
      </w:r>
      <w:r w:rsidRPr="00592D24">
        <w:rPr>
          <w:lang w:val="pt-BR"/>
        </w:rPr>
        <w:t>respeito de uma reclamação sujeita a esta seção.</w:t>
      </w:r>
      <w:r w:rsidR="00B038F6" w:rsidRPr="00592D24">
        <w:rPr>
          <w:lang w:val="pt-BR"/>
        </w:rPr>
        <w:t xml:space="preserve"> </w:t>
      </w:r>
      <w:r w:rsidRPr="00592D24">
        <w:rPr>
          <w:lang w:val="pt-BR"/>
        </w:rPr>
        <w:t>Deveremos (1) fornecer a você total controle sobre a defesa ou acordo de tal reclamação e (2) prestar assistência razoável na defesa contra a reclamação.</w:t>
      </w:r>
      <w:r w:rsidR="00B038F6" w:rsidRPr="00592D24">
        <w:rPr>
          <w:lang w:val="pt-BR"/>
        </w:rPr>
        <w:t xml:space="preserve"> </w:t>
      </w:r>
      <w:r w:rsidRPr="00592D24">
        <w:rPr>
          <w:lang w:val="pt-BR"/>
        </w:rPr>
        <w:t>Você concorda em nos reembolsar por despesas adicionais justas provenientes do fornecimento dessa assistência.</w:t>
      </w:r>
    </w:p>
    <w:p w:rsidR="0079514B" w:rsidRPr="00592D24" w:rsidRDefault="0079514B" w:rsidP="0079514B">
      <w:pPr>
        <w:pStyle w:val="PURHeading2"/>
        <w:rPr>
          <w:lang w:val="pt-BR"/>
        </w:rPr>
      </w:pPr>
      <w:r w:rsidRPr="00592D24">
        <w:rPr>
          <w:lang w:val="pt-BR"/>
        </w:rPr>
        <w:t>Produtos que Não Sejam da Microsoft</w:t>
      </w:r>
      <w:r>
        <w:fldChar w:fldCharType="begin"/>
      </w:r>
      <w:r w:rsidR="00986DA5" w:rsidRPr="00592D24">
        <w:rPr>
          <w:lang w:val="pt-BR"/>
        </w:rPr>
        <w:instrText>TC "</w:instrText>
      </w:r>
      <w:bookmarkStart w:id="112" w:name="_Toc382258986"/>
      <w:r w:rsidR="00986DA5" w:rsidRPr="00592D24">
        <w:rPr>
          <w:lang w:val="pt-BR"/>
        </w:rPr>
        <w:instrText>Produtos que não Sejam da Microsoft</w:instrText>
      </w:r>
      <w:bookmarkEnd w:id="112"/>
      <w:r w:rsidR="00986DA5" w:rsidRPr="00592D24">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592D24" w:rsidRDefault="0079514B" w:rsidP="0079514B">
      <w:pPr>
        <w:pStyle w:val="PURBody-Indented"/>
        <w:rPr>
          <w:lang w:val="pt-BR"/>
        </w:rPr>
      </w:pPr>
      <w:r w:rsidRPr="00592D24">
        <w:rPr>
          <w:lang w:val="pt-BR"/>
        </w:rPr>
        <w:t>A Microsoft pode disponibilizar Produtos que Não Sejam da Microsoft a você por meio do seu uso de Serviços Online da Microsoft ou por outros meios. O uso deste Produto que não Seja da Microsoft será regido por termos separados firmados entre você e o terceiro que está fornecendo o referido Produto.</w:t>
      </w:r>
      <w:r w:rsidR="00B038F6" w:rsidRPr="00592D24">
        <w:rPr>
          <w:lang w:val="pt-BR"/>
        </w:rPr>
        <w:t xml:space="preserve"> </w:t>
      </w:r>
      <w:r w:rsidRPr="00592D24">
        <w:rPr>
          <w:lang w:val="pt-BR"/>
        </w:rPr>
        <w:t>Para sua conveniência, a Microsoft pode incluir custos para o Produto que não Seja da Microsoft como parte de sua conta para os Serviços Online da Microsoft.</w:t>
      </w:r>
      <w:r w:rsidR="00B038F6" w:rsidRPr="00592D24">
        <w:rPr>
          <w:lang w:val="pt-BR"/>
        </w:rPr>
        <w:t xml:space="preserve"> </w:t>
      </w:r>
      <w:r w:rsidRPr="00592D24">
        <w:rPr>
          <w:lang w:val="pt-BR"/>
        </w:rPr>
        <w:t>No entanto, a Microsoft não assume nenhuma responsabilidade ou obrigação de qualquer natureza quanto ao Produto que não Seja da Microsoft.</w:t>
      </w:r>
    </w:p>
    <w:p w:rsidR="0079514B" w:rsidRPr="00592D24" w:rsidRDefault="0079514B" w:rsidP="0079514B">
      <w:pPr>
        <w:pStyle w:val="PURBody-Indented"/>
        <w:rPr>
          <w:lang w:val="pt-BR"/>
        </w:rPr>
      </w:pPr>
      <w:r w:rsidRPr="00592D24">
        <w:rPr>
          <w:lang w:val="pt-BR"/>
        </w:rPr>
        <w:t>Você é o único responsável por qualquer Produto que não Seja da Microsoft que você instale ou use com o Serviço Online.</w:t>
      </w:r>
      <w:r w:rsidR="00B038F6" w:rsidRPr="00592D24">
        <w:rPr>
          <w:lang w:val="pt-BR"/>
        </w:rPr>
        <w:t xml:space="preserve"> </w:t>
      </w:r>
      <w:r w:rsidRPr="00592D24">
        <w:rPr>
          <w:lang w:val="pt-BR"/>
        </w:rPr>
        <w:t>Não somos parte nem estamos vinculados aos termos que regem o uso de Produtos que não Sejam da Microsoft.</w:t>
      </w:r>
      <w:r w:rsidR="00B038F6" w:rsidRPr="00592D24">
        <w:rPr>
          <w:lang w:val="pt-BR"/>
        </w:rPr>
        <w:t xml:space="preserve"> </w:t>
      </w:r>
    </w:p>
    <w:p w:rsidR="0079514B" w:rsidRPr="00592D24" w:rsidRDefault="0079514B" w:rsidP="002959F2">
      <w:pPr>
        <w:pStyle w:val="PURBody-Indented"/>
        <w:ind w:left="274"/>
        <w:rPr>
          <w:lang w:val="pt-BR"/>
        </w:rPr>
      </w:pPr>
      <w:r w:rsidRPr="00592D24">
        <w:rPr>
          <w:lang w:val="pt-BR"/>
        </w:rPr>
        <w:t>Se você instalar ou usar qualquer Produto que Não Seja da Microsoft com o Serviço Online, você, não a Microsoft, orientará e controlará a instalação e o uso desse produto nos Serviços Online por meio do uso das interfaces de programação de aplicativos ou outros meios técnicos que façam parte do Serviço Online.</w:t>
      </w:r>
      <w:r w:rsidR="00B038F6" w:rsidRPr="00592D24">
        <w:rPr>
          <w:lang w:val="pt-BR"/>
        </w:rPr>
        <w:t xml:space="preserve"> </w:t>
      </w:r>
      <w:r w:rsidRPr="00592D24">
        <w:rPr>
          <w:lang w:val="pt-BR"/>
        </w:rPr>
        <w:t>Não executaremos nem faremos cópias do referido Produto que não Seja da Microsoft para situações fora do relacionamento estabelecido com você.</w:t>
      </w:r>
    </w:p>
    <w:p w:rsidR="00B07B8C" w:rsidRPr="00592D24" w:rsidRDefault="0079514B" w:rsidP="002959F2">
      <w:pPr>
        <w:pStyle w:val="PURHeading2"/>
        <w:spacing w:line="240" w:lineRule="auto"/>
        <w:ind w:left="274"/>
        <w:rPr>
          <w:lang w:val="pt-BR"/>
        </w:rPr>
      </w:pPr>
      <w:r w:rsidRPr="00592D24">
        <w:rPr>
          <w:rFonts w:ascii="Arial" w:hAnsi="Arial"/>
          <w:color w:val="auto"/>
          <w:sz w:val="18"/>
          <w:lang w:val="pt-BR"/>
        </w:rPr>
        <w:t>Se você instalar ou usar Produto que Não Seja da Microsoft com o Serviço Online, você não poderá fazê-lo de forma que sujeite nossa propriedade intelectual ou tecnologia às obrigações que vão além daquelas incluídas no seu contrato de licenciamento por volume.</w:t>
      </w:r>
    </w:p>
    <w:p w:rsidR="00E90FAF" w:rsidRPr="00251653" w:rsidRDefault="00E90FAF" w:rsidP="00E90FAF">
      <w:pPr>
        <w:pStyle w:val="PURHeading2"/>
        <w:rPr>
          <w:lang w:val="pt-BR"/>
        </w:rPr>
      </w:pPr>
      <w:r w:rsidRPr="00251653">
        <w:rPr>
          <w:lang w:val="pt-BR"/>
        </w:rPr>
        <w:t>Instituições Educacionais</w:t>
      </w:r>
      <w:r>
        <w:fldChar w:fldCharType="begin"/>
      </w:r>
      <w:r w:rsidRPr="00251653">
        <w:rPr>
          <w:lang w:val="pt-BR"/>
        </w:rPr>
        <w:instrText>TC "</w:instrText>
      </w:r>
      <w:bookmarkStart w:id="120" w:name="_Toc382258987"/>
      <w:r w:rsidRPr="00251653">
        <w:rPr>
          <w:lang w:val="pt-BR"/>
        </w:rPr>
        <w:instrText>Instituições Educacionais</w:instrText>
      </w:r>
      <w:bookmarkEnd w:id="120"/>
      <w:r w:rsidRPr="00251653">
        <w:rPr>
          <w:lang w:val="pt-BR"/>
        </w:rPr>
        <w:instrText xml:space="preserve">" \l 2 </w:instrText>
      </w:r>
      <w:r>
        <w:fldChar w:fldCharType="end"/>
      </w:r>
    </w:p>
    <w:p w:rsidR="00E90FAF" w:rsidRPr="00D72679" w:rsidRDefault="00E90FAF" w:rsidP="00E90FAF">
      <w:pPr>
        <w:pStyle w:val="PURBody-Indented"/>
      </w:pPr>
      <w:r w:rsidRPr="00CF3DC2">
        <w:rPr>
          <w:lang w:val="pt-BR"/>
        </w:rPr>
        <w:t>À medida que você for uma agência educacional ou instituição para a qual os regulamentos da FERPA se aplicam, a Microsoft reconhece que, para as finalidades deste documento de Termos de Uso de Serviços Online, ela será designada como um “funcionário da escola” com “interesses educacionais legítimos” nos Dados do Cliente, uma vez que esses termos foram definidos de acordo com a FERPA e suas regulamentações de implementação, e a Microsoft concorda em cumprir as limitações e os requisitos impostos por 34 CFR 99.33(a) em funcionários da escola.</w:t>
      </w:r>
      <w:r w:rsidR="00B038F6" w:rsidRPr="00CF3DC2">
        <w:rPr>
          <w:lang w:val="pt-BR"/>
        </w:rPr>
        <w:t xml:space="preserve"> </w:t>
      </w:r>
      <w:r>
        <w:t>A FERPA significa Family Educational Rights and Privacy Act, 20 U.S.C. § 1232g.</w:t>
      </w:r>
    </w:p>
    <w:p w:rsidR="00E90FAF" w:rsidRPr="00592D24" w:rsidRDefault="00E90FAF" w:rsidP="00E90FAF">
      <w:pPr>
        <w:pStyle w:val="PURBody-Indented"/>
        <w:rPr>
          <w:lang w:val="pt-BR"/>
        </w:rPr>
      </w:pPr>
      <w:r w:rsidRPr="00592D24">
        <w:rPr>
          <w:lang w:val="pt-BR"/>
        </w:rPr>
        <w:t>Se você for uma instituição educacional, você entende que a Microsoft pode não ter ou ter informações de contato limitadas sobre seus alunos ou pais de alunos em seu poder.</w:t>
      </w:r>
      <w:r w:rsidR="00B038F6" w:rsidRPr="00592D24">
        <w:rPr>
          <w:lang w:val="pt-BR"/>
        </w:rPr>
        <w:t xml:space="preserve"> </w:t>
      </w:r>
      <w:r w:rsidRPr="00592D24">
        <w:rPr>
          <w:lang w:val="pt-BR"/>
        </w:rPr>
        <w:t>Consequentemente, você será responsável por qualquer consentimento dos pais para o uso dos Serviços Online por usuários finais como pode ser exigido pela lei aplicável e fazer notificações em nome da Microsoft para os alunos (ou, com relação a um aluno com menos de 18 anos e que não está em uma instituição pós ensino médio, aos pais do aluno) de uma ordem judicial ou intimação judicial exigindo a divulgação dos Dados do Cliente por parte da Microsoft, como pode ser exigido pela lei aplicável.</w:t>
      </w:r>
    </w:p>
    <w:p w:rsidR="0082133B" w:rsidRPr="00592D24" w:rsidRDefault="00ED4593">
      <w:pPr>
        <w:pStyle w:val="PURHeading2"/>
        <w:rPr>
          <w:lang w:val="pt-BR"/>
        </w:rPr>
      </w:pPr>
      <w:r w:rsidRPr="00592D24">
        <w:rPr>
          <w:lang w:val="pt-BR"/>
        </w:rPr>
        <w:t>Privacidade</w:t>
      </w:r>
      <w:r>
        <w:fldChar w:fldCharType="begin"/>
      </w:r>
      <w:r w:rsidR="00C33F92" w:rsidRPr="00592D24">
        <w:rPr>
          <w:lang w:val="pt-BR"/>
        </w:rPr>
        <w:instrText xml:space="preserve">TC </w:instrText>
      </w:r>
      <w:bookmarkStart w:id="121" w:name="_Toc382258988"/>
      <w:r w:rsidR="00C33F92" w:rsidRPr="00592D24">
        <w:rPr>
          <w:lang w:val="pt-BR"/>
        </w:rPr>
        <w:instrText>Privacidade</w:instrText>
      </w:r>
      <w:bookmarkEnd w:id="121"/>
      <w:r w:rsidR="00C33F92" w:rsidRPr="00592D24">
        <w:rPr>
          <w:lang w:val="pt-BR"/>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592D24" w:rsidRDefault="00ED4593" w:rsidP="00146B98">
      <w:pPr>
        <w:pStyle w:val="PURBody-Indented"/>
        <w:rPr>
          <w:lang w:val="pt-BR"/>
        </w:rPr>
      </w:pPr>
      <w:r w:rsidRPr="00592D24">
        <w:rPr>
          <w:lang w:val="pt-BR"/>
        </w:rPr>
        <w:t>Os dados pessoais coletados pelo Serviço Online podem ser transferidos, armazenados e processados nos Estados Unidos ou em</w:t>
      </w:r>
      <w:r w:rsidR="007D0BF8" w:rsidRPr="00592D24">
        <w:rPr>
          <w:lang w:val="pt-BR"/>
        </w:rPr>
        <w:t> </w:t>
      </w:r>
      <w:r w:rsidRPr="00592D24">
        <w:rPr>
          <w:lang w:val="pt-BR"/>
        </w:rPr>
        <w:t>qualquer outro país em que a Microsoft ou seus provedores de serviços mantenham instalações.</w:t>
      </w:r>
      <w:r w:rsidR="00B038F6" w:rsidRPr="00592D24">
        <w:rPr>
          <w:lang w:val="pt-BR"/>
        </w:rPr>
        <w:t xml:space="preserve"> </w:t>
      </w:r>
      <w:r w:rsidRPr="00592D24">
        <w:rPr>
          <w:lang w:val="pt-BR"/>
        </w:rPr>
        <w:t>Isso inclui todos os dados pessoais que você coletar usando o Serviço Online.</w:t>
      </w:r>
      <w:r w:rsidR="00B038F6" w:rsidRPr="00592D24">
        <w:rPr>
          <w:lang w:val="pt-BR"/>
        </w:rPr>
        <w:t xml:space="preserve"> </w:t>
      </w:r>
      <w:r w:rsidRPr="00592D24">
        <w:rPr>
          <w:lang w:val="pt-BR"/>
        </w:rPr>
        <w:t>Ao usar o Serviço Online, você autoriza a transferência dos dados pessoais para fora do país.</w:t>
      </w:r>
      <w:r w:rsidR="00B038F6" w:rsidRPr="00592D24">
        <w:rPr>
          <w:lang w:val="pt-BR"/>
        </w:rPr>
        <w:t xml:space="preserve"> </w:t>
      </w:r>
      <w:r w:rsidRPr="00592D24">
        <w:rPr>
          <w:lang w:val="pt-BR"/>
        </w:rPr>
        <w:t>Além disso, concorda em obter autorização suficiente das pessoas que forneçam dados pessoais a você para:</w:t>
      </w:r>
    </w:p>
    <w:p w:rsidR="0082133B" w:rsidRPr="00592D24" w:rsidRDefault="00ED4593" w:rsidP="00520326">
      <w:pPr>
        <w:pStyle w:val="PURBullet-Indented"/>
        <w:numPr>
          <w:ilvl w:val="1"/>
          <w:numId w:val="6"/>
        </w:numPr>
        <w:spacing w:line="240" w:lineRule="auto"/>
        <w:rPr>
          <w:lang w:val="pt-BR"/>
        </w:rPr>
      </w:pPr>
      <w:r w:rsidRPr="00592D24">
        <w:rPr>
          <w:lang w:val="pt-BR"/>
        </w:rPr>
        <w:t xml:space="preserve">transferir esses dados à Microsoft e seus representantes e </w:t>
      </w:r>
    </w:p>
    <w:p w:rsidR="0082133B" w:rsidRPr="00592D24" w:rsidRDefault="00ED4593" w:rsidP="00520326">
      <w:pPr>
        <w:pStyle w:val="PURBullet-Indented"/>
        <w:numPr>
          <w:ilvl w:val="1"/>
          <w:numId w:val="6"/>
        </w:numPr>
        <w:spacing w:line="240" w:lineRule="auto"/>
        <w:rPr>
          <w:lang w:val="pt-BR"/>
        </w:rPr>
      </w:pPr>
      <w:r w:rsidRPr="00592D24">
        <w:rPr>
          <w:lang w:val="pt-BR"/>
        </w:rPr>
        <w:t>permitir sua transferência, seu armazenamento e seu processamento.</w:t>
      </w:r>
      <w:r w:rsidR="00B038F6" w:rsidRPr="00592D24">
        <w:rPr>
          <w:lang w:val="pt-BR"/>
        </w:rPr>
        <w:t xml:space="preserve"> </w:t>
      </w:r>
    </w:p>
    <w:p w:rsidR="00982791" w:rsidRPr="00592D24" w:rsidRDefault="00BF5D1E" w:rsidP="00146B98">
      <w:pPr>
        <w:ind w:left="270"/>
        <w:rPr>
          <w:lang w:val="pt-BR"/>
        </w:rPr>
      </w:pPr>
      <w:r w:rsidRPr="00592D24">
        <w:rPr>
          <w:color w:val="auto"/>
          <w:sz w:val="18"/>
          <w:szCs w:val="18"/>
          <w:lang w:val="pt-BR"/>
        </w:rPr>
        <w:t xml:space="preserve">Para obter mais informações sobre como nós coletamos e usamos suas informações, consulte as políticas de privacidade a seguir, cada uma delas rege o Serviço Online aplicável em caso de conflito com esses Termos Gerais: </w:t>
      </w:r>
    </w:p>
    <w:p w:rsidR="008679BA" w:rsidRPr="00592D24" w:rsidRDefault="008679BA" w:rsidP="00520326">
      <w:pPr>
        <w:pStyle w:val="PURBody-Indented"/>
        <w:numPr>
          <w:ilvl w:val="0"/>
          <w:numId w:val="79"/>
        </w:numPr>
        <w:rPr>
          <w:lang w:val="pt-BR"/>
        </w:rPr>
      </w:pPr>
      <w:r w:rsidRPr="00592D24">
        <w:rPr>
          <w:lang w:val="pt-BR"/>
        </w:rPr>
        <w:t>Gerenciamento de Direitos do Azure:</w:t>
      </w:r>
      <w:r w:rsidR="00B038F6" w:rsidRPr="00592D24">
        <w:rPr>
          <w:lang w:val="pt-BR"/>
        </w:rPr>
        <w:t xml:space="preserve"> </w:t>
      </w:r>
      <w:hyperlink r:id="rId17" w:history="1">
        <w:r w:rsidRPr="00592D24">
          <w:rPr>
            <w:rStyle w:val="Hyperlink"/>
            <w:lang w:val="pt-BR"/>
          </w:rPr>
          <w:t>http://www.microsoft.com/online/legal/?langid=en-us&amp;docid=5</w:t>
        </w:r>
      </w:hyperlink>
    </w:p>
    <w:p w:rsidR="00254B68" w:rsidRPr="00D72679" w:rsidRDefault="00254B68" w:rsidP="00520326">
      <w:pPr>
        <w:pStyle w:val="PURBody-Indented"/>
        <w:numPr>
          <w:ilvl w:val="0"/>
          <w:numId w:val="79"/>
        </w:numPr>
      </w:pPr>
      <w:r>
        <w:t>Bing Maps:</w:t>
      </w:r>
      <w:r w:rsidR="00B038F6">
        <w:t xml:space="preserve"> </w:t>
      </w:r>
      <w:hyperlink r:id="rId18" w:history="1">
        <w:r>
          <w:rPr>
            <w:rStyle w:val="Hyperlink"/>
          </w:rPr>
          <w:t>http://go.microsoft.com/fwlink/?LinkID=248686</w:t>
        </w:r>
      </w:hyperlink>
      <w:r>
        <w:t xml:space="preserve"> </w:t>
      </w:r>
    </w:p>
    <w:p w:rsidR="00254B68" w:rsidRPr="00D72679" w:rsidRDefault="00254B68" w:rsidP="00520326">
      <w:pPr>
        <w:pStyle w:val="PURBody-Indented"/>
        <w:numPr>
          <w:ilvl w:val="0"/>
          <w:numId w:val="79"/>
        </w:numPr>
      </w:pPr>
      <w:r>
        <w:t>Forefront Online Protection para Exchange:</w:t>
      </w:r>
      <w:r w:rsidR="00B038F6">
        <w:t xml:space="preserve"> </w:t>
      </w:r>
      <w:hyperlink r:id="rId19" w:history="1">
        <w:r>
          <w:rPr>
            <w:rStyle w:val="Hyperlink"/>
          </w:rPr>
          <w:t>http://www.microsoft.com/online/legal/v2/?langid=en-us&amp;docid=18</w:t>
        </w:r>
      </w:hyperlink>
    </w:p>
    <w:p w:rsidR="008679BA" w:rsidRPr="00D72679" w:rsidRDefault="008679BA" w:rsidP="00520326">
      <w:pPr>
        <w:pStyle w:val="PURBody-Indented"/>
        <w:numPr>
          <w:ilvl w:val="0"/>
          <w:numId w:val="79"/>
        </w:numPr>
        <w:ind w:left="994"/>
      </w:pPr>
      <w:r>
        <w:lastRenderedPageBreak/>
        <w:t>Microsoft Social Listening: http://go.microsoft.com/fwlink/?LinkId=389041</w:t>
      </w:r>
    </w:p>
    <w:p w:rsidR="00254B68" w:rsidRPr="00D72679" w:rsidRDefault="009869BE" w:rsidP="00520326">
      <w:pPr>
        <w:pStyle w:val="PURBody-Indented"/>
        <w:numPr>
          <w:ilvl w:val="0"/>
          <w:numId w:val="79"/>
        </w:numPr>
        <w:ind w:left="994"/>
      </w:pPr>
      <w:r>
        <w:t>Microsoft Dynamics CRM Online:</w:t>
      </w:r>
      <w:r w:rsidR="00B038F6">
        <w:t xml:space="preserve"> </w:t>
      </w:r>
      <w:hyperlink r:id="rId20" w:history="1">
        <w:r>
          <w:rPr>
            <w:rStyle w:val="Hyperlink"/>
            <w:szCs w:val="18"/>
          </w:rPr>
          <w:t>http://go.microsoft.com/fwlink/?LinkID=310140&amp;clcid=0x409</w:t>
        </w:r>
      </w:hyperlink>
      <w:r w:rsidR="00B038F6">
        <w:rPr>
          <w:color w:val="44546A"/>
          <w:szCs w:val="18"/>
        </w:rPr>
        <w:t xml:space="preserve"> </w:t>
      </w:r>
    </w:p>
    <w:p w:rsidR="005D4F12" w:rsidRPr="00D72679" w:rsidRDefault="005D4F12" w:rsidP="00520326">
      <w:pPr>
        <w:pStyle w:val="PURBody-Indented"/>
        <w:numPr>
          <w:ilvl w:val="0"/>
          <w:numId w:val="79"/>
        </w:numPr>
      </w:pPr>
      <w:r>
        <w:t>Office 365, OneDrive:</w:t>
      </w:r>
      <w:r w:rsidR="00B038F6">
        <w:t xml:space="preserve"> </w:t>
      </w:r>
      <w:hyperlink r:id="rId21" w:history="1">
        <w:r>
          <w:rPr>
            <w:rStyle w:val="Hyperlink"/>
          </w:rPr>
          <w:t>http://go.microsoft.com/fwlink/?LinkID=212058&amp;clcid=0x409</w:t>
        </w:r>
      </w:hyperlink>
    </w:p>
    <w:p w:rsidR="0093109F" w:rsidRPr="00D72679" w:rsidRDefault="005D4F12" w:rsidP="00520326">
      <w:pPr>
        <w:pStyle w:val="PURBody-Indented"/>
        <w:numPr>
          <w:ilvl w:val="0"/>
          <w:numId w:val="79"/>
        </w:numPr>
      </w:pPr>
      <w:r>
        <w:t>Office 365 Pro Plus, Project Online, Project Pro para Office 365 e Visio Pro:</w:t>
      </w:r>
      <w:r w:rsidR="00B038F6">
        <w:t xml:space="preserve"> </w:t>
      </w:r>
      <w:hyperlink r:id="rId22" w:history="1">
        <w:r>
          <w:rPr>
            <w:rStyle w:val="Hyperlink"/>
          </w:rPr>
          <w:t>http://r.office.microsoft.com/r/rlidOOPrivacyState15HighLight?clid=1033</w:t>
        </w:r>
      </w:hyperlink>
    </w:p>
    <w:p w:rsidR="00254B68" w:rsidRPr="00D72679" w:rsidRDefault="005D4F12" w:rsidP="00520326">
      <w:pPr>
        <w:pStyle w:val="PURBody-Indented"/>
        <w:numPr>
          <w:ilvl w:val="0"/>
          <w:numId w:val="79"/>
        </w:numPr>
      </w:pPr>
      <w:r>
        <w:t>Power BI para Office 365:</w:t>
      </w:r>
      <w:r w:rsidR="00B038F6">
        <w:t xml:space="preserve"> </w:t>
      </w:r>
      <w:hyperlink r:id="rId23" w:history="1">
        <w:r>
          <w:rPr>
            <w:rStyle w:val="Hyperlink"/>
          </w:rPr>
          <w:t>http://www.microsoft.com/privacystatement/en-us/PowerBIforOffice365/Default.aspx</w:t>
        </w:r>
      </w:hyperlink>
      <w:r>
        <w:t xml:space="preserve"> </w:t>
      </w:r>
    </w:p>
    <w:p w:rsidR="00254B68" w:rsidRPr="00592D24" w:rsidRDefault="00254B68" w:rsidP="00520326">
      <w:pPr>
        <w:pStyle w:val="PURBody-Indented"/>
        <w:numPr>
          <w:ilvl w:val="0"/>
          <w:numId w:val="79"/>
        </w:numPr>
        <w:rPr>
          <w:lang w:val="da-DK"/>
        </w:rPr>
      </w:pPr>
      <w:r w:rsidRPr="00592D24">
        <w:rPr>
          <w:lang w:val="da-DK"/>
        </w:rPr>
        <w:t>System Center:</w:t>
      </w:r>
      <w:r w:rsidR="00B038F6" w:rsidRPr="00592D24">
        <w:rPr>
          <w:lang w:val="da-DK"/>
        </w:rPr>
        <w:t xml:space="preserve"> </w:t>
      </w:r>
      <w:hyperlink r:id="rId24" w:history="1">
        <w:r w:rsidRPr="00592D24">
          <w:rPr>
            <w:rStyle w:val="Hyperlink"/>
            <w:lang w:val="da-DK"/>
          </w:rPr>
          <w:t>http://go.microsoft.com/fwlink/?LinkID=329765</w:t>
        </w:r>
      </w:hyperlink>
    </w:p>
    <w:p w:rsidR="005D4F12" w:rsidRPr="00D72679" w:rsidRDefault="00254B68" w:rsidP="00520326">
      <w:pPr>
        <w:pStyle w:val="PURBullet-Indented"/>
        <w:numPr>
          <w:ilvl w:val="0"/>
          <w:numId w:val="79"/>
        </w:numPr>
        <w:ind w:left="994"/>
      </w:pPr>
      <w:r>
        <w:t>System Center Endpoint Protection:</w:t>
      </w:r>
      <w:r w:rsidR="00B038F6">
        <w:t xml:space="preserve"> </w:t>
      </w:r>
      <w:hyperlink r:id="rId25" w:history="1">
        <w:r>
          <w:rPr>
            <w:rStyle w:val="Hyperlink"/>
          </w:rPr>
          <w:t>http://go.microsoft.com/fwlink/?LinkID=329765</w:t>
        </w:r>
      </w:hyperlink>
    </w:p>
    <w:p w:rsidR="005D4F12" w:rsidRPr="00D72679" w:rsidRDefault="005D4F12" w:rsidP="00520326">
      <w:pPr>
        <w:pStyle w:val="PURBody-Indented"/>
        <w:numPr>
          <w:ilvl w:val="0"/>
          <w:numId w:val="79"/>
        </w:numPr>
        <w:ind w:left="994"/>
      </w:pPr>
      <w:r>
        <w:t>Windows Azure:</w:t>
      </w:r>
      <w:r w:rsidR="00B038F6">
        <w:t xml:space="preserve"> </w:t>
      </w:r>
      <w:hyperlink r:id="rId26" w:history="1">
        <w:r>
          <w:rPr>
            <w:rStyle w:val="Hyperlink"/>
          </w:rPr>
          <w:t>http://go.microsoft.com/fwlink/p/?LinkID=131004&amp;clcid=0x409</w:t>
        </w:r>
      </w:hyperlink>
      <w:r>
        <w:t xml:space="preserve"> </w:t>
      </w:r>
    </w:p>
    <w:p w:rsidR="009E0F14" w:rsidRDefault="009E0F14" w:rsidP="00520326">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520326">
      <w:pPr>
        <w:pStyle w:val="PURBody-Indented"/>
        <w:numPr>
          <w:ilvl w:val="0"/>
          <w:numId w:val="79"/>
        </w:numPr>
        <w:autoSpaceDE w:val="0"/>
        <w:autoSpaceDN w:val="0"/>
      </w:pPr>
      <w:r>
        <w:t xml:space="preserve">Windows Intune: </w:t>
      </w:r>
      <w:hyperlink r:id="rId28" w:history="1">
        <w:r>
          <w:rPr>
            <w:rStyle w:val="Hyperlink"/>
          </w:rPr>
          <w:t>http://go.microsoft.com/fwlink/?LinkId=240296</w:t>
        </w:r>
      </w:hyperlink>
      <w:r w:rsidR="00B038F6">
        <w:rPr>
          <w:rFonts w:cs="Arial"/>
        </w:rPr>
        <w:t xml:space="preserve"> </w:t>
      </w:r>
    </w:p>
    <w:p w:rsidR="005D4F12" w:rsidRPr="00D72679" w:rsidRDefault="005D4F12" w:rsidP="00520326">
      <w:pPr>
        <w:pStyle w:val="PURBody-Indented"/>
        <w:numPr>
          <w:ilvl w:val="0"/>
          <w:numId w:val="79"/>
        </w:numPr>
      </w:pPr>
      <w:r>
        <w:t>Yammer Enterprise:</w:t>
      </w:r>
      <w:r w:rsidR="00B038F6">
        <w:t xml:space="preserve"> </w:t>
      </w:r>
      <w:hyperlink r:id="rId29" w:history="1">
        <w:r>
          <w:rPr>
            <w:rStyle w:val="Hyperlink"/>
          </w:rPr>
          <w:t>https://www.yammer.com/about/privacy</w:t>
        </w:r>
      </w:hyperlink>
    </w:p>
    <w:p w:rsidR="0082133B" w:rsidRPr="00592D24" w:rsidRDefault="00ED4593">
      <w:pPr>
        <w:pStyle w:val="PURHeading2"/>
        <w:rPr>
          <w:lang w:val="pt-BR"/>
        </w:rPr>
      </w:pPr>
      <w:r w:rsidRPr="00592D24">
        <w:rPr>
          <w:lang w:val="pt-BR"/>
        </w:rPr>
        <w:t>Segurança de Dados do Cliente</w:t>
      </w:r>
      <w:r>
        <w:fldChar w:fldCharType="begin"/>
      </w:r>
      <w:r w:rsidR="00C33F92" w:rsidRPr="00592D24">
        <w:rPr>
          <w:lang w:val="pt-BR"/>
        </w:rPr>
        <w:instrText>TC "</w:instrText>
      </w:r>
      <w:bookmarkStart w:id="129" w:name="_Toc382258989"/>
      <w:r w:rsidR="00C33F92" w:rsidRPr="00592D24">
        <w:rPr>
          <w:lang w:val="pt-BR"/>
        </w:rPr>
        <w:instrText>Segurança de Dados do Cliente</w:instrText>
      </w:r>
      <w:bookmarkEnd w:id="129"/>
      <w:r w:rsidR="00C33F92" w:rsidRPr="00592D24">
        <w:rPr>
          <w:lang w:val="pt-BR"/>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rsidRPr="00592D24">
        <w:rPr>
          <w:lang w:val="pt-BR"/>
        </w:rPr>
        <w:t>Implementaremos as medidas técnicas e organizacionais cabíveis e apropriadas, conforme descrito no panorama de segurança aplicável ao Serviço Online para ajudar a proteger seus Dados do Cliente processados ou acessados pelo Serviço Online contra perda, acesso ou divulgação acidentais ou ilegais.</w:t>
      </w:r>
      <w:r w:rsidR="00B038F6" w:rsidRPr="00592D24">
        <w:rPr>
          <w:lang w:val="pt-BR"/>
        </w:rPr>
        <w:t xml:space="preserve"> </w:t>
      </w:r>
      <w:r>
        <w:t>Você concorda que essas medidas:</w:t>
      </w:r>
    </w:p>
    <w:p w:rsidR="0082133B" w:rsidRPr="00592D24" w:rsidRDefault="00ED4593" w:rsidP="00520326">
      <w:pPr>
        <w:pStyle w:val="PURBullet-Indented"/>
        <w:numPr>
          <w:ilvl w:val="1"/>
          <w:numId w:val="7"/>
        </w:numPr>
        <w:rPr>
          <w:lang w:val="pt-BR"/>
        </w:rPr>
      </w:pPr>
      <w:r w:rsidRPr="00592D24">
        <w:rPr>
          <w:lang w:val="pt-BR"/>
        </w:rPr>
        <w:t>constituem a nossa única responsabilidade em relação à segurança e ao manuseio dos Dados do Cliente e</w:t>
      </w:r>
    </w:p>
    <w:p w:rsidR="00371145" w:rsidRPr="00592D24" w:rsidRDefault="00ED4593" w:rsidP="00520326">
      <w:pPr>
        <w:pStyle w:val="PURBullet-Indented"/>
        <w:numPr>
          <w:ilvl w:val="1"/>
          <w:numId w:val="7"/>
        </w:numPr>
        <w:rPr>
          <w:lang w:val="pt-BR"/>
        </w:rPr>
      </w:pPr>
      <w:r w:rsidRPr="00592D24">
        <w:rPr>
          <w:lang w:val="pt-BR"/>
        </w:rPr>
        <w:t xml:space="preserve">substituem qualquer obrigação de confidencialidade contida no seu contrato de licenciamento por volume ou em qualquer outro contrato de não divulgação ou confidencialidade. </w:t>
      </w:r>
    </w:p>
    <w:p w:rsidR="00371145" w:rsidRPr="00592D24" w:rsidRDefault="00371145" w:rsidP="00371145">
      <w:pPr>
        <w:pStyle w:val="PURBody-Indented"/>
        <w:rPr>
          <w:lang w:val="pt-BR"/>
        </w:rPr>
      </w:pPr>
      <w:r w:rsidRPr="00592D24">
        <w:rPr>
          <w:lang w:val="pt-BR"/>
        </w:rPr>
        <w:t>Para obter mais informações, consulte os itens a seguir, conforme aplicável:</w:t>
      </w:r>
    </w:p>
    <w:p w:rsidR="00C842BA" w:rsidRPr="00D72679" w:rsidRDefault="00C842BA" w:rsidP="00520326">
      <w:pPr>
        <w:pStyle w:val="PURBody-Indented"/>
        <w:numPr>
          <w:ilvl w:val="0"/>
          <w:numId w:val="78"/>
        </w:numPr>
      </w:pPr>
      <w:r>
        <w:t>Exchange Hosted Services:</w:t>
      </w:r>
      <w:r w:rsidR="00B038F6">
        <w:t xml:space="preserve"> </w:t>
      </w:r>
      <w:hyperlink r:id="rId30">
        <w:r>
          <w:rPr>
            <w:color w:val="00467F"/>
            <w:u w:val="single"/>
          </w:rPr>
          <w:t>http://go.microsoft.com/fwlink/?LinkId=137325</w:t>
        </w:r>
      </w:hyperlink>
    </w:p>
    <w:p w:rsidR="00371145" w:rsidRPr="00D72679" w:rsidRDefault="00371145" w:rsidP="00520326">
      <w:pPr>
        <w:pStyle w:val="PURBody-Indented"/>
        <w:numPr>
          <w:ilvl w:val="0"/>
          <w:numId w:val="78"/>
        </w:numPr>
      </w:pPr>
      <w:r>
        <w:t>Microsoft Dynamics CRM Online:</w:t>
      </w:r>
      <w:r w:rsidR="00B038F6">
        <w:t xml:space="preserve"> </w:t>
      </w:r>
      <w:hyperlink r:id="rId31" w:history="1">
        <w:r>
          <w:rPr>
            <w:rStyle w:val="Hyperlink"/>
            <w:szCs w:val="18"/>
          </w:rPr>
          <w:t>http://go.microsoft.com/fwlink/?LinkID=251057</w:t>
        </w:r>
      </w:hyperlink>
      <w:r>
        <w:rPr>
          <w:color w:val="44546A"/>
          <w:szCs w:val="18"/>
        </w:rPr>
        <w:t xml:space="preserve"> </w:t>
      </w:r>
    </w:p>
    <w:p w:rsidR="00371145" w:rsidRPr="00592D24" w:rsidRDefault="00371145" w:rsidP="00520326">
      <w:pPr>
        <w:pStyle w:val="PURBody-Indented"/>
        <w:numPr>
          <w:ilvl w:val="0"/>
          <w:numId w:val="78"/>
        </w:numPr>
        <w:rPr>
          <w:lang w:val="pt-BR"/>
        </w:rPr>
      </w:pPr>
      <w:r w:rsidRPr="00592D24">
        <w:rPr>
          <w:lang w:val="pt-BR"/>
        </w:rPr>
        <w:t>Serviços do Windows Azure</w:t>
      </w:r>
      <w:r w:rsidRPr="00592D24">
        <w:rPr>
          <w:rFonts w:asciiTheme="minorHAnsi" w:hAnsiTheme="minorHAnsi" w:cstheme="minorHAnsi"/>
          <w:szCs w:val="18"/>
          <w:lang w:val="pt-BR"/>
        </w:rPr>
        <w:t>:</w:t>
      </w:r>
      <w:r w:rsidR="00B038F6" w:rsidRPr="00592D24">
        <w:rPr>
          <w:rFonts w:asciiTheme="minorHAnsi" w:hAnsiTheme="minorHAnsi" w:cstheme="minorHAnsi"/>
          <w:szCs w:val="18"/>
          <w:lang w:val="pt-BR"/>
        </w:rPr>
        <w:t xml:space="preserve"> </w:t>
      </w:r>
      <w:r w:rsidRPr="00592D24">
        <w:rPr>
          <w:rFonts w:asciiTheme="minorHAnsi" w:hAnsiTheme="minorHAnsi" w:cstheme="minorHAnsi"/>
          <w:szCs w:val="18"/>
          <w:lang w:val="pt-BR"/>
        </w:rPr>
        <w:t>Consulte a Central de Confiabilidade do Windows Azure para obter informações atuais sobre práticas de segurança</w:t>
      </w:r>
    </w:p>
    <w:p w:rsidR="00FC3796" w:rsidRPr="00781452" w:rsidRDefault="00371145" w:rsidP="00520326">
      <w:pPr>
        <w:pStyle w:val="ListParagraph"/>
        <w:numPr>
          <w:ilvl w:val="0"/>
          <w:numId w:val="78"/>
        </w:numPr>
        <w:jc w:val="left"/>
        <w:rPr>
          <w:rFonts w:ascii="Arial" w:eastAsiaTheme="minorHAnsi" w:hAnsi="Arial" w:cstheme="minorBidi"/>
          <w:sz w:val="18"/>
          <w:szCs w:val="20"/>
          <w:lang w:eastAsia="en-US"/>
        </w:rPr>
      </w:pPr>
      <w:r>
        <w:rPr>
          <w:rFonts w:asciiTheme="minorHAnsi" w:hAnsiTheme="minorHAnsi" w:cstheme="minorHAnsi"/>
          <w:sz w:val="18"/>
          <w:szCs w:val="18"/>
        </w:rPr>
        <w:t>Windows Intune:</w:t>
      </w:r>
      <w:r w:rsidR="00B038F6">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C74B41" w:rsidRDefault="00371145" w:rsidP="00C74B41">
      <w:pPr>
        <w:pStyle w:val="ListParagraph"/>
        <w:numPr>
          <w:ilvl w:val="0"/>
          <w:numId w:val="78"/>
        </w:numPr>
        <w:spacing w:after="120" w:line="240" w:lineRule="exact"/>
        <w:ind w:left="994"/>
        <w:jc w:val="left"/>
        <w:rPr>
          <w:rFonts w:ascii="Arial" w:hAnsi="Arial" w:cs="Arial"/>
          <w:sz w:val="18"/>
          <w:szCs w:val="18"/>
          <w:lang w:val="de-DE"/>
        </w:rPr>
      </w:pPr>
      <w:r w:rsidRPr="00C74B41">
        <w:rPr>
          <w:rFonts w:ascii="Arial" w:hAnsi="Arial" w:cs="Arial"/>
          <w:sz w:val="18"/>
          <w:szCs w:val="18"/>
          <w:lang w:val="de-DE"/>
        </w:rPr>
        <w:t>Yammer:</w:t>
      </w:r>
      <w:r w:rsidR="00B038F6" w:rsidRPr="00C74B41">
        <w:rPr>
          <w:rFonts w:ascii="Arial" w:hAnsi="Arial" w:cs="Arial"/>
          <w:sz w:val="18"/>
          <w:szCs w:val="18"/>
          <w:lang w:val="de-DE"/>
        </w:rPr>
        <w:t xml:space="preserve"> </w:t>
      </w:r>
      <w:hyperlink r:id="rId33" w:history="1">
        <w:r w:rsidRPr="00C74B41">
          <w:rPr>
            <w:rStyle w:val="Hyperlink"/>
            <w:rFonts w:ascii="Arial" w:hAnsi="Arial" w:cs="Arial"/>
            <w:sz w:val="18"/>
            <w:szCs w:val="18"/>
            <w:lang w:val="de-DE"/>
          </w:rPr>
          <w:t>https://www.yammer.com/</w:t>
        </w:r>
      </w:hyperlink>
      <w:r w:rsidRPr="00C74B41">
        <w:rPr>
          <w:rStyle w:val="Hyperlink"/>
          <w:rFonts w:ascii="Arial" w:hAnsi="Arial" w:cs="Arial"/>
          <w:sz w:val="18"/>
          <w:szCs w:val="18"/>
          <w:lang w:val="de-DE"/>
        </w:rPr>
        <w:t>it/security</w:t>
      </w:r>
    </w:p>
    <w:p w:rsidR="001B2C6B" w:rsidRPr="00592D24" w:rsidRDefault="001B2C6B" w:rsidP="001B2C6B">
      <w:pPr>
        <w:pStyle w:val="PURHeading2"/>
        <w:rPr>
          <w:lang w:val="pt-BR"/>
        </w:rPr>
      </w:pPr>
      <w:r w:rsidRPr="00592D24">
        <w:rPr>
          <w:lang w:val="pt-BR"/>
        </w:rPr>
        <w:t>Contrato de Nível de Serviço</w:t>
      </w:r>
      <w:r>
        <w:fldChar w:fldCharType="begin"/>
      </w:r>
      <w:r w:rsidRPr="00592D24">
        <w:rPr>
          <w:lang w:val="pt-BR"/>
        </w:rPr>
        <w:instrText>TC "</w:instrText>
      </w:r>
      <w:bookmarkStart w:id="137" w:name="_Toc382258990"/>
      <w:r w:rsidRPr="00592D24">
        <w:rPr>
          <w:lang w:val="pt-BR"/>
        </w:rPr>
        <w:instrText>Contrato de Nível de Serviço</w:instrText>
      </w:r>
      <w:bookmarkEnd w:id="137"/>
      <w:r w:rsidRPr="00592D24">
        <w:rPr>
          <w:lang w:val="pt-BR"/>
        </w:rPr>
        <w:instrText xml:space="preserve">" \l 2 </w:instrText>
      </w:r>
      <w:r>
        <w:fldChar w:fldCharType="end"/>
      </w:r>
    </w:p>
    <w:p w:rsidR="001B2C6B" w:rsidRPr="00592D24" w:rsidRDefault="001B2C6B" w:rsidP="001B2C6B">
      <w:pPr>
        <w:pStyle w:val="PURHeading2"/>
        <w:rPr>
          <w:rFonts w:ascii="Arial" w:hAnsi="Arial" w:cs="Arial"/>
          <w:spacing w:val="-2"/>
          <w:sz w:val="18"/>
          <w:szCs w:val="18"/>
          <w:lang w:val="pt-BR"/>
        </w:rPr>
      </w:pPr>
      <w:r w:rsidRPr="00592D24">
        <w:rPr>
          <w:rFonts w:ascii="Arial" w:hAnsi="Arial" w:cs="Arial"/>
          <w:color w:val="auto"/>
          <w:spacing w:val="-2"/>
          <w:sz w:val="18"/>
          <w:szCs w:val="18"/>
          <w:lang w:val="pt-BR"/>
        </w:rPr>
        <w:t>Um Contrato de Nível de Serviço (SLA) se aplica a Serviços Online (exceto onde observado especificamente nos termos específicos do Serviço para um serviço).</w:t>
      </w:r>
      <w:r w:rsidR="00B038F6" w:rsidRPr="00592D24">
        <w:rPr>
          <w:rFonts w:ascii="Arial" w:hAnsi="Arial" w:cs="Arial"/>
          <w:color w:val="auto"/>
          <w:spacing w:val="-2"/>
          <w:sz w:val="18"/>
          <w:szCs w:val="18"/>
          <w:lang w:val="pt-BR"/>
        </w:rPr>
        <w:t xml:space="preserve"> </w:t>
      </w:r>
      <w:r w:rsidRPr="00592D24">
        <w:rPr>
          <w:rFonts w:ascii="Arial" w:hAnsi="Arial" w:cs="Arial"/>
          <w:color w:val="auto"/>
          <w:spacing w:val="-2"/>
          <w:sz w:val="18"/>
          <w:szCs w:val="18"/>
          <w:lang w:val="pt-BR"/>
        </w:rPr>
        <w:t xml:space="preserve">Para obter mais informações sobre o SLA de Serviços Online, consulte </w:t>
      </w:r>
      <w:hyperlink r:id="rId34" w:history="1">
        <w:r w:rsidRPr="00592D24">
          <w:rPr>
            <w:rStyle w:val="Hyperlink"/>
            <w:rFonts w:ascii="Arial" w:hAnsi="Arial" w:cs="Arial"/>
            <w:spacing w:val="-2"/>
            <w:sz w:val="18"/>
            <w:szCs w:val="18"/>
            <w:lang w:val="pt-BR"/>
          </w:rPr>
          <w:t>http://microsoft.com/licensing/contracts</w:t>
        </w:r>
      </w:hyperlink>
      <w:r w:rsidRPr="00592D24">
        <w:rPr>
          <w:rFonts w:ascii="Arial" w:hAnsi="Arial" w:cs="Arial"/>
          <w:color w:val="auto"/>
          <w:spacing w:val="-2"/>
          <w:sz w:val="18"/>
          <w:szCs w:val="18"/>
          <w:lang w:val="pt-BR"/>
        </w:rPr>
        <w:t>.</w:t>
      </w:r>
    </w:p>
    <w:p w:rsidR="0079514B" w:rsidRPr="00592D24" w:rsidRDefault="0079514B" w:rsidP="001B2C6B">
      <w:pPr>
        <w:pStyle w:val="PURHeading2"/>
        <w:rPr>
          <w:lang w:val="pt-BR"/>
        </w:rPr>
      </w:pPr>
      <w:r w:rsidRPr="00592D24">
        <w:rPr>
          <w:lang w:val="pt-BR"/>
        </w:rPr>
        <w:t>Política de Uso Aceitável</w:t>
      </w:r>
      <w:r>
        <w:fldChar w:fldCharType="begin"/>
      </w:r>
      <w:r w:rsidR="00386377" w:rsidRPr="00592D24">
        <w:rPr>
          <w:lang w:val="pt-BR"/>
        </w:rPr>
        <w:instrText>TC "</w:instrText>
      </w:r>
      <w:bookmarkStart w:id="138" w:name="_Toc382258991"/>
      <w:r w:rsidR="00386377" w:rsidRPr="00592D24">
        <w:rPr>
          <w:lang w:val="pt-BR"/>
        </w:rPr>
        <w:instrText>Política de Uso Aceitável</w:instrText>
      </w:r>
      <w:bookmarkEnd w:id="138"/>
      <w:r w:rsidR="00386377" w:rsidRPr="00592D24">
        <w:rPr>
          <w:lang w:val="pt-BR"/>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592D24" w:rsidRDefault="0079514B" w:rsidP="0079514B">
      <w:pPr>
        <w:pStyle w:val="PURBody-Indented"/>
        <w:rPr>
          <w:lang w:val="pt-BR"/>
        </w:rPr>
      </w:pPr>
      <w:r w:rsidRPr="00592D24">
        <w:rPr>
          <w:color w:val="404040" w:themeColor="text1" w:themeTint="BF"/>
          <w:lang w:val="pt-BR"/>
        </w:rPr>
        <w:t>Nem você nem aqueles que acessam o Serviço Online por seu intermédio podem usar o Serviço Online:</w:t>
      </w:r>
    </w:p>
    <w:p w:rsidR="0079514B" w:rsidRPr="00592D24" w:rsidRDefault="0079514B" w:rsidP="00520326">
      <w:pPr>
        <w:pStyle w:val="PURBullet-Indented"/>
        <w:numPr>
          <w:ilvl w:val="1"/>
          <w:numId w:val="39"/>
        </w:numPr>
        <w:rPr>
          <w:lang w:val="pt-BR"/>
        </w:rPr>
      </w:pPr>
      <w:r w:rsidRPr="00592D24">
        <w:rPr>
          <w:lang w:val="pt-BR"/>
        </w:rPr>
        <w:t>de uma forma que seja proibida por lei, regulamento, ordem governamental ou decreto;</w:t>
      </w:r>
    </w:p>
    <w:p w:rsidR="0079514B" w:rsidRPr="00592D24" w:rsidRDefault="0079514B" w:rsidP="00520326">
      <w:pPr>
        <w:pStyle w:val="PURBullet-Indented"/>
        <w:numPr>
          <w:ilvl w:val="1"/>
          <w:numId w:val="39"/>
        </w:numPr>
        <w:rPr>
          <w:lang w:val="pt-BR"/>
        </w:rPr>
      </w:pPr>
      <w:r w:rsidRPr="00592D24">
        <w:rPr>
          <w:lang w:val="pt-BR"/>
        </w:rPr>
        <w:t xml:space="preserve">para violar os direitos de outros; </w:t>
      </w:r>
    </w:p>
    <w:p w:rsidR="0079514B" w:rsidRPr="00592D24" w:rsidRDefault="0079514B" w:rsidP="00520326">
      <w:pPr>
        <w:pStyle w:val="PURBullet-Indented"/>
        <w:numPr>
          <w:ilvl w:val="1"/>
          <w:numId w:val="39"/>
        </w:numPr>
        <w:rPr>
          <w:lang w:val="pt-BR"/>
        </w:rPr>
      </w:pPr>
      <w:r w:rsidRPr="00592D24">
        <w:rPr>
          <w:lang w:val="pt-BR"/>
        </w:rPr>
        <w:t>para tentar obter acesso não autorizado a ou interromper qualquer serviço, dados, conta ou rede;</w:t>
      </w:r>
      <w:r w:rsidR="00B038F6" w:rsidRPr="00592D24">
        <w:rPr>
          <w:lang w:val="pt-BR"/>
        </w:rPr>
        <w:t xml:space="preserve"> </w:t>
      </w:r>
    </w:p>
    <w:p w:rsidR="0079514B" w:rsidRPr="00592D24" w:rsidRDefault="0079514B" w:rsidP="00520326">
      <w:pPr>
        <w:pStyle w:val="PURBullet-Indented"/>
        <w:numPr>
          <w:ilvl w:val="1"/>
          <w:numId w:val="39"/>
        </w:numPr>
        <w:rPr>
          <w:lang w:val="pt-BR"/>
        </w:rPr>
      </w:pPr>
      <w:r w:rsidRPr="00592D24">
        <w:rPr>
          <w:lang w:val="pt-BR"/>
        </w:rPr>
        <w:t>para enviar spams ou distribuir malware;</w:t>
      </w:r>
    </w:p>
    <w:p w:rsidR="00326C8F" w:rsidRPr="00592D24" w:rsidRDefault="0079514B" w:rsidP="00520326">
      <w:pPr>
        <w:pStyle w:val="PURBullet-Indented"/>
        <w:numPr>
          <w:ilvl w:val="1"/>
          <w:numId w:val="39"/>
        </w:numPr>
        <w:rPr>
          <w:lang w:val="pt-BR"/>
        </w:rPr>
      </w:pPr>
      <w:r w:rsidRPr="00592D24">
        <w:rPr>
          <w:lang w:val="pt-BR"/>
        </w:rPr>
        <w:t xml:space="preserve">de uma forma que possa danificar o Serviço Online ou prejudicar seu uso por outras pessoas ou </w:t>
      </w:r>
    </w:p>
    <w:p w:rsidR="0019202E" w:rsidRPr="00592D24" w:rsidRDefault="0079514B" w:rsidP="00520326">
      <w:pPr>
        <w:pStyle w:val="PURBullet-Indented"/>
        <w:numPr>
          <w:ilvl w:val="1"/>
          <w:numId w:val="39"/>
        </w:numPr>
        <w:contextualSpacing w:val="0"/>
        <w:rPr>
          <w:lang w:val="pt-BR"/>
        </w:rPr>
      </w:pPr>
      <w:r w:rsidRPr="00592D24">
        <w:rPr>
          <w:lang w:val="pt-BR"/>
        </w:rPr>
        <w:t>para qualquer Uso de Alto Risco</w:t>
      </w:r>
      <w:r w:rsidRPr="00592D24">
        <w:rPr>
          <w:color w:val="0D0D0D" w:themeColor="text1" w:themeTint="F2"/>
          <w:lang w:val="pt-BR"/>
        </w:rPr>
        <w:t>.</w:t>
      </w:r>
    </w:p>
    <w:p w:rsidR="0079514B" w:rsidRPr="00592D24" w:rsidRDefault="0019202E" w:rsidP="0019202E">
      <w:pPr>
        <w:pStyle w:val="PURBullet-Indented"/>
        <w:ind w:hanging="270"/>
        <w:rPr>
          <w:lang w:val="pt-BR"/>
        </w:rPr>
      </w:pPr>
      <w:r w:rsidRPr="00592D24">
        <w:rPr>
          <w:color w:val="404040" w:themeColor="text1" w:themeTint="BF"/>
          <w:lang w:val="pt-BR"/>
        </w:rPr>
        <w:t>A violação da Política de Uso Aceitável pode resultar em suspensão do Serviço Online.</w:t>
      </w:r>
    </w:p>
    <w:p w:rsidR="0082133B" w:rsidRPr="00592D24" w:rsidRDefault="00ED4593">
      <w:pPr>
        <w:pStyle w:val="PURHeading2"/>
        <w:rPr>
          <w:lang w:val="pt-BR"/>
        </w:rPr>
      </w:pPr>
      <w:r w:rsidRPr="00592D24">
        <w:rPr>
          <w:lang w:val="pt-BR"/>
        </w:rPr>
        <w:t>Regulatórias</w:t>
      </w:r>
      <w:r>
        <w:fldChar w:fldCharType="begin"/>
      </w:r>
      <w:r w:rsidR="00C33F92" w:rsidRPr="00592D24">
        <w:rPr>
          <w:lang w:val="pt-BR"/>
        </w:rPr>
        <w:instrText xml:space="preserve">TC </w:instrText>
      </w:r>
      <w:bookmarkStart w:id="146" w:name="_Toc382258992"/>
      <w:r w:rsidR="00C33F92" w:rsidRPr="00592D24">
        <w:rPr>
          <w:lang w:val="pt-BR"/>
        </w:rPr>
        <w:instrText>Regulatórias</w:instrText>
      </w:r>
      <w:bookmarkEnd w:id="146"/>
      <w:r w:rsidR="00C33F92" w:rsidRPr="00592D24">
        <w:rPr>
          <w:lang w:val="pt-BR"/>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592D24" w:rsidRDefault="00ED4593" w:rsidP="00C74B41">
      <w:pPr>
        <w:pStyle w:val="PURBody-Indented"/>
        <w:rPr>
          <w:lang w:val="pt-BR"/>
        </w:rPr>
      </w:pPr>
      <w:r w:rsidRPr="00592D24">
        <w:rPr>
          <w:lang w:val="pt-BR"/>
        </w:rP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materiais a Microsoft para continuar operando o Serviço Online sem modificações e/ou leve a</w:t>
      </w:r>
      <w:r w:rsidR="00C74B41" w:rsidRPr="00592D24">
        <w:rPr>
          <w:lang w:val="pt-BR"/>
        </w:rPr>
        <w:t> </w:t>
      </w:r>
      <w:r w:rsidRPr="00592D24">
        <w:rPr>
          <w:lang w:val="pt-BR"/>
        </w:rPr>
        <w:t>Microsoft a crer que estes termos ou o Serviço Online possam conflitar com qualquer uma dessas exigências ou obrigações.</w:t>
      </w:r>
      <w:r w:rsidR="00B038F6" w:rsidRPr="00592D24">
        <w:rPr>
          <w:lang w:val="pt-BR"/>
        </w:rPr>
        <w:t xml:space="preserve"> </w:t>
      </w:r>
      <w:r w:rsidRPr="00592D24">
        <w:rPr>
          <w:lang w:val="pt-BR"/>
        </w:rPr>
        <w:t>Por</w:t>
      </w:r>
      <w:r w:rsidR="00C74B41" w:rsidRPr="00592D24">
        <w:rPr>
          <w:lang w:val="pt-BR"/>
        </w:rPr>
        <w:t> </w:t>
      </w:r>
      <w:r w:rsidRPr="00592D24">
        <w:rPr>
          <w:lang w:val="pt-BR"/>
        </w:rPr>
        <w:t>exemplo, podemos modificar ou rescindir o Serviço Online em virtude de uma exigência do Poder Público que faça com que a</w:t>
      </w:r>
      <w:r w:rsidR="00C74B41" w:rsidRPr="00592D24">
        <w:rPr>
          <w:lang w:val="pt-BR"/>
        </w:rPr>
        <w:t> </w:t>
      </w:r>
      <w:r w:rsidRPr="00592D24">
        <w:rPr>
          <w:lang w:val="pt-BR"/>
        </w:rPr>
        <w:t>Microsoft esteja sujeita à regulamentação pertinente aos provedores de telecomunicações.</w:t>
      </w:r>
    </w:p>
    <w:p w:rsidR="00350853" w:rsidRPr="00592D24" w:rsidRDefault="00350853" w:rsidP="00350853">
      <w:pPr>
        <w:pStyle w:val="PURHeading2"/>
        <w:rPr>
          <w:lang w:val="pt-BR"/>
        </w:rPr>
      </w:pPr>
      <w:r w:rsidRPr="00592D24">
        <w:rPr>
          <w:lang w:val="pt-BR"/>
        </w:rPr>
        <w:lastRenderedPageBreak/>
        <w:t>Uso para Fins de Avaliação</w:t>
      </w:r>
      <w:r>
        <w:fldChar w:fldCharType="begin"/>
      </w:r>
      <w:r w:rsidR="00FD2C8D" w:rsidRPr="00592D24">
        <w:rPr>
          <w:lang w:val="pt-BR"/>
        </w:rPr>
        <w:instrText>TC "</w:instrText>
      </w:r>
      <w:bookmarkStart w:id="154" w:name="_Toc382258993"/>
      <w:r w:rsidR="00FD2C8D" w:rsidRPr="00592D24">
        <w:rPr>
          <w:lang w:val="pt-BR"/>
        </w:rPr>
        <w:instrText>Uso para Fins de Avaliação</w:instrText>
      </w:r>
      <w:bookmarkEnd w:id="154"/>
      <w:r w:rsidR="00FD2C8D" w:rsidRPr="00592D24">
        <w:rPr>
          <w:lang w:val="pt-BR"/>
        </w:rPr>
        <w:instrText xml:space="preserve">" \l 2 </w:instrText>
      </w:r>
      <w:r>
        <w:fldChar w:fldCharType="end"/>
      </w:r>
    </w:p>
    <w:p w:rsidR="00350853" w:rsidRPr="00592D24" w:rsidRDefault="00350853" w:rsidP="00534761">
      <w:pPr>
        <w:pStyle w:val="PURHeading2"/>
        <w:ind w:left="270"/>
        <w:rPr>
          <w:lang w:val="pt-BR"/>
        </w:rPr>
      </w:pPr>
      <w:r w:rsidRPr="00592D24">
        <w:rPr>
          <w:rFonts w:ascii="Arial" w:hAnsi="Arial"/>
          <w:color w:val="auto"/>
          <w:sz w:val="18"/>
          <w:lang w:val="pt-BR"/>
        </w:rPr>
        <w:t>Exceto quando permitido na seção Exceções e Termos Adicionais para Serviços Online específicos você deverá adquirir licenças para usar o Serviço Online para fins de avaliação.</w:t>
      </w:r>
      <w:r w:rsidR="00B038F6" w:rsidRPr="00592D24">
        <w:rPr>
          <w:rFonts w:ascii="Arial" w:hAnsi="Arial"/>
          <w:color w:val="auto"/>
          <w:sz w:val="18"/>
          <w:lang w:val="pt-BR"/>
        </w:rPr>
        <w:t xml:space="preserve"> </w:t>
      </w:r>
      <w:r w:rsidRPr="00592D24">
        <w:rPr>
          <w:rFonts w:ascii="Arial" w:hAnsi="Arial"/>
          <w:color w:val="auto"/>
          <w:sz w:val="18"/>
          <w:lang w:val="pt-BR"/>
        </w:rPr>
        <w:t>Isso se aplica mesmo que estabelecido o contrário no seu contrato de licença de</w:t>
      </w:r>
      <w:r w:rsidR="00E00BEE" w:rsidRPr="00592D24">
        <w:rPr>
          <w:rFonts w:ascii="Arial" w:hAnsi="Arial"/>
          <w:color w:val="auto"/>
          <w:sz w:val="18"/>
          <w:lang w:val="pt-BR"/>
        </w:rPr>
        <w:t> </w:t>
      </w:r>
      <w:r w:rsidRPr="00592D24">
        <w:rPr>
          <w:rFonts w:ascii="Arial" w:hAnsi="Arial"/>
          <w:color w:val="auto"/>
          <w:sz w:val="18"/>
          <w:lang w:val="pt-BR"/>
        </w:rPr>
        <w:t>volume.</w:t>
      </w:r>
    </w:p>
    <w:p w:rsidR="0082133B" w:rsidRPr="00592D24" w:rsidRDefault="00ED4593">
      <w:pPr>
        <w:pStyle w:val="PURHeading2"/>
        <w:rPr>
          <w:lang w:val="pt-BR"/>
        </w:rPr>
      </w:pPr>
      <w:r w:rsidRPr="00592D24">
        <w:rPr>
          <w:lang w:val="pt-BR"/>
        </w:rPr>
        <w:t>Notificações Eletrônicas</w:t>
      </w:r>
      <w:r>
        <w:fldChar w:fldCharType="begin"/>
      </w:r>
      <w:r w:rsidR="00C33F92" w:rsidRPr="00592D24">
        <w:rPr>
          <w:lang w:val="pt-BR"/>
        </w:rPr>
        <w:instrText>TC "</w:instrText>
      </w:r>
      <w:bookmarkStart w:id="155" w:name="_Toc382258994"/>
      <w:r w:rsidR="00C33F92" w:rsidRPr="00592D24">
        <w:rPr>
          <w:lang w:val="pt-BR"/>
        </w:rPr>
        <w:instrText>Notificações Eletrônicas</w:instrText>
      </w:r>
      <w:bookmarkEnd w:id="155"/>
      <w:r w:rsidR="00C33F92" w:rsidRPr="00592D24">
        <w:rPr>
          <w:lang w:val="pt-BR"/>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592D24" w:rsidRDefault="00ED4593" w:rsidP="00C30D1A">
      <w:pPr>
        <w:pStyle w:val="PURBody-Indented"/>
        <w:rPr>
          <w:lang w:val="pt-BR"/>
        </w:rPr>
      </w:pPr>
      <w:r w:rsidRPr="00592D24">
        <w:rPr>
          <w:lang w:val="pt-BR"/>
        </w:rPr>
        <w:t>A Microsoft poderá fornecer ao Cliente informações sobre o Serviço Online em formulário eletrônico. Isso pode ocorrer por email, para o endereço que você forneceu ao inscrever-se no Serviço Online ou através de um site identificado por nós.</w:t>
      </w:r>
      <w:r w:rsidR="00B038F6" w:rsidRPr="00592D24">
        <w:rPr>
          <w:lang w:val="pt-BR"/>
        </w:rPr>
        <w:t xml:space="preserve"> </w:t>
      </w:r>
      <w:r w:rsidRPr="00592D24">
        <w:rPr>
          <w:lang w:val="pt-BR"/>
        </w:rPr>
        <w:t>Aviso via email é</w:t>
      </w:r>
      <w:r w:rsidR="00E00BEE" w:rsidRPr="00592D24">
        <w:rPr>
          <w:lang w:val="pt-BR"/>
        </w:rPr>
        <w:t> </w:t>
      </w:r>
      <w:r w:rsidRPr="00592D24">
        <w:rPr>
          <w:lang w:val="pt-BR"/>
        </w:rPr>
        <w:t>fornecido na data da transmissão.</w:t>
      </w:r>
    </w:p>
    <w:p w:rsidR="003B1F78" w:rsidRPr="00592D24" w:rsidRDefault="003B1F78" w:rsidP="003B1F78">
      <w:pPr>
        <w:pStyle w:val="PURHeading2"/>
        <w:rPr>
          <w:lang w:val="pt-BR"/>
        </w:rPr>
      </w:pPr>
      <w:r w:rsidRPr="00592D24">
        <w:rPr>
          <w:lang w:val="pt-BR"/>
        </w:rPr>
        <w:t>Limitações Técnicas</w:t>
      </w:r>
      <w:r>
        <w:fldChar w:fldCharType="begin"/>
      </w:r>
      <w:r w:rsidRPr="00592D24">
        <w:rPr>
          <w:lang w:val="pt-BR"/>
        </w:rPr>
        <w:instrText>TC "</w:instrText>
      </w:r>
      <w:bookmarkStart w:id="163" w:name="_Toc382258995"/>
      <w:r w:rsidRPr="00592D24">
        <w:rPr>
          <w:lang w:val="pt-BR"/>
        </w:rPr>
        <w:instrText>Limitações Técnicas</w:instrText>
      </w:r>
      <w:bookmarkEnd w:id="163"/>
      <w:r w:rsidRPr="00592D24">
        <w:rPr>
          <w:lang w:val="pt-BR"/>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592D24" w:rsidRDefault="003B1F78" w:rsidP="003B1F78">
      <w:pPr>
        <w:pStyle w:val="PURBody-Indented"/>
        <w:rPr>
          <w:lang w:val="pt-BR"/>
        </w:rPr>
      </w:pPr>
      <w:r w:rsidRPr="00592D24">
        <w:rPr>
          <w:lang w:val="pt-BR"/>
        </w:rPr>
        <w:t>Você deverá cumprir quaisquer limitações técnicas nos produtos que permitam o seu uso apenas de determinadas maneiras.</w:t>
      </w:r>
      <w:r w:rsidR="00B038F6" w:rsidRPr="00592D24">
        <w:rPr>
          <w:lang w:val="pt-BR"/>
        </w:rPr>
        <w:t xml:space="preserve"> </w:t>
      </w:r>
      <w:r w:rsidRPr="00592D24">
        <w:rPr>
          <w:lang w:val="pt-BR"/>
        </w:rPr>
        <w:t>É</w:t>
      </w:r>
      <w:r w:rsidR="00E00BEE" w:rsidRPr="00592D24">
        <w:rPr>
          <w:lang w:val="pt-BR"/>
        </w:rPr>
        <w:t> </w:t>
      </w:r>
      <w:r w:rsidRPr="00592D24">
        <w:rPr>
          <w:lang w:val="pt-BR"/>
        </w:rPr>
        <w:t>vedada a resolução dessas limitações técnicas.</w:t>
      </w:r>
    </w:p>
    <w:p w:rsidR="003B1F78" w:rsidRPr="00592D24" w:rsidRDefault="003B1F78" w:rsidP="003B1F78">
      <w:pPr>
        <w:pStyle w:val="PURHeading2"/>
        <w:rPr>
          <w:lang w:val="pt-BR"/>
        </w:rPr>
      </w:pPr>
      <w:r w:rsidRPr="00592D24">
        <w:rPr>
          <w:lang w:val="pt-BR"/>
        </w:rPr>
        <w:t>Realocação da Licença</w:t>
      </w:r>
      <w:r>
        <w:fldChar w:fldCharType="begin"/>
      </w:r>
      <w:r w:rsidRPr="00592D24">
        <w:rPr>
          <w:lang w:val="pt-BR"/>
        </w:rPr>
        <w:instrText>TC "</w:instrText>
      </w:r>
      <w:bookmarkStart w:id="171" w:name="_Toc382258996"/>
      <w:r w:rsidRPr="00592D24">
        <w:rPr>
          <w:lang w:val="pt-BR"/>
        </w:rPr>
        <w:instrText>Reconsignação da Licença</w:instrText>
      </w:r>
      <w:bookmarkEnd w:id="171"/>
      <w:r w:rsidRPr="00592D24">
        <w:rPr>
          <w:lang w:val="pt-BR"/>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592D24" w:rsidRDefault="003B1F78" w:rsidP="003B1F78">
      <w:pPr>
        <w:pStyle w:val="PURBody-Indented"/>
        <w:rPr>
          <w:lang w:val="pt-BR"/>
        </w:rPr>
      </w:pPr>
      <w:r w:rsidRPr="00592D24">
        <w:rPr>
          <w:lang w:val="pt-BR"/>
        </w:rPr>
        <w:t>A maior parte das licenças, mas nem todas, poderá ser reconsignada de um dispositivo para outro.</w:t>
      </w:r>
      <w:r w:rsidR="00B038F6" w:rsidRPr="00592D24">
        <w:rPr>
          <w:lang w:val="pt-BR"/>
        </w:rPr>
        <w:t xml:space="preserve"> </w:t>
      </w:r>
      <w:r w:rsidRPr="00592D24">
        <w:rPr>
          <w:lang w:val="pt-BR"/>
        </w:rPr>
        <w:t>As regras gerais que regem a reconsignação da licença são descritas abaixo, junto com algumas regras especiais para determinados produtos e tipos de licença.</w:t>
      </w:r>
    </w:p>
    <w:p w:rsidR="003B1F78" w:rsidRPr="00592D24" w:rsidRDefault="003B1F78" w:rsidP="003B1F78">
      <w:pPr>
        <w:pStyle w:val="PURBlueStrong-Indented"/>
        <w:rPr>
          <w:lang w:val="pt-BR"/>
        </w:rPr>
      </w:pPr>
      <w:r w:rsidRPr="00592D24">
        <w:rPr>
          <w:lang w:val="pt-BR"/>
        </w:rPr>
        <w:t>Limitações na Reconsignação da Licença</w:t>
      </w:r>
    </w:p>
    <w:p w:rsidR="003B1F78" w:rsidRPr="00592D24" w:rsidRDefault="00B5244A" w:rsidP="003B1F78">
      <w:pPr>
        <w:pStyle w:val="PURBody-Indented"/>
        <w:rPr>
          <w:lang w:val="pt-BR"/>
        </w:rPr>
      </w:pPr>
      <w:r w:rsidRPr="00592D24">
        <w:rPr>
          <w:lang w:val="pt-BR"/>
        </w:rPr>
        <w:t xml:space="preserve">Exceto conforme permitido abaixo, você não poderá transferir licenças no curto prazo (em até 90 dias da última cessão). </w:t>
      </w:r>
    </w:p>
    <w:p w:rsidR="003B1F78" w:rsidRPr="00592D24" w:rsidRDefault="003B1F78" w:rsidP="003B1F78">
      <w:pPr>
        <w:pStyle w:val="PURBlueStrong-Indented"/>
        <w:rPr>
          <w:lang w:val="pt-BR"/>
        </w:rPr>
      </w:pPr>
      <w:r w:rsidRPr="00592D24">
        <w:rPr>
          <w:lang w:val="pt-BR"/>
        </w:rPr>
        <w:t>Condição na Reconsignação da Licença</w:t>
      </w:r>
    </w:p>
    <w:p w:rsidR="003B1F78" w:rsidRPr="00592D24" w:rsidRDefault="00B5244A" w:rsidP="009B7E6D">
      <w:pPr>
        <w:pStyle w:val="PURBody-Indented"/>
        <w:rPr>
          <w:lang w:val="pt-BR"/>
        </w:rPr>
      </w:pPr>
      <w:r w:rsidRPr="00592D24">
        <w:rPr>
          <w:lang w:val="pt-BR"/>
        </w:rPr>
        <w:t>Quando você transferir uma licença de um dispositivo ou usuário a outro, deverá remover o software ou bloquear acesso do</w:t>
      </w:r>
      <w:r w:rsidR="009B7E6D" w:rsidRPr="00592D24">
        <w:rPr>
          <w:lang w:val="pt-BR"/>
        </w:rPr>
        <w:t> </w:t>
      </w:r>
      <w:r w:rsidRPr="00592D24">
        <w:rPr>
          <w:lang w:val="pt-BR"/>
        </w:rPr>
        <w:t xml:space="preserve">dispositivo anterior ou do dispositivo do usuário anterior. </w:t>
      </w:r>
    </w:p>
    <w:p w:rsidR="003B1F78" w:rsidRPr="00592D24" w:rsidRDefault="003B1F78" w:rsidP="003B1F78">
      <w:pPr>
        <w:pStyle w:val="PURBlueStrong-Indented"/>
        <w:rPr>
          <w:lang w:val="pt-BR"/>
        </w:rPr>
      </w:pPr>
      <w:r w:rsidRPr="00592D24">
        <w:rPr>
          <w:lang w:val="pt-BR"/>
        </w:rPr>
        <w:t>Considerações Especiais para Determinados Produtos e Tipos de Licença</w:t>
      </w:r>
    </w:p>
    <w:p w:rsidR="003B1F78" w:rsidRPr="00CF3DC2" w:rsidRDefault="003B1F78" w:rsidP="00520326">
      <w:pPr>
        <w:pStyle w:val="PURBullet-Indented"/>
        <w:numPr>
          <w:ilvl w:val="0"/>
          <w:numId w:val="2"/>
        </w:numPr>
        <w:rPr>
          <w:lang w:val="pt-BR"/>
        </w:rPr>
      </w:pPr>
      <w:r w:rsidRPr="00CF3DC2">
        <w:rPr>
          <w:b/>
          <w:lang w:val="pt-BR"/>
        </w:rPr>
        <w:t>Licenças de Assinatura do Usuário/Dispositivo (SLs).</w:t>
      </w:r>
      <w:r w:rsidR="00B038F6" w:rsidRPr="00CF3DC2">
        <w:rPr>
          <w:lang w:val="pt-BR"/>
        </w:rPr>
        <w:t xml:space="preserve"> </w:t>
      </w:r>
      <w:r w:rsidRPr="00CF3DC2">
        <w:rPr>
          <w:lang w:val="pt-BR"/>
        </w:rPr>
        <w:t>Você poderá transferir uma SL de usuário ou dispositivo em um curto prazo para cobrir uma ausência de usuário ou a não disponibilidade de um dispositivo fora de serviço.</w:t>
      </w:r>
      <w:r w:rsidR="00B038F6" w:rsidRPr="00CF3DC2">
        <w:rPr>
          <w:lang w:val="pt-BR"/>
        </w:rPr>
        <w:t xml:space="preserve"> </w:t>
      </w:r>
      <w:r w:rsidRPr="00CF3DC2">
        <w:rPr>
          <w:lang w:val="pt-BR"/>
        </w:rPr>
        <w:t>A transferência dessas licenças para qualquer outro fim ou período deverá ser permanente.</w:t>
      </w:r>
      <w:r w:rsidR="00B038F6" w:rsidRPr="00CF3DC2">
        <w:rPr>
          <w:lang w:val="pt-BR"/>
        </w:rPr>
        <w:t xml:space="preserve"> </w:t>
      </w:r>
      <w:r w:rsidRPr="00CF3DC2">
        <w:rPr>
          <w:lang w:val="pt-BR"/>
        </w:rPr>
        <w:t xml:space="preserve">Esse direito não se aplica ao Windows Intune com SLs do Sistema Operacional Windows Desktop. </w:t>
      </w:r>
    </w:p>
    <w:p w:rsidR="003B1F78" w:rsidRPr="00592D24" w:rsidRDefault="003B1F78" w:rsidP="00520326">
      <w:pPr>
        <w:pStyle w:val="PURBullet-Indented"/>
        <w:numPr>
          <w:ilvl w:val="0"/>
          <w:numId w:val="2"/>
        </w:numPr>
        <w:rPr>
          <w:lang w:val="pt-BR"/>
        </w:rPr>
      </w:pPr>
      <w:r w:rsidRPr="00592D24">
        <w:rPr>
          <w:rFonts w:asciiTheme="minorHAnsi" w:hAnsiTheme="minorHAnsi" w:cstheme="minorHAnsi"/>
          <w:b/>
          <w:szCs w:val="18"/>
          <w:lang w:val="pt-BR"/>
        </w:rPr>
        <w:t>SLs do Windows Intune com o Sistema Operacional Windows Desktop.</w:t>
      </w:r>
      <w:r w:rsidRPr="00592D24">
        <w:rPr>
          <w:rFonts w:asciiTheme="minorHAnsi" w:hAnsiTheme="minorHAnsi" w:cstheme="minorHAnsi"/>
          <w:szCs w:val="18"/>
          <w:lang w:val="pt-BR"/>
        </w:rPr>
        <w:t xml:space="preserve"> Sujeito à </w:t>
      </w:r>
      <w:r w:rsidRPr="00592D24">
        <w:rPr>
          <w:rFonts w:asciiTheme="minorHAnsi" w:hAnsiTheme="minorHAnsi" w:cstheme="minorHAnsi"/>
          <w:lang w:val="pt-BR"/>
        </w:rPr>
        <w:t>regra geral contra a transferência de licenças no curto prazo</w:t>
      </w:r>
      <w:r w:rsidRPr="00592D24">
        <w:rPr>
          <w:rFonts w:asciiTheme="minorHAnsi" w:hAnsiTheme="minorHAnsi" w:cstheme="minorHAnsi"/>
          <w:szCs w:val="18"/>
          <w:lang w:val="pt-BR"/>
        </w:rPr>
        <w:t>, você poderá transferir sua licença a um dispositivo de substituição qualificado.</w:t>
      </w:r>
      <w:r w:rsidR="00B038F6" w:rsidRPr="00592D24">
        <w:rPr>
          <w:rFonts w:asciiTheme="minorHAnsi" w:hAnsiTheme="minorHAnsi" w:cstheme="minorHAnsi"/>
          <w:szCs w:val="18"/>
          <w:lang w:val="pt-BR"/>
        </w:rPr>
        <w:t xml:space="preserve"> </w:t>
      </w:r>
      <w:r w:rsidRPr="00592D24">
        <w:rPr>
          <w:rFonts w:asciiTheme="minorHAnsi" w:hAnsiTheme="minorHAnsi" w:cstheme="minorHAnsi"/>
          <w:szCs w:val="18"/>
          <w:lang w:val="pt-BR"/>
        </w:rPr>
        <w:t>Dispositivo de substituição qualificado é um dispositivo para o qual você cedeu uma licença e no qual instalou a versão mais recente do sistema operacional Windows Desktop.</w:t>
      </w:r>
      <w:r w:rsidR="00B038F6" w:rsidRPr="00592D24">
        <w:rPr>
          <w:rFonts w:asciiTheme="minorHAnsi" w:hAnsiTheme="minorHAnsi" w:cstheme="minorHAnsi"/>
          <w:szCs w:val="18"/>
          <w:lang w:val="pt-BR"/>
        </w:rPr>
        <w:t xml:space="preserve"> </w:t>
      </w:r>
      <w:r w:rsidRPr="00592D24">
        <w:rPr>
          <w:rFonts w:asciiTheme="minorHAnsi" w:hAnsiTheme="minorHAnsi" w:cstheme="minorHAnsi"/>
          <w:bCs/>
          <w:color w:val="000000"/>
          <w:szCs w:val="18"/>
          <w:lang w:val="pt-BR"/>
        </w:rPr>
        <w:t>Será possível reconsignar sua licença de software mais cedo se você aposentar o</w:t>
      </w:r>
      <w:r w:rsidR="00E108C7" w:rsidRPr="00592D24">
        <w:rPr>
          <w:rFonts w:asciiTheme="minorHAnsi" w:hAnsiTheme="minorHAnsi" w:cstheme="minorHAnsi"/>
          <w:bCs/>
          <w:color w:val="000000"/>
          <w:szCs w:val="18"/>
          <w:lang w:val="pt-BR"/>
        </w:rPr>
        <w:t> </w:t>
      </w:r>
      <w:r w:rsidRPr="00592D24">
        <w:rPr>
          <w:rFonts w:asciiTheme="minorHAnsi" w:hAnsiTheme="minorHAnsi" w:cstheme="minorHAnsi"/>
          <w:bCs/>
          <w:color w:val="000000"/>
          <w:szCs w:val="18"/>
          <w:lang w:val="pt-BR"/>
        </w:rPr>
        <w:t>dispositivo licenciado em decorrência de uma falha permanente de hardware.</w:t>
      </w:r>
      <w:r w:rsidRPr="00592D24">
        <w:rPr>
          <w:rFonts w:asciiTheme="minorHAnsi" w:hAnsiTheme="minorHAnsi" w:cstheme="minorHAnsi"/>
          <w:color w:val="FF0000"/>
          <w:sz w:val="20"/>
          <w:lang w:val="pt-BR"/>
        </w:rPr>
        <w:t xml:space="preserve"> </w:t>
      </w:r>
    </w:p>
    <w:p w:rsidR="003B1F78" w:rsidRPr="00592D24" w:rsidRDefault="003B1F78" w:rsidP="00520326">
      <w:pPr>
        <w:pStyle w:val="PURBullet-Indented"/>
        <w:numPr>
          <w:ilvl w:val="0"/>
          <w:numId w:val="2"/>
        </w:numPr>
        <w:rPr>
          <w:lang w:val="pt-BR"/>
        </w:rPr>
      </w:pPr>
      <w:r w:rsidRPr="00592D24">
        <w:rPr>
          <w:rFonts w:asciiTheme="minorHAnsi" w:hAnsiTheme="minorHAnsi" w:cstheme="minorHAnsi"/>
          <w:b/>
          <w:szCs w:val="18"/>
          <w:lang w:val="pt-BR"/>
        </w:rPr>
        <w:t>Opção de Compra (</w:t>
      </w:r>
      <w:r w:rsidR="00084B81" w:rsidRPr="00592D24">
        <w:rPr>
          <w:rFonts w:asciiTheme="minorHAnsi" w:hAnsiTheme="minorHAnsi" w:cstheme="minorHAnsi"/>
          <w:b/>
          <w:szCs w:val="18"/>
          <w:lang w:val="pt-BR"/>
        </w:rPr>
        <w:t>“</w:t>
      </w:r>
      <w:r w:rsidRPr="00592D24">
        <w:rPr>
          <w:rFonts w:asciiTheme="minorHAnsi" w:hAnsiTheme="minorHAnsi" w:cstheme="minorHAnsi"/>
          <w:b/>
          <w:szCs w:val="18"/>
          <w:lang w:val="pt-BR"/>
        </w:rPr>
        <w:t>Buy-Out</w:t>
      </w:r>
      <w:r w:rsidR="00084B81" w:rsidRPr="00592D24">
        <w:rPr>
          <w:rFonts w:asciiTheme="minorHAnsi" w:hAnsiTheme="minorHAnsi" w:cstheme="minorHAnsi"/>
          <w:b/>
          <w:szCs w:val="18"/>
          <w:lang w:val="pt-BR"/>
        </w:rPr>
        <w:t>”</w:t>
      </w:r>
      <w:r w:rsidRPr="00592D24">
        <w:rPr>
          <w:rFonts w:asciiTheme="minorHAnsi" w:hAnsiTheme="minorHAnsi" w:cstheme="minorHAnsi"/>
          <w:b/>
          <w:szCs w:val="18"/>
          <w:lang w:val="pt-BR"/>
        </w:rPr>
        <w:t>) do Windows Intune com o Sistema Operacional Windows Desktop.</w:t>
      </w:r>
      <w:r w:rsidR="00B038F6" w:rsidRPr="00592D24">
        <w:rPr>
          <w:rFonts w:asciiTheme="minorHAnsi" w:hAnsiTheme="minorHAnsi" w:cstheme="minorHAnsi"/>
          <w:b/>
          <w:szCs w:val="18"/>
          <w:lang w:val="pt-BR"/>
        </w:rPr>
        <w:t xml:space="preserve"> </w:t>
      </w:r>
      <w:r w:rsidRPr="00592D24">
        <w:rPr>
          <w:rFonts w:asciiTheme="minorHAnsi" w:hAnsiTheme="minorHAnsi" w:cstheme="minorHAnsi"/>
          <w:bCs/>
          <w:color w:val="000000"/>
          <w:szCs w:val="18"/>
          <w:lang w:val="pt-BR"/>
        </w:rPr>
        <w:t>A despeito de qualquer disposição em contrário no contrato de licenciamento por volume, você não poderá transferir para dispositivos de substituição licenças perpétuas do sistema operacional Windows Desktop adquiridas de acordo com a opção de compra (</w:t>
      </w:r>
      <w:r w:rsidR="000420ED" w:rsidRPr="00592D24">
        <w:rPr>
          <w:rFonts w:asciiTheme="minorHAnsi" w:hAnsiTheme="minorHAnsi" w:cstheme="minorHAnsi"/>
          <w:bCs/>
          <w:color w:val="000000"/>
          <w:szCs w:val="18"/>
          <w:lang w:val="pt-BR"/>
        </w:rPr>
        <w:t>“</w:t>
      </w:r>
      <w:r w:rsidRPr="00592D24">
        <w:rPr>
          <w:rFonts w:asciiTheme="minorHAnsi" w:hAnsiTheme="minorHAnsi" w:cstheme="minorHAnsi"/>
          <w:bCs/>
          <w:color w:val="000000"/>
          <w:szCs w:val="18"/>
          <w:lang w:val="pt-BR"/>
        </w:rPr>
        <w:t>buy-out</w:t>
      </w:r>
      <w:r w:rsidR="000420ED" w:rsidRPr="00592D24">
        <w:rPr>
          <w:rFonts w:asciiTheme="minorHAnsi" w:hAnsiTheme="minorHAnsi" w:cstheme="minorHAnsi"/>
          <w:bCs/>
          <w:color w:val="000000"/>
          <w:szCs w:val="18"/>
          <w:lang w:val="pt-BR"/>
        </w:rPr>
        <w:t>”</w:t>
      </w:r>
      <w:r w:rsidRPr="00592D24">
        <w:rPr>
          <w:rFonts w:asciiTheme="minorHAnsi" w:hAnsiTheme="minorHAnsi" w:cstheme="minorHAnsi"/>
          <w:bCs/>
          <w:color w:val="000000"/>
          <w:szCs w:val="18"/>
          <w:lang w:val="pt-BR"/>
        </w:rPr>
        <w:t>) do Windows Intune com o Sistema Operacional Windows Desktop</w:t>
      </w:r>
      <w:r w:rsidRPr="00592D24">
        <w:rPr>
          <w:rFonts w:asciiTheme="minorHAnsi" w:hAnsiTheme="minorHAnsi" w:cstheme="minorHAnsi"/>
          <w:szCs w:val="18"/>
          <w:lang w:val="pt-BR"/>
        </w:rPr>
        <w:t>.</w:t>
      </w:r>
      <w:r w:rsidR="00B038F6" w:rsidRPr="00592D24">
        <w:rPr>
          <w:rFonts w:asciiTheme="minorHAnsi" w:hAnsiTheme="minorHAnsi" w:cstheme="minorHAnsi"/>
          <w:szCs w:val="18"/>
          <w:lang w:val="pt-BR"/>
        </w:rPr>
        <w:t xml:space="preserve"> </w:t>
      </w:r>
    </w:p>
    <w:p w:rsidR="003B1F78" w:rsidRPr="00592D24" w:rsidRDefault="003B1F78" w:rsidP="00520326">
      <w:pPr>
        <w:pStyle w:val="PURBullet-Indented"/>
        <w:numPr>
          <w:ilvl w:val="0"/>
          <w:numId w:val="2"/>
        </w:numPr>
        <w:rPr>
          <w:lang w:val="pt-BR"/>
        </w:rPr>
      </w:pPr>
      <w:r w:rsidRPr="00592D24">
        <w:rPr>
          <w:rFonts w:asciiTheme="minorHAnsi" w:hAnsiTheme="minorHAnsi" w:cstheme="minorHAnsi"/>
          <w:b/>
          <w:lang w:val="pt-BR"/>
        </w:rPr>
        <w:t>Transferência de Licenças Complementares.</w:t>
      </w:r>
      <w:r w:rsidR="00B038F6" w:rsidRPr="00592D24">
        <w:rPr>
          <w:rFonts w:asciiTheme="minorHAnsi" w:hAnsiTheme="minorHAnsi" w:cstheme="minorHAnsi"/>
          <w:lang w:val="pt-BR"/>
        </w:rPr>
        <w:t xml:space="preserve"> </w:t>
      </w:r>
      <w:r w:rsidRPr="00592D24">
        <w:rPr>
          <w:rFonts w:asciiTheme="minorHAnsi" w:hAnsiTheme="minorHAnsi" w:cstheme="minorHAnsi"/>
          <w:lang w:val="pt-BR"/>
        </w:rPr>
        <w:t>Em geral, as licenças concedidas ou adquiridas em conexão com outras licenças qualificadas (por exemplo, MDOP) devem ser transferidas juntamente com a licença qualificada.</w:t>
      </w:r>
      <w:r w:rsidR="00B038F6" w:rsidRPr="00592D24">
        <w:rPr>
          <w:rFonts w:asciiTheme="minorHAnsi" w:hAnsiTheme="minorHAnsi" w:cstheme="minorHAnsi"/>
          <w:lang w:val="pt-BR"/>
        </w:rPr>
        <w:t xml:space="preserve"> </w:t>
      </w:r>
      <w:r w:rsidRPr="00592D24">
        <w:rPr>
          <w:rFonts w:asciiTheme="minorHAnsi" w:hAnsiTheme="minorHAnsi" w:cstheme="minorHAnsi"/>
          <w:lang w:val="pt-BR"/>
        </w:rPr>
        <w:t>Consulte os direitos de</w:t>
      </w:r>
      <w:r w:rsidR="009A117E" w:rsidRPr="00592D24">
        <w:rPr>
          <w:rFonts w:asciiTheme="minorHAnsi" w:hAnsiTheme="minorHAnsi" w:cstheme="minorHAnsi"/>
          <w:lang w:val="pt-BR"/>
        </w:rPr>
        <w:t> </w:t>
      </w:r>
      <w:r w:rsidRPr="00592D24">
        <w:rPr>
          <w:rFonts w:asciiTheme="minorHAnsi" w:hAnsiTheme="minorHAnsi" w:cstheme="minorHAnsi"/>
          <w:lang w:val="pt-BR"/>
        </w:rPr>
        <w:t>uso específicos ao serviço para obter os detalhes sobre essas ofertas.</w:t>
      </w:r>
    </w:p>
    <w:p w:rsidR="003B1F78" w:rsidRPr="00592D24" w:rsidRDefault="003B1F78" w:rsidP="003B1F78">
      <w:pPr>
        <w:pStyle w:val="PURHeading2"/>
        <w:rPr>
          <w:lang w:val="pt-BR"/>
        </w:rPr>
      </w:pPr>
      <w:r w:rsidRPr="00592D24">
        <w:rPr>
          <w:lang w:val="pt-BR"/>
        </w:rPr>
        <w:t>Ativação de Produto</w:t>
      </w:r>
      <w:r>
        <w:fldChar w:fldCharType="begin"/>
      </w:r>
      <w:r w:rsidRPr="00592D24">
        <w:rPr>
          <w:lang w:val="pt-BR"/>
        </w:rPr>
        <w:instrText>TC "</w:instrText>
      </w:r>
      <w:bookmarkStart w:id="179" w:name="_Toc382258997"/>
      <w:r w:rsidRPr="00592D24">
        <w:rPr>
          <w:lang w:val="pt-BR"/>
        </w:rPr>
        <w:instrText>Ativação de Produto</w:instrText>
      </w:r>
      <w:bookmarkEnd w:id="179"/>
      <w:r w:rsidRPr="00592D24">
        <w:rPr>
          <w:lang w:val="pt-BR"/>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592D24" w:rsidRDefault="003B1F78" w:rsidP="009B7E6D">
      <w:pPr>
        <w:pStyle w:val="PURBody-Indented"/>
        <w:rPr>
          <w:spacing w:val="-2"/>
          <w:lang w:val="pt-BR"/>
        </w:rPr>
      </w:pPr>
      <w:r w:rsidRPr="00592D24">
        <w:rPr>
          <w:spacing w:val="-2"/>
          <w:lang w:val="pt-BR"/>
        </w:rPr>
        <w:t>Alguns Produtos são protegidos por medidas tecnológicas e, para instalá-los ou acessá-los, são necessárias a ativação e uma chave de licença por volume.</w:t>
      </w:r>
      <w:r w:rsidR="00B038F6" w:rsidRPr="00592D24">
        <w:rPr>
          <w:spacing w:val="-2"/>
          <w:lang w:val="pt-BR"/>
        </w:rPr>
        <w:t xml:space="preserve"> </w:t>
      </w:r>
      <w:r w:rsidRPr="00592D24">
        <w:rPr>
          <w:spacing w:val="-2"/>
          <w:lang w:val="pt-BR"/>
        </w:rPr>
        <w:t>A ativação associa o uso do software a um dispositivo específico.</w:t>
      </w:r>
      <w:r w:rsidR="00B038F6" w:rsidRPr="00592D24">
        <w:rPr>
          <w:spacing w:val="-2"/>
          <w:lang w:val="pt-BR"/>
        </w:rPr>
        <w:t xml:space="preserve"> </w:t>
      </w:r>
      <w:r w:rsidRPr="00592D24">
        <w:rPr>
          <w:spacing w:val="-2"/>
          <w:lang w:val="pt-BR"/>
        </w:rPr>
        <w:t xml:space="preserve">Para obter informações sobre quando é necessária a ativação ou uma chave de produto, consulte a seção Ativação de Produto no site </w:t>
      </w:r>
      <w:hyperlink r:id="rId35">
        <w:r w:rsidRPr="00592D24">
          <w:rPr>
            <w:color w:val="00467F"/>
            <w:spacing w:val="-2"/>
            <w:u w:val="single"/>
            <w:lang w:val="pt-BR"/>
          </w:rPr>
          <w:t>http://www.microsoft.com/licensing</w:t>
        </w:r>
      </w:hyperlink>
      <w:r w:rsidRPr="00592D24">
        <w:rPr>
          <w:spacing w:val="-2"/>
          <w:lang w:val="pt-BR"/>
        </w:rPr>
        <w:t>.</w:t>
      </w:r>
      <w:r w:rsidR="00B038F6" w:rsidRPr="00592D24">
        <w:rPr>
          <w:spacing w:val="-2"/>
          <w:lang w:val="pt-BR"/>
        </w:rPr>
        <w:t xml:space="preserve"> </w:t>
      </w:r>
      <w:r w:rsidRPr="00592D24">
        <w:rPr>
          <w:spacing w:val="-2"/>
          <w:lang w:val="pt-BR"/>
        </w:rPr>
        <w:t>As</w:t>
      </w:r>
      <w:r w:rsidR="009B7E6D" w:rsidRPr="00592D24">
        <w:rPr>
          <w:spacing w:val="-2"/>
          <w:lang w:val="pt-BR"/>
        </w:rPr>
        <w:t> </w:t>
      </w:r>
      <w:r w:rsidRPr="00592D24">
        <w:rPr>
          <w:spacing w:val="-2"/>
          <w:lang w:val="pt-BR"/>
        </w:rPr>
        <w:t xml:space="preserve">chaves de produto atribuídas a você e a ativação dos produtos usando as máquinas do KMS (Key Management Service) são de sua responsabilidade. </w:t>
      </w:r>
      <w:r w:rsidRPr="00592D24">
        <w:rPr>
          <w:rFonts w:eastAsia="Arial" w:cs="Times New Roman"/>
          <w:spacing w:val="-2"/>
          <w:lang w:val="pt-BR"/>
        </w:rPr>
        <w:t xml:space="preserve">As chaves de produto de licenciamento por volume são confidenciais e estão sujeitas à cláusula de confidencialidade em seu contrato de licenciamento por volume. </w:t>
      </w:r>
      <w:r w:rsidRPr="00592D24">
        <w:rPr>
          <w:spacing w:val="-2"/>
          <w:lang w:val="pt-BR"/>
        </w:rPr>
        <w:t>É vetado de forma permanente divulgar chaves de produtos a terceiros</w:t>
      </w:r>
      <w:r w:rsidRPr="00592D24">
        <w:rPr>
          <w:rFonts w:eastAsia="Arial" w:cs="Times New Roman"/>
          <w:spacing w:val="-2"/>
          <w:lang w:val="pt-BR"/>
        </w:rPr>
        <w:t>, mesmo após o término ou a rescisão de seu contrato de licenciamento por volume e não obstante limitação contrária.</w:t>
      </w:r>
    </w:p>
    <w:p w:rsidR="003B1F78" w:rsidRPr="00592D24" w:rsidRDefault="003B1F78" w:rsidP="003B1F78">
      <w:pPr>
        <w:pStyle w:val="PURBlueStrong-Indented"/>
        <w:rPr>
          <w:lang w:val="pt-BR"/>
        </w:rPr>
      </w:pPr>
      <w:r w:rsidRPr="00592D24">
        <w:rPr>
          <w:lang w:val="pt-BR"/>
        </w:rPr>
        <w:t>KMS e Ativação MAK (Multiple Activation Key)</w:t>
      </w:r>
    </w:p>
    <w:p w:rsidR="003B1F78" w:rsidRPr="00592D24" w:rsidRDefault="003B1F78" w:rsidP="009B7E6D">
      <w:pPr>
        <w:pStyle w:val="PURBody-Indented"/>
        <w:rPr>
          <w:lang w:val="pt-BR"/>
        </w:rPr>
      </w:pPr>
      <w:r w:rsidRPr="00592D24">
        <w:rPr>
          <w:lang w:val="pt-BR"/>
        </w:rPr>
        <w:t>Durante a ativação da Multiple Activation Key (MAK), o software enviará informações sobre o software e o dispositivo à Microsoft.</w:t>
      </w:r>
      <w:r w:rsidR="00B038F6" w:rsidRPr="00592D24">
        <w:rPr>
          <w:lang w:val="pt-BR"/>
        </w:rPr>
        <w:t xml:space="preserve"> </w:t>
      </w:r>
      <w:r w:rsidRPr="00592D24">
        <w:rPr>
          <w:lang w:val="pt-BR"/>
        </w:rPr>
        <w:t>Durante a ativação do host Key Management Service (KMS), o software enviará informações sobre o software do host KMS e o dispositivo do host à Microsoft.</w:t>
      </w:r>
      <w:r w:rsidR="00B038F6" w:rsidRPr="00592D24">
        <w:rPr>
          <w:lang w:val="pt-BR"/>
        </w:rPr>
        <w:t xml:space="preserve"> </w:t>
      </w:r>
      <w:r w:rsidRPr="00592D24">
        <w:rPr>
          <w:lang w:val="pt-BR"/>
        </w:rPr>
        <w:t>Os dispositivos de cliente do KMS ativados usando o KMS não enviam informações a Microsoft. Contudo, é necessário reativá-los periodicamente como o host do KMS.</w:t>
      </w:r>
      <w:r w:rsidR="00B038F6" w:rsidRPr="00592D24">
        <w:rPr>
          <w:lang w:val="pt-BR"/>
        </w:rPr>
        <w:t xml:space="preserve"> </w:t>
      </w:r>
      <w:r w:rsidRPr="00592D24">
        <w:rPr>
          <w:lang w:val="pt-BR"/>
        </w:rPr>
        <w:t>As informações enviadas à Microsoft durante a ativação do</w:t>
      </w:r>
      <w:r w:rsidR="009B7E6D" w:rsidRPr="00592D24">
        <w:rPr>
          <w:lang w:val="pt-BR"/>
        </w:rPr>
        <w:t> </w:t>
      </w:r>
      <w:r w:rsidRPr="00592D24">
        <w:rPr>
          <w:lang w:val="pt-BR"/>
        </w:rPr>
        <w:t xml:space="preserve">host MAK ou KMS incluem: </w:t>
      </w:r>
    </w:p>
    <w:p w:rsidR="003B1F78" w:rsidRPr="00592D24" w:rsidRDefault="003B1F78" w:rsidP="00520326">
      <w:pPr>
        <w:pStyle w:val="PURBullet-Indented"/>
        <w:numPr>
          <w:ilvl w:val="1"/>
          <w:numId w:val="3"/>
        </w:numPr>
        <w:rPr>
          <w:lang w:val="pt-BR"/>
        </w:rPr>
      </w:pPr>
      <w:r w:rsidRPr="00592D24">
        <w:rPr>
          <w:lang w:val="pt-BR"/>
        </w:rPr>
        <w:t>a versão, o idioma e a chave do produto do software</w:t>
      </w:r>
    </w:p>
    <w:p w:rsidR="003B1F78" w:rsidRPr="00592D24" w:rsidRDefault="003B1F78" w:rsidP="00520326">
      <w:pPr>
        <w:pStyle w:val="PURBullet-Indented"/>
        <w:numPr>
          <w:ilvl w:val="1"/>
          <w:numId w:val="3"/>
        </w:numPr>
        <w:rPr>
          <w:lang w:val="pt-BR"/>
        </w:rPr>
      </w:pPr>
      <w:r w:rsidRPr="00592D24">
        <w:rPr>
          <w:lang w:val="pt-BR"/>
        </w:rPr>
        <w:t>o endereço de protocolo da Internet do dispositivo</w:t>
      </w:r>
    </w:p>
    <w:p w:rsidR="003B1F78" w:rsidRPr="00CF3DC2" w:rsidRDefault="003B1F78" w:rsidP="00520326">
      <w:pPr>
        <w:pStyle w:val="PURBullet-Indented"/>
        <w:numPr>
          <w:ilvl w:val="1"/>
          <w:numId w:val="3"/>
        </w:numPr>
        <w:rPr>
          <w:lang w:val="pt-BR"/>
        </w:rPr>
      </w:pPr>
      <w:r w:rsidRPr="00CF3DC2">
        <w:rPr>
          <w:lang w:val="pt-BR"/>
        </w:rPr>
        <w:t xml:space="preserve">as informações derivadas da configuração do hardware do dispositivo. </w:t>
      </w:r>
    </w:p>
    <w:p w:rsidR="003B1F78" w:rsidRPr="00592D24" w:rsidRDefault="003B1F78" w:rsidP="00C74B41">
      <w:pPr>
        <w:pStyle w:val="PURBody-Indented"/>
        <w:rPr>
          <w:lang w:val="pt-BR"/>
        </w:rPr>
      </w:pPr>
      <w:r w:rsidRPr="00592D24">
        <w:rPr>
          <w:lang w:val="pt-BR"/>
        </w:rPr>
        <w:lastRenderedPageBreak/>
        <w:t xml:space="preserve">Para obter mais informações, consulte o site </w:t>
      </w:r>
      <w:hyperlink r:id="rId36">
        <w:r w:rsidRPr="00592D24">
          <w:rPr>
            <w:color w:val="00467F"/>
            <w:u w:val="single"/>
            <w:lang w:val="pt-BR"/>
          </w:rPr>
          <w:t>http://www.microsoft.com/licensing/existing-customers/product-activation.aspx</w:t>
        </w:r>
      </w:hyperlink>
      <w:r w:rsidRPr="00592D24">
        <w:rPr>
          <w:lang w:val="pt-BR"/>
        </w:rPr>
        <w:t>.</w:t>
      </w:r>
      <w:r w:rsidR="00B038F6" w:rsidRPr="00592D24">
        <w:rPr>
          <w:lang w:val="pt-BR"/>
        </w:rPr>
        <w:t xml:space="preserve"> </w:t>
      </w:r>
      <w:r w:rsidRPr="00592D24">
        <w:rPr>
          <w:lang w:val="pt-BR"/>
        </w:rPr>
        <w:t>Ao</w:t>
      </w:r>
      <w:r w:rsidR="004D41CE" w:rsidRPr="00592D24">
        <w:rPr>
          <w:lang w:val="pt-BR"/>
        </w:rPr>
        <w:t> </w:t>
      </w:r>
      <w:r w:rsidRPr="00592D24">
        <w:rPr>
          <w:lang w:val="pt-BR"/>
        </w:rPr>
        <w:t>utilizar o software, você estará concordando com a transmissão dessas informações.</w:t>
      </w:r>
      <w:r w:rsidR="00B038F6" w:rsidRPr="00592D24">
        <w:rPr>
          <w:lang w:val="pt-BR"/>
        </w:rPr>
        <w:t xml:space="preserve"> </w:t>
      </w:r>
      <w:r w:rsidRPr="00592D24">
        <w:rPr>
          <w:lang w:val="pt-BR"/>
        </w:rPr>
        <w:t>Antes de efetuar a ativação, você tem o</w:t>
      </w:r>
      <w:r w:rsidR="004D41CE" w:rsidRPr="00592D24">
        <w:rPr>
          <w:lang w:val="pt-BR"/>
        </w:rPr>
        <w:t> </w:t>
      </w:r>
      <w:r w:rsidRPr="00592D24">
        <w:rPr>
          <w:lang w:val="pt-BR"/>
        </w:rPr>
        <w:t>direito de usar a versão do software instalada durante o processo de instalação.</w:t>
      </w:r>
      <w:r w:rsidR="00B038F6" w:rsidRPr="00592D24">
        <w:rPr>
          <w:lang w:val="pt-BR"/>
        </w:rPr>
        <w:t xml:space="preserve"> </w:t>
      </w:r>
      <w:r w:rsidRPr="00592D24">
        <w:rPr>
          <w:lang w:val="pt-BR"/>
        </w:rPr>
        <w:t>A menos que seja ativado, o seu direito de usar o software após o período especificado no processo de instalação é limitado.</w:t>
      </w:r>
      <w:r w:rsidR="00B038F6" w:rsidRPr="00592D24">
        <w:rPr>
          <w:lang w:val="pt-BR"/>
        </w:rPr>
        <w:t xml:space="preserve"> </w:t>
      </w:r>
      <w:r w:rsidRPr="00592D24">
        <w:rPr>
          <w:lang w:val="pt-BR"/>
        </w:rPr>
        <w:t>Essa medida visa impedir o uso não licenciado.</w:t>
      </w:r>
      <w:r w:rsidR="00B038F6" w:rsidRPr="00592D24">
        <w:rPr>
          <w:lang w:val="pt-BR"/>
        </w:rPr>
        <w:t xml:space="preserve"> </w:t>
      </w:r>
      <w:r w:rsidRPr="00592D24">
        <w:rPr>
          <w:lang w:val="pt-BR"/>
        </w:rPr>
        <w:t>Você</w:t>
      </w:r>
      <w:r w:rsidR="00C74B41" w:rsidRPr="00592D24">
        <w:rPr>
          <w:lang w:val="pt-BR"/>
        </w:rPr>
        <w:t> </w:t>
      </w:r>
      <w:r w:rsidRPr="00592D24">
        <w:rPr>
          <w:lang w:val="pt-BR"/>
        </w:rPr>
        <w:t>não estará licenciado para continuar usando o software depois desse período se não ativá-lo.</w:t>
      </w:r>
      <w:r w:rsidR="00B038F6" w:rsidRPr="00592D24">
        <w:rPr>
          <w:lang w:val="pt-BR"/>
        </w:rPr>
        <w:t xml:space="preserve"> </w:t>
      </w:r>
      <w:r w:rsidRPr="00592D24">
        <w:rPr>
          <w:lang w:val="pt-BR"/>
        </w:rPr>
        <w:t>Se o dispositivo estiver conectado à</w:t>
      </w:r>
      <w:r w:rsidR="004D41CE" w:rsidRPr="00592D24">
        <w:rPr>
          <w:lang w:val="pt-BR"/>
        </w:rPr>
        <w:t> </w:t>
      </w:r>
      <w:r w:rsidRPr="00592D24">
        <w:rPr>
          <w:lang w:val="pt-BR"/>
        </w:rPr>
        <w:t>Internet, o software poderá conectar-se automaticamente à Microsoft para ativação.</w:t>
      </w:r>
      <w:r w:rsidR="00B038F6" w:rsidRPr="00592D24">
        <w:rPr>
          <w:lang w:val="pt-BR"/>
        </w:rPr>
        <w:t xml:space="preserve"> </w:t>
      </w:r>
      <w:r w:rsidRPr="00592D24">
        <w:rPr>
          <w:lang w:val="pt-BR"/>
        </w:rPr>
        <w:t>Você também pode ativar o software manualmente pela Internet ou por telefone.</w:t>
      </w:r>
      <w:r w:rsidR="00B038F6" w:rsidRPr="00592D24">
        <w:rPr>
          <w:lang w:val="pt-BR"/>
        </w:rPr>
        <w:t xml:space="preserve"> </w:t>
      </w:r>
      <w:r w:rsidRPr="00592D24">
        <w:rPr>
          <w:lang w:val="pt-BR"/>
        </w:rPr>
        <w:t>Nesse caso, poderá haver custos de Internet e de serviço telefônico.</w:t>
      </w:r>
      <w:r w:rsidR="00B038F6" w:rsidRPr="00592D24">
        <w:rPr>
          <w:lang w:val="pt-BR"/>
        </w:rPr>
        <w:t xml:space="preserve"> </w:t>
      </w:r>
      <w:r w:rsidRPr="00592D24">
        <w:rPr>
          <w:lang w:val="pt-BR"/>
        </w:rPr>
        <w:t>Algumas alterações efetuadas nos componentes de computador ou no software possivelmente exigirão a reativação do software.</w:t>
      </w:r>
      <w:r w:rsidR="00B038F6" w:rsidRPr="00592D24">
        <w:rPr>
          <w:lang w:val="pt-BR"/>
        </w:rPr>
        <w:t xml:space="preserve"> </w:t>
      </w:r>
      <w:r w:rsidRPr="00592D24">
        <w:rPr>
          <w:lang w:val="pt-BR"/>
        </w:rPr>
        <w:t>O software continuará exibindo um lembrete para a ativação até que você a execute.</w:t>
      </w:r>
    </w:p>
    <w:p w:rsidR="003B1F78" w:rsidRPr="00592D24" w:rsidRDefault="003B1F78" w:rsidP="003B1F78">
      <w:pPr>
        <w:pStyle w:val="PURBlueStrong-Indented"/>
        <w:rPr>
          <w:lang w:val="pt-BR"/>
        </w:rPr>
      </w:pPr>
      <w:r w:rsidRPr="00592D24">
        <w:rPr>
          <w:lang w:val="pt-BR"/>
        </w:rPr>
        <w:t>Uso Adequado do KMS</w:t>
      </w:r>
    </w:p>
    <w:p w:rsidR="003B1F78" w:rsidRPr="00592D24" w:rsidRDefault="003B1F78" w:rsidP="003B1F78">
      <w:pPr>
        <w:pStyle w:val="PURBody-Indented"/>
        <w:rPr>
          <w:lang w:val="pt-BR"/>
        </w:rPr>
      </w:pPr>
      <w:r w:rsidRPr="00592D24">
        <w:rPr>
          <w:lang w:val="pt-BR"/>
        </w:rPr>
        <w:t>Não é permitido fornecer acesso não protegido às máquinas do KMS em uma rede sem controle como a Internet.</w:t>
      </w:r>
    </w:p>
    <w:p w:rsidR="003B1F78" w:rsidRPr="00592D24" w:rsidRDefault="003B1F78" w:rsidP="003B1F78">
      <w:pPr>
        <w:pStyle w:val="PURBlueStrong-Indented"/>
        <w:rPr>
          <w:lang w:val="pt-BR"/>
        </w:rPr>
      </w:pPr>
      <w:r w:rsidRPr="00592D24">
        <w:rPr>
          <w:lang w:val="pt-BR"/>
        </w:rPr>
        <w:t>Uso não Autorizado de Chaves MAK ou KMS</w:t>
      </w:r>
    </w:p>
    <w:p w:rsidR="003B1F78" w:rsidRPr="00592D24" w:rsidRDefault="003B1F78" w:rsidP="003B1F78">
      <w:pPr>
        <w:pStyle w:val="PURBody-Indented"/>
        <w:rPr>
          <w:lang w:val="pt-BR"/>
        </w:rPr>
      </w:pPr>
      <w:r w:rsidRPr="00592D24">
        <w:rPr>
          <w:lang w:val="pt-BR"/>
        </w:rPr>
        <w:t xml:space="preserve">A Microsoft poderá executar uma das ações a seguir com relação ao uso ou divulgação não autorizada das chaves MAK ou KMS: evitar alterações futuras, desativar ou de alguma outra forma bloquear a ativação ou a validação da chave de produto. </w:t>
      </w:r>
    </w:p>
    <w:p w:rsidR="003B1F78" w:rsidRPr="00592D24" w:rsidRDefault="003B1F78" w:rsidP="003B1F78">
      <w:pPr>
        <w:pStyle w:val="PURBody-Indented"/>
        <w:rPr>
          <w:lang w:val="pt-BR"/>
        </w:rPr>
      </w:pPr>
      <w:r w:rsidRPr="00592D24">
        <w:rPr>
          <w:lang w:val="pt-BR"/>
        </w:rPr>
        <w:t xml:space="preserve">A desativação da chave pode exigir que o cliente adquira uma nova chave de produto da Microsoft. </w:t>
      </w:r>
    </w:p>
    <w:p w:rsidR="003B1F78" w:rsidRPr="00592D24" w:rsidRDefault="003B1F78" w:rsidP="003B1F78">
      <w:pPr>
        <w:pStyle w:val="PURHeading2"/>
        <w:rPr>
          <w:lang w:val="pt-BR"/>
        </w:rPr>
      </w:pPr>
      <w:r w:rsidRPr="00592D24">
        <w:rPr>
          <w:lang w:val="pt-BR"/>
        </w:rPr>
        <w:t>Componentes de Fontes</w:t>
      </w:r>
      <w:r>
        <w:fldChar w:fldCharType="begin"/>
      </w:r>
      <w:r w:rsidRPr="00592D24">
        <w:rPr>
          <w:lang w:val="pt-BR"/>
        </w:rPr>
        <w:instrText>TC "</w:instrText>
      </w:r>
      <w:bookmarkStart w:id="187" w:name="_Toc382258998"/>
      <w:r w:rsidRPr="00592D24">
        <w:rPr>
          <w:lang w:val="pt-BR"/>
        </w:rPr>
        <w:instrText>Componentes de Fontes</w:instrText>
      </w:r>
      <w:bookmarkEnd w:id="187"/>
      <w:r w:rsidRPr="00592D24">
        <w:rPr>
          <w:lang w:val="pt-BR"/>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592D24" w:rsidRDefault="003B1F78" w:rsidP="003B1F78">
      <w:pPr>
        <w:pStyle w:val="PURBody-Indented"/>
        <w:rPr>
          <w:lang w:val="pt-BR"/>
        </w:rPr>
      </w:pPr>
      <w:r w:rsidRPr="00592D24">
        <w:rPr>
          <w:lang w:val="pt-BR"/>
        </w:rPr>
        <w:t>Enquanto você usa um serviço online fornecido pela Microsoft, pode usar as fontes instaladas por aquele serviço online para exibir e imprimir conteúdo.</w:t>
      </w:r>
      <w:r w:rsidR="00B038F6" w:rsidRPr="00592D24">
        <w:rPr>
          <w:lang w:val="pt-BR"/>
        </w:rPr>
        <w:t xml:space="preserve"> </w:t>
      </w:r>
      <w:r w:rsidRPr="00592D24">
        <w:rPr>
          <w:lang w:val="pt-BR"/>
        </w:rPr>
        <w:t>Você só pode incorporar fontes no conteúdo conforme permitido pelas restrições incorporadas nas fontes; e</w:t>
      </w:r>
      <w:r w:rsidR="003431A5" w:rsidRPr="00592D24">
        <w:rPr>
          <w:lang w:val="pt-BR"/>
        </w:rPr>
        <w:t> </w:t>
      </w:r>
      <w:r w:rsidRPr="00592D24">
        <w:rPr>
          <w:lang w:val="pt-BR"/>
        </w:rPr>
        <w:t>pode baixá-las temporariamente em uma impressora ou outro dispositivo de saída para imprimir conteúdo.</w:t>
      </w:r>
    </w:p>
    <w:p w:rsidR="00B5244A" w:rsidRPr="00CF3DC2" w:rsidRDefault="00B5244A" w:rsidP="00B5244A">
      <w:pPr>
        <w:pStyle w:val="PURHeading2"/>
        <w:rPr>
          <w:lang w:val="pt-BR"/>
        </w:rPr>
      </w:pPr>
      <w:r w:rsidRPr="00CF3DC2">
        <w:rPr>
          <w:lang w:val="pt-BR"/>
        </w:rPr>
        <w:t>Componentes de Software do Windows</w:t>
      </w:r>
      <w:r>
        <w:fldChar w:fldCharType="begin"/>
      </w:r>
      <w:r w:rsidRPr="00CF3DC2">
        <w:rPr>
          <w:lang w:val="pt-BR"/>
        </w:rPr>
        <w:instrText>TC "</w:instrText>
      </w:r>
      <w:bookmarkStart w:id="195" w:name="_Toc382258999"/>
      <w:r w:rsidRPr="00CF3DC2">
        <w:rPr>
          <w:lang w:val="pt-BR"/>
        </w:rPr>
        <w:instrText>Componentes de Software do Windows</w:instrText>
      </w:r>
      <w:bookmarkEnd w:id="195"/>
      <w:r w:rsidRPr="00CF3DC2">
        <w:rPr>
          <w:lang w:val="pt-BR"/>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592D24" w:rsidRDefault="00B5244A" w:rsidP="00C44E34">
      <w:pPr>
        <w:pStyle w:val="PURBody-Indented"/>
        <w:rPr>
          <w:lang w:val="pt-BR"/>
        </w:rPr>
      </w:pPr>
      <w:r w:rsidRPr="00CF3DC2">
        <w:rPr>
          <w:lang w:val="pt-BR"/>
        </w:rPr>
        <w:t>O software inclui um ou mais itens dos seguintes Componentes de Software Windows:</w:t>
      </w:r>
      <w:r w:rsidR="00B038F6" w:rsidRPr="00CF3DC2">
        <w:rPr>
          <w:lang w:val="pt-BR"/>
        </w:rPr>
        <w:t xml:space="preserve"> </w:t>
      </w:r>
      <w:r w:rsidRPr="00CF3DC2">
        <w:rPr>
          <w:lang w:val="pt-BR"/>
        </w:rPr>
        <w:t>Os softwares Microsoft .NET Framework, Microsoft Data Access Compon</w:t>
      </w:r>
      <w:r w:rsidR="00B038F6" w:rsidRPr="00CF3DC2">
        <w:rPr>
          <w:lang w:val="pt-BR"/>
        </w:rPr>
        <w:t>ents, Powershell e determinadas</w:t>
      </w:r>
      <w:r w:rsidRPr="00CF3DC2">
        <w:rPr>
          <w:lang w:val="pt-BR"/>
        </w:rPr>
        <w:t>.</w:t>
      </w:r>
      <w:r w:rsidR="00B038F6" w:rsidRPr="00CF3DC2">
        <w:rPr>
          <w:lang w:val="pt-BR"/>
        </w:rPr>
        <w:t xml:space="preserve"> </w:t>
      </w:r>
      <w:r w:rsidRPr="00CF3DC2">
        <w:rPr>
          <w:lang w:val="pt-BR"/>
        </w:rPr>
        <w:t>dlls relacionadas às tecnologias Microsoft Build, Windows Identity Foundation, Biblioteca do Windows para JAVAScript, Debghelp.dll e Web Deploy.</w:t>
      </w:r>
      <w:r w:rsidR="00672714" w:rsidRPr="00CF3DC2">
        <w:rPr>
          <w:lang w:val="pt-BR"/>
        </w:rPr>
        <w:t xml:space="preserve"> </w:t>
      </w:r>
      <w:r w:rsidRPr="00592D24">
        <w:rPr>
          <w:lang w:val="pt-BR"/>
        </w:rPr>
        <w:t>Todos eles fazem parte do software Windows.</w:t>
      </w:r>
      <w:r w:rsidR="00B038F6" w:rsidRPr="00592D24">
        <w:rPr>
          <w:lang w:val="pt-BR"/>
        </w:rPr>
        <w:t xml:space="preserve"> </w:t>
      </w:r>
      <w:r w:rsidRPr="00592D24">
        <w:rPr>
          <w:lang w:val="pt-BR"/>
        </w:rPr>
        <w:t>Exceto como fornecido no Teste Comparativo a seguir, as condições de licença do Microsoft Windows valem para o seu uso desses componentes.</w:t>
      </w:r>
      <w:r w:rsidR="00672714" w:rsidRPr="00592D24">
        <w:rPr>
          <w:lang w:val="pt-BR"/>
        </w:rPr>
        <w:t xml:space="preserve"> </w:t>
      </w:r>
    </w:p>
    <w:p w:rsidR="003B1F78" w:rsidRPr="00592D24" w:rsidRDefault="003B1F78" w:rsidP="003B1F78">
      <w:pPr>
        <w:pStyle w:val="PURHeading2"/>
        <w:rPr>
          <w:lang w:val="pt-BR"/>
        </w:rPr>
      </w:pPr>
      <w:r w:rsidRPr="00592D24">
        <w:rPr>
          <w:lang w:val="pt-BR"/>
        </w:rPr>
        <w:t>Teste de Benchmark</w:t>
      </w:r>
      <w:r>
        <w:fldChar w:fldCharType="begin"/>
      </w:r>
      <w:r w:rsidRPr="00592D24">
        <w:rPr>
          <w:lang w:val="pt-BR"/>
        </w:rPr>
        <w:instrText>TC "</w:instrText>
      </w:r>
      <w:bookmarkStart w:id="203" w:name="_Toc382259000"/>
      <w:r w:rsidRPr="00592D24">
        <w:rPr>
          <w:lang w:val="pt-BR"/>
        </w:rPr>
        <w:instrText>Teste de Benchmark</w:instrText>
      </w:r>
      <w:bookmarkEnd w:id="203"/>
      <w:r w:rsidRPr="00592D24">
        <w:rPr>
          <w:lang w:val="pt-BR"/>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592D24" w:rsidRDefault="003B1F78" w:rsidP="003B1F78">
      <w:pPr>
        <w:pStyle w:val="PURBlueStrong-Indented"/>
        <w:rPr>
          <w:lang w:val="pt-BR"/>
        </w:rPr>
      </w:pPr>
      <w:r w:rsidRPr="00592D24">
        <w:rPr>
          <w:lang w:val="pt-BR"/>
        </w:rPr>
        <w:t>Software</w:t>
      </w:r>
    </w:p>
    <w:p w:rsidR="003B1F78" w:rsidRPr="00592D24" w:rsidRDefault="003B1F78" w:rsidP="003B1F78">
      <w:pPr>
        <w:pStyle w:val="PURBody-Indented"/>
        <w:rPr>
          <w:lang w:val="pt-BR"/>
        </w:rPr>
      </w:pPr>
      <w:r w:rsidRPr="00592D24">
        <w:rPr>
          <w:lang w:val="pt-BR"/>
        </w:rPr>
        <w:t>Você deverá obter previamente a aprovação por escrito da Microsoft para divulgar a terceiros os resultados de qualquer teste comparativo do software.</w:t>
      </w:r>
      <w:r w:rsidR="00B038F6" w:rsidRPr="00592D24">
        <w:rPr>
          <w:lang w:val="pt-BR"/>
        </w:rPr>
        <w:t xml:space="preserve"> </w:t>
      </w:r>
      <w:r w:rsidRPr="00592D24">
        <w:rPr>
          <w:lang w:val="pt-BR"/>
        </w:rPr>
        <w:t xml:space="preserve">Isso não se aplica ao Windows Server nem ao .NET Framework (veja abaixo). Se você oferecer serviços online, acessando ou usando os Serviços Online, você concorda em renunciar (no momento e no futuro) quaisquer restrições de uso competitivo, acesso e teste de benchmark nos termos de uso que regem seus serviços online até a extensão de que eles sejam mais restritivos do que este parágrafo. </w:t>
      </w:r>
    </w:p>
    <w:p w:rsidR="003B1F78" w:rsidRPr="00592D24" w:rsidRDefault="003B1F78" w:rsidP="003B1F78">
      <w:pPr>
        <w:pStyle w:val="PURBlueStrong-Indented"/>
        <w:rPr>
          <w:lang w:val="pt-BR"/>
        </w:rPr>
      </w:pPr>
      <w:r w:rsidRPr="00592D24">
        <w:rPr>
          <w:lang w:val="pt-BR"/>
        </w:rPr>
        <w:t>Microsoft .NET Framework</w:t>
      </w:r>
    </w:p>
    <w:p w:rsidR="003B1F78" w:rsidRPr="00592D24" w:rsidRDefault="00F9140B" w:rsidP="003B1F78">
      <w:pPr>
        <w:pStyle w:val="PURBody-Indented"/>
        <w:rPr>
          <w:lang w:val="pt-BR"/>
        </w:rPr>
      </w:pPr>
      <w:r w:rsidRPr="00592D24">
        <w:rPr>
          <w:lang w:val="pt-BR"/>
        </w:rPr>
        <w:t>O software pode incluir um ou mais componentes do .NET Framework (“Componentes .NET”).</w:t>
      </w:r>
      <w:r w:rsidR="00B038F6" w:rsidRPr="00592D24">
        <w:rPr>
          <w:lang w:val="pt-BR"/>
        </w:rPr>
        <w:t xml:space="preserve"> </w:t>
      </w:r>
      <w:r w:rsidRPr="00592D24">
        <w:rPr>
          <w:lang w:val="pt-BR"/>
        </w:rPr>
        <w:t>Você poderá realizar testes de benchmark internos desses componentes.</w:t>
      </w:r>
      <w:r w:rsidR="00B038F6" w:rsidRPr="00592D24">
        <w:rPr>
          <w:lang w:val="pt-BR"/>
        </w:rPr>
        <w:t xml:space="preserve"> </w:t>
      </w:r>
      <w:r w:rsidRPr="00592D24">
        <w:rPr>
          <w:lang w:val="pt-BR"/>
        </w:rPr>
        <w:t xml:space="preserve">Você pode divulgar os resultados de qualquer teste comparativo desses componentes, contanto que obedeça as condições previstas no endereço </w:t>
      </w:r>
      <w:r w:rsidRPr="00592D24">
        <w:rPr>
          <w:color w:val="00467F"/>
          <w:u w:val="single"/>
          <w:lang w:val="pt-BR"/>
        </w:rPr>
        <w:t>http://go.microsoft.com/fwlink/?LinkID=66406</w:t>
      </w:r>
      <w:r w:rsidRPr="00592D24">
        <w:rPr>
          <w:lang w:val="pt-BR"/>
        </w:rPr>
        <w:t>.</w:t>
      </w:r>
      <w:r w:rsidR="00B038F6" w:rsidRPr="00592D24">
        <w:rPr>
          <w:lang w:val="pt-BR"/>
        </w:rPr>
        <w:t xml:space="preserve"> </w:t>
      </w:r>
      <w:r w:rsidRPr="00592D24">
        <w:rPr>
          <w:lang w:val="pt-BR"/>
        </w:rPr>
        <w:t xml:space="preserve">Não obstante qualquer outro contrato que você tenha com a Microsoft, se divulgar esses resultados, a Microsoft terá o direito de divulgar os resultados dos testes de benchmark realizados nos seus produtos que competem com o Componente .NET aplicável, desde que cumpra as mesmas condições estabelecidas no site </w:t>
      </w:r>
      <w:r w:rsidRPr="00592D24">
        <w:rPr>
          <w:color w:val="00467F"/>
          <w:u w:val="single"/>
          <w:lang w:val="pt-BR"/>
        </w:rPr>
        <w:t>http://go.microsoft.com/fwlink/?LinkID=66406</w:t>
      </w:r>
      <w:r w:rsidRPr="001567B3">
        <w:rPr>
          <w:lang w:val="pt-BR"/>
        </w:rPr>
        <w:t>.</w:t>
      </w:r>
    </w:p>
    <w:p w:rsidR="00DE4809" w:rsidRPr="00592D24" w:rsidRDefault="00DE4809" w:rsidP="00DE4809">
      <w:pPr>
        <w:pStyle w:val="PURHeading2"/>
        <w:rPr>
          <w:lang w:val="pt-BR"/>
        </w:rPr>
      </w:pPr>
      <w:r w:rsidRPr="00592D24">
        <w:rPr>
          <w:lang w:val="pt-BR"/>
        </w:rPr>
        <w:t>Tecnologia SQL Server</w:t>
      </w:r>
      <w:r>
        <w:fldChar w:fldCharType="begin"/>
      </w:r>
      <w:r w:rsidRPr="00592D24">
        <w:rPr>
          <w:lang w:val="pt-BR"/>
        </w:rPr>
        <w:instrText>TC "</w:instrText>
      </w:r>
      <w:bookmarkStart w:id="211" w:name="_Toc382259001"/>
      <w:r w:rsidRPr="00592D24">
        <w:rPr>
          <w:lang w:val="pt-BR"/>
        </w:rPr>
        <w:instrText>Tecnologia SQL Server</w:instrText>
      </w:r>
      <w:bookmarkEnd w:id="211"/>
      <w:r w:rsidRPr="00592D24">
        <w:rPr>
          <w:lang w:val="pt-BR"/>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592D24" w:rsidRDefault="00DE4809" w:rsidP="00DE4809">
      <w:pPr>
        <w:pStyle w:val="PURBody-Indented"/>
        <w:rPr>
          <w:lang w:val="pt-BR"/>
        </w:rPr>
      </w:pPr>
      <w:r w:rsidRPr="00592D24">
        <w:rPr>
          <w:lang w:val="pt-BR"/>
        </w:rPr>
        <w:t>Se sua edição do software incluir um produto de software do banco de dados SQL Server (</w:t>
      </w:r>
      <w:r w:rsidR="00F552DB" w:rsidRPr="00592D24">
        <w:rPr>
          <w:lang w:val="pt-BR"/>
        </w:rPr>
        <w:t>“</w:t>
      </w:r>
      <w:r w:rsidRPr="00592D24">
        <w:rPr>
          <w:lang w:val="pt-BR"/>
        </w:rPr>
        <w:t>Banco de Dados SQL Server</w:t>
      </w:r>
      <w:r w:rsidR="00F552DB" w:rsidRPr="00592D24">
        <w:rPr>
          <w:lang w:val="pt-BR"/>
        </w:rPr>
        <w:t>”</w:t>
      </w:r>
      <w:r w:rsidRPr="00592D24">
        <w:rPr>
          <w:lang w:val="pt-BR"/>
        </w:rPr>
        <w:t>), você poderá executar, a qualquer momento, uma Instância do Banco de Dados SQL Server em um Ambiente de Sistema Operacional Físico ou Virtual em um Servidor para dar suporte ao software.</w:t>
      </w:r>
      <w:r w:rsidR="00B038F6" w:rsidRPr="00592D24">
        <w:rPr>
          <w:lang w:val="pt-BR"/>
        </w:rPr>
        <w:t xml:space="preserve"> </w:t>
      </w:r>
      <w:r w:rsidRPr="00592D24">
        <w:rPr>
          <w:lang w:val="pt-BR"/>
        </w:rPr>
        <w:t>Você também poderá usar essa Instância do Banco de Dados SQL Server para dar suporte a outros produtos que incluam qualquer versão do Banco de Dados SQL Server.</w:t>
      </w:r>
      <w:r w:rsidR="00B038F6" w:rsidRPr="00592D24">
        <w:rPr>
          <w:lang w:val="pt-BR"/>
        </w:rPr>
        <w:t xml:space="preserve"> </w:t>
      </w:r>
      <w:r w:rsidRPr="00592D24">
        <w:rPr>
          <w:lang w:val="pt-BR"/>
        </w:rPr>
        <w:t>Não é necessário o uso de CALs do SQL Server para essa finalidade.</w:t>
      </w:r>
      <w:r w:rsidR="00B038F6" w:rsidRPr="00592D24">
        <w:rPr>
          <w:lang w:val="pt-BR"/>
        </w:rPr>
        <w:t xml:space="preserve"> </w:t>
      </w:r>
    </w:p>
    <w:p w:rsidR="00DE4809" w:rsidRPr="00592D24" w:rsidRDefault="00DE4809" w:rsidP="00C74B41">
      <w:pPr>
        <w:pStyle w:val="PURBody-Indented"/>
        <w:rPr>
          <w:lang w:val="pt-BR"/>
        </w:rPr>
      </w:pPr>
      <w:r w:rsidRPr="00592D24">
        <w:rPr>
          <w:lang w:val="pt-BR"/>
        </w:rPr>
        <w:t>Você não poderá compartilhar essa Instância para dar suporte a nenhum produto não licenciado com o Banco de Dados SQL</w:t>
      </w:r>
      <w:r w:rsidR="00C74B41" w:rsidRPr="00592D24">
        <w:rPr>
          <w:lang w:val="pt-BR"/>
        </w:rPr>
        <w:t> </w:t>
      </w:r>
      <w:r w:rsidRPr="00592D24">
        <w:rPr>
          <w:lang w:val="pt-BR"/>
        </w:rPr>
        <w:t>Server.</w:t>
      </w:r>
    </w:p>
    <w:p w:rsidR="00DE4809" w:rsidRPr="00D72679" w:rsidRDefault="00DE4809" w:rsidP="00DE4809">
      <w:pPr>
        <w:pStyle w:val="PURBody-Indented"/>
      </w:pPr>
      <w:r w:rsidRPr="00592D24">
        <w:rPr>
          <w:lang w:val="pt-BR"/>
        </w:rPr>
        <w:t xml:space="preserve">Se sua edição do software incluir componentes com a marca SQL Server que não sejam um Banco de Dados SQL Server, esses componentes serão licenciados a você de acordo com os termos de suas respectivas licenças. </w:t>
      </w:r>
      <w:r>
        <w:t xml:space="preserve">Essas licenças podem ser encontradas: </w:t>
      </w:r>
    </w:p>
    <w:p w:rsidR="00DE4809" w:rsidRPr="00592D24" w:rsidRDefault="00DE4809" w:rsidP="00C74B41">
      <w:pPr>
        <w:pStyle w:val="PURBody-Indented"/>
        <w:numPr>
          <w:ilvl w:val="0"/>
          <w:numId w:val="44"/>
        </w:numPr>
        <w:rPr>
          <w:lang w:val="pt-BR"/>
        </w:rPr>
      </w:pPr>
      <w:r w:rsidRPr="00592D24">
        <w:rPr>
          <w:lang w:val="pt-BR"/>
        </w:rPr>
        <w:t>na pasta “legal”, “licenses” ou outra com nome semelhante no diretório de instalação do software e poderá estar em</w:t>
      </w:r>
      <w:r w:rsidR="00C74B41" w:rsidRPr="00592D24">
        <w:rPr>
          <w:lang w:val="pt-BR"/>
        </w:rPr>
        <w:t> </w:t>
      </w:r>
      <w:r w:rsidRPr="00592D24">
        <w:rPr>
          <w:lang w:val="pt-BR"/>
        </w:rPr>
        <w:t>contratos de licença independentes ou anexas ao contrato de licença do software ou</w:t>
      </w:r>
    </w:p>
    <w:p w:rsidR="00DE4809" w:rsidRPr="00592D24" w:rsidRDefault="00DE4809" w:rsidP="00520326">
      <w:pPr>
        <w:pStyle w:val="PURBody-Indented"/>
        <w:numPr>
          <w:ilvl w:val="0"/>
          <w:numId w:val="44"/>
        </w:numPr>
        <w:rPr>
          <w:lang w:val="pt-BR"/>
        </w:rPr>
      </w:pPr>
      <w:r w:rsidRPr="00592D24">
        <w:rPr>
          <w:lang w:val="pt-BR"/>
        </w:rPr>
        <w:t xml:space="preserve">por meio do instalador unificado do software. </w:t>
      </w:r>
    </w:p>
    <w:p w:rsidR="00DE4809" w:rsidRPr="00592D24" w:rsidRDefault="00DE4809" w:rsidP="00DE4809">
      <w:pPr>
        <w:pStyle w:val="PURBody-Indented"/>
        <w:rPr>
          <w:lang w:val="pt-BR"/>
        </w:rPr>
      </w:pPr>
      <w:r w:rsidRPr="00592D24">
        <w:rPr>
          <w:lang w:val="pt-BR"/>
        </w:rPr>
        <w:t>Se você não concordar com os termos do componente com a marca SQL Server, não poderá usar o componente.</w:t>
      </w:r>
    </w:p>
    <w:p w:rsidR="00FD2C8D" w:rsidRPr="00592D24" w:rsidRDefault="00FD2C8D" w:rsidP="00FD2C8D">
      <w:pPr>
        <w:pStyle w:val="PURHeading2"/>
        <w:rPr>
          <w:lang w:val="pt-BR"/>
        </w:rPr>
      </w:pPr>
      <w:r w:rsidRPr="00592D24">
        <w:rPr>
          <w:lang w:val="pt-BR"/>
        </w:rPr>
        <w:lastRenderedPageBreak/>
        <w:t>Criando e Armazenando Instâncias</w:t>
      </w:r>
      <w:r>
        <w:fldChar w:fldCharType="begin"/>
      </w:r>
      <w:r w:rsidRPr="00592D24">
        <w:rPr>
          <w:lang w:val="pt-BR"/>
        </w:rPr>
        <w:instrText>TC "</w:instrText>
      </w:r>
      <w:bookmarkStart w:id="219" w:name="_Toc382259002"/>
      <w:r w:rsidRPr="00592D24">
        <w:rPr>
          <w:lang w:val="pt-BR"/>
        </w:rPr>
        <w:instrText>Criando e Armazenando Instâncias</w:instrText>
      </w:r>
      <w:bookmarkEnd w:id="219"/>
      <w:r w:rsidRPr="00592D24">
        <w:rPr>
          <w:lang w:val="pt-BR"/>
        </w:rPr>
        <w:instrText xml:space="preserve">" \l 2 </w:instrText>
      </w:r>
      <w:r>
        <w:fldChar w:fldCharType="end"/>
      </w:r>
    </w:p>
    <w:p w:rsidR="00DE27DA" w:rsidRPr="00592D24" w:rsidRDefault="00DE27DA" w:rsidP="00C74B41">
      <w:pPr>
        <w:pStyle w:val="PURBody-Indented"/>
        <w:rPr>
          <w:lang w:val="pt-BR"/>
        </w:rPr>
      </w:pPr>
      <w:r w:rsidRPr="00592D24">
        <w:rPr>
          <w:lang w:val="pt-BR"/>
        </w:rPr>
        <w:t>Você pode criar e armazenar qualquer número de Instâncias do software em qualquer um dos seus servidores ou meios de</w:t>
      </w:r>
      <w:r w:rsidR="00C74B41" w:rsidRPr="00592D24">
        <w:rPr>
          <w:lang w:val="pt-BR"/>
        </w:rPr>
        <w:t> </w:t>
      </w:r>
      <w:r w:rsidRPr="00592D24">
        <w:rPr>
          <w:lang w:val="pt-BR"/>
        </w:rPr>
        <w:t>armazenamento apenas para exercer o seu direito de executar Instâncias do software.</w:t>
      </w:r>
    </w:p>
    <w:p w:rsidR="003B1F78" w:rsidRPr="00592D24" w:rsidRDefault="003B1F78" w:rsidP="003B1F78">
      <w:pPr>
        <w:pStyle w:val="PURHeading2"/>
        <w:rPr>
          <w:lang w:val="pt-BR"/>
        </w:rPr>
      </w:pPr>
      <w:r w:rsidRPr="00592D24">
        <w:rPr>
          <w:lang w:val="pt-BR"/>
        </w:rPr>
        <w:t>Item de Relatório de Mapas do SQL Server Reporting Services</w:t>
      </w:r>
      <w:r>
        <w:fldChar w:fldCharType="begin"/>
      </w:r>
      <w:r w:rsidRPr="00592D24">
        <w:rPr>
          <w:lang w:val="pt-BR"/>
        </w:rPr>
        <w:instrText>TC "</w:instrText>
      </w:r>
      <w:bookmarkStart w:id="220" w:name="_Toc382259003"/>
      <w:r w:rsidRPr="00592D24">
        <w:rPr>
          <w:lang w:val="pt-BR"/>
        </w:rPr>
        <w:instrText>Item de Relatório de Mapas do SQL Server Reporting Services</w:instrText>
      </w:r>
      <w:bookmarkEnd w:id="220"/>
      <w:r w:rsidRPr="00592D24">
        <w:rPr>
          <w:lang w:val="pt-BR"/>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592D24" w:rsidRDefault="003B1F78" w:rsidP="002959F2">
      <w:pPr>
        <w:pStyle w:val="PURBody-Indented"/>
        <w:ind w:left="274"/>
        <w:rPr>
          <w:lang w:val="pt-BR"/>
        </w:rPr>
      </w:pPr>
      <w:r w:rsidRPr="00592D24">
        <w:rPr>
          <w:lang w:val="pt-BR"/>
        </w:rP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que você faz da API do Bing Maps e do conteúdo associado também estão sujeitos aos termos e às condições adicionais apresentados no site </w:t>
      </w:r>
      <w:hyperlink r:id="rId37">
        <w:r w:rsidRPr="00592D24">
          <w:rPr>
            <w:color w:val="00467F"/>
            <w:u w:val="single"/>
            <w:lang w:val="pt-BR"/>
          </w:rPr>
          <w:t>http://go.microsoft.com/fwlink/?LinkId=21969</w:t>
        </w:r>
      </w:hyperlink>
      <w:r w:rsidRPr="00592D24">
        <w:rPr>
          <w:lang w:val="pt-BR"/>
        </w:rPr>
        <w:t>.</w:t>
      </w:r>
    </w:p>
    <w:p w:rsidR="003B1F78" w:rsidRPr="00D72679" w:rsidRDefault="003B1F78" w:rsidP="003B1F78">
      <w:pPr>
        <w:pStyle w:val="PURBody-Indented"/>
      </w:pPr>
      <w:r>
        <w:t>É vedado:</w:t>
      </w:r>
    </w:p>
    <w:p w:rsidR="003B1F78" w:rsidRPr="00592D24" w:rsidRDefault="003B1F78" w:rsidP="00520326">
      <w:pPr>
        <w:pStyle w:val="PURBullet-Indented"/>
        <w:numPr>
          <w:ilvl w:val="1"/>
          <w:numId w:val="4"/>
        </w:numPr>
        <w:rPr>
          <w:lang w:val="pt-BR"/>
        </w:rPr>
      </w:pPr>
      <w:r w:rsidRPr="00592D24">
        <w:rPr>
          <w:lang w:val="pt-BR"/>
        </w:rPr>
        <w:t xml:space="preserve">remover, minimizar, bloquear ou modificar qualquer logotipo, marca comercial, direito autoral, marca d’água ou outras notificações da Microsoft ou seus fornecedores incluídas no software, incluindo qualquer conteúdo disponibilizado para você por meio do software ou </w:t>
      </w:r>
    </w:p>
    <w:p w:rsidR="003B1F78" w:rsidRPr="00592D24" w:rsidRDefault="003B1F78" w:rsidP="00520326">
      <w:pPr>
        <w:pStyle w:val="PURBullet-Indented"/>
        <w:numPr>
          <w:ilvl w:val="1"/>
          <w:numId w:val="4"/>
        </w:numPr>
        <w:rPr>
          <w:lang w:val="pt-BR"/>
        </w:rPr>
      </w:pPr>
      <w:r w:rsidRPr="00592D24">
        <w:rPr>
          <w:lang w:val="pt-BR"/>
        </w:rPr>
        <w:t xml:space="preserve">publicar o software, incluindo qualquer interface de programa aplicativo que faça parte do software, para cópia de outros ou </w:t>
      </w:r>
    </w:p>
    <w:p w:rsidR="003B1F78" w:rsidRPr="00592D24" w:rsidRDefault="003B1F78" w:rsidP="00520326">
      <w:pPr>
        <w:pStyle w:val="PURBullet-Indented"/>
        <w:numPr>
          <w:ilvl w:val="1"/>
          <w:numId w:val="4"/>
        </w:numPr>
        <w:rPr>
          <w:lang w:val="pt-BR"/>
        </w:rPr>
      </w:pPr>
      <w:r w:rsidRPr="00592D24">
        <w:rPr>
          <w:lang w:val="pt-BR"/>
        </w:rPr>
        <w:t>compartilhar ou, de outra forma, distribuir documentos, texto ou imagens criadas por meio dos recursos de Serviços de Mapeamento de Dados do software.</w:t>
      </w:r>
    </w:p>
    <w:p w:rsidR="003B1F78" w:rsidRPr="00592D24" w:rsidRDefault="003B1F78" w:rsidP="003B1F78">
      <w:pPr>
        <w:pStyle w:val="PURHeading2"/>
        <w:rPr>
          <w:lang w:val="pt-BR"/>
        </w:rPr>
      </w:pPr>
      <w:r w:rsidRPr="00592D24">
        <w:rPr>
          <w:lang w:val="pt-BR"/>
        </w:rPr>
        <w:t>Multiplexação</w:t>
      </w:r>
      <w:r>
        <w:fldChar w:fldCharType="begin"/>
      </w:r>
      <w:r w:rsidRPr="00592D24">
        <w:rPr>
          <w:lang w:val="pt-BR"/>
        </w:rPr>
        <w:instrText xml:space="preserve">TC </w:instrText>
      </w:r>
      <w:bookmarkStart w:id="228" w:name="_Toc382259004"/>
      <w:r w:rsidRPr="00592D24">
        <w:rPr>
          <w:lang w:val="pt-BR"/>
        </w:rPr>
        <w:instrText>Multiplexação</w:instrText>
      </w:r>
      <w:bookmarkEnd w:id="228"/>
      <w:r w:rsidRPr="00592D24">
        <w:rPr>
          <w:lang w:val="pt-BR"/>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592D24" w:rsidRDefault="003B1F78" w:rsidP="003B1F78">
      <w:pPr>
        <w:pStyle w:val="PURBody-Indented"/>
        <w:rPr>
          <w:lang w:val="pt-BR"/>
        </w:rPr>
      </w:pPr>
      <w:r w:rsidRPr="00592D24">
        <w:rPr>
          <w:lang w:val="pt-BR"/>
        </w:rPr>
        <w:t>O hardware ou software usado para reunir conexões, reencaminhar informações, reduzir o número de dispositivos ou usuários que acessam ou usam diretamente o produto ou reduzir o número de ambientes do sistema operacional (ou OSEs), dispositivos ou usuários que o produto gerencia diretamente, (algumas vezes mencionado como “multiplexação” ou “pooling”), não reduz o número de licenças de qualquer tipo necessárias.</w:t>
      </w:r>
    </w:p>
    <w:p w:rsidR="00913323" w:rsidRPr="00592D24" w:rsidRDefault="00913323" w:rsidP="00913323">
      <w:pPr>
        <w:pStyle w:val="PURHeading2"/>
        <w:rPr>
          <w:lang w:val="pt-BR"/>
        </w:rPr>
      </w:pPr>
      <w:r w:rsidRPr="00592D24">
        <w:rPr>
          <w:lang w:val="pt-BR"/>
        </w:rPr>
        <w:t>Pacotes do System Center</w:t>
      </w:r>
      <w:r>
        <w:fldChar w:fldCharType="begin"/>
      </w:r>
      <w:r w:rsidRPr="00592D24">
        <w:rPr>
          <w:lang w:val="pt-BR"/>
        </w:rPr>
        <w:instrText>TC "</w:instrText>
      </w:r>
      <w:bookmarkStart w:id="236" w:name="_Toc382259005"/>
      <w:r w:rsidRPr="00592D24">
        <w:rPr>
          <w:lang w:val="pt-BR"/>
        </w:rPr>
        <w:instrText>Pacotes do System Center</w:instrText>
      </w:r>
      <w:bookmarkEnd w:id="236"/>
      <w:r w:rsidRPr="00592D24">
        <w:rPr>
          <w:lang w:val="pt-BR"/>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592D24" w:rsidRDefault="00913323" w:rsidP="00C74B41">
      <w:pPr>
        <w:pStyle w:val="PURBody-Indented"/>
        <w:rPr>
          <w:lang w:val="pt-BR"/>
        </w:rPr>
      </w:pPr>
      <w:r w:rsidRPr="00592D24">
        <w:rPr>
          <w:lang w:val="pt-BR"/>
        </w:rPr>
        <w:t>Os termos de licença dos produtos System Center são aplicáveis ao uso que você faz dos Pacotes de Gerenciamento, Pacotes de</w:t>
      </w:r>
      <w:r w:rsidR="00C74B41" w:rsidRPr="00592D24">
        <w:rPr>
          <w:lang w:val="pt-BR"/>
        </w:rPr>
        <w:t> </w:t>
      </w:r>
      <w:r w:rsidRPr="00592D24">
        <w:rPr>
          <w:lang w:val="pt-BR"/>
        </w:rPr>
        <w:t>Configuração, Pacotes de Processo e Pacotes de Integração incluídos no software.</w:t>
      </w:r>
    </w:p>
    <w:p w:rsidR="006B1A86" w:rsidRPr="00592D24" w:rsidRDefault="006B1A86" w:rsidP="006B1A86">
      <w:pPr>
        <w:pStyle w:val="PURHeading2"/>
        <w:rPr>
          <w:lang w:val="pt-BR"/>
        </w:rPr>
      </w:pPr>
      <w:r w:rsidRPr="00592D24">
        <w:rPr>
          <w:lang w:val="pt-BR"/>
        </w:rPr>
        <w:t>Código Distribuível</w:t>
      </w:r>
      <w:r>
        <w:fldChar w:fldCharType="begin"/>
      </w:r>
      <w:r w:rsidRPr="00592D24">
        <w:rPr>
          <w:lang w:val="pt-BR"/>
        </w:rPr>
        <w:instrText>TC "</w:instrText>
      </w:r>
      <w:bookmarkStart w:id="246" w:name="_Toc382259006"/>
      <w:r w:rsidRPr="00592D24">
        <w:rPr>
          <w:lang w:val="pt-BR"/>
        </w:rPr>
        <w:instrText>Código Distribuível</w:instrText>
      </w:r>
      <w:bookmarkEnd w:id="246"/>
      <w:r w:rsidRPr="00592D24">
        <w:rPr>
          <w:lang w:val="pt-BR"/>
        </w:rPr>
        <w:instrText xml:space="preserve">" \l 2 </w:instrText>
      </w:r>
      <w:bookmarkStart w:id="247" w:name="_Toc366240867"/>
      <w:bookmarkEnd w:id="247"/>
      <w:r>
        <w:fldChar w:fldCharType="end"/>
      </w:r>
    </w:p>
    <w:p w:rsidR="006B1A86" w:rsidRPr="00592D24" w:rsidRDefault="006B1A86" w:rsidP="006B1A86">
      <w:pPr>
        <w:pStyle w:val="PURBody-Indented"/>
        <w:rPr>
          <w:lang w:val="pt-BR"/>
        </w:rPr>
      </w:pPr>
      <w:r w:rsidRPr="00592D24">
        <w:rPr>
          <w:lang w:val="pt-BR"/>
        </w:rPr>
        <w:t xml:space="preserve">O Produto poderá incluir código que você poderá distribuir nos programas que desenvolver, respeitados os termos abaixo. </w:t>
      </w:r>
    </w:p>
    <w:p w:rsidR="006B1A86" w:rsidRPr="00592D24" w:rsidRDefault="006B1A86" w:rsidP="006B1A86">
      <w:pPr>
        <w:pStyle w:val="PURBlueStrong-Indented"/>
        <w:rPr>
          <w:lang w:val="pt-BR"/>
        </w:rPr>
      </w:pPr>
      <w:r w:rsidRPr="00592D24">
        <w:rPr>
          <w:lang w:val="pt-BR"/>
        </w:rPr>
        <w:t>Direito de Uso e Distribuição</w:t>
      </w:r>
    </w:p>
    <w:p w:rsidR="006B1A86" w:rsidRPr="00592D24" w:rsidRDefault="006B1A86" w:rsidP="006B1A86">
      <w:pPr>
        <w:pStyle w:val="PURBody-Indented"/>
        <w:rPr>
          <w:lang w:val="pt-BR"/>
        </w:rPr>
      </w:pPr>
      <w:r w:rsidRPr="00592D24">
        <w:rPr>
          <w:lang w:val="pt-BR"/>
        </w:rPr>
        <w:t>O código e os arquivos de texto listados abaixo constituem o “Código Distribuível”. Esses Direitos de Uso de Produto podem fornecer direitos a outro Código Distribuível.</w:t>
      </w:r>
    </w:p>
    <w:p w:rsidR="006B1A86" w:rsidRPr="00592D24" w:rsidRDefault="006B1A86" w:rsidP="00520326">
      <w:pPr>
        <w:pStyle w:val="PURBullet-Indented"/>
        <w:numPr>
          <w:ilvl w:val="0"/>
          <w:numId w:val="81"/>
        </w:numPr>
        <w:rPr>
          <w:spacing w:val="-1"/>
          <w:lang w:val="pt-BR"/>
        </w:rPr>
      </w:pPr>
      <w:r w:rsidRPr="00592D24">
        <w:rPr>
          <w:b/>
          <w:spacing w:val="-1"/>
          <w:lang w:val="pt-BR"/>
        </w:rPr>
        <w:t>Arquivos REDIST.TXT:</w:t>
      </w:r>
      <w:r w:rsidR="00B038F6" w:rsidRPr="00592D24">
        <w:rPr>
          <w:spacing w:val="-1"/>
          <w:lang w:val="pt-BR"/>
        </w:rPr>
        <w:t xml:space="preserve"> </w:t>
      </w:r>
      <w:r w:rsidRPr="00592D24">
        <w:rPr>
          <w:spacing w:val="-1"/>
          <w:lang w:val="pt-BR"/>
        </w:rPr>
        <w:t>Você poderá copiar e distribuir a forma de código objeto do código listado nos arquivos REDIST.TXT.</w:t>
      </w:r>
    </w:p>
    <w:p w:rsidR="006B1A86" w:rsidRPr="00592D24" w:rsidRDefault="006B1A86" w:rsidP="00520326">
      <w:pPr>
        <w:pStyle w:val="PURBullet-Indented"/>
        <w:numPr>
          <w:ilvl w:val="0"/>
          <w:numId w:val="81"/>
        </w:numPr>
        <w:rPr>
          <w:lang w:val="pt-BR"/>
        </w:rPr>
      </w:pPr>
      <w:r w:rsidRPr="00592D24">
        <w:rPr>
          <w:b/>
          <w:lang w:val="pt-BR"/>
        </w:rPr>
        <w:t>Código de Amostra:</w:t>
      </w:r>
      <w:r w:rsidRPr="00592D24">
        <w:rPr>
          <w:lang w:val="pt-BR"/>
        </w:rPr>
        <w:t xml:space="preserve"> Você poderá modificar, copiar e distribuir a forma de código objeto e o código-fonte do código identificado como “amostra” (“sample”).</w:t>
      </w:r>
    </w:p>
    <w:p w:rsidR="006B1A86" w:rsidRPr="00592D24" w:rsidRDefault="006B1A86" w:rsidP="00520326">
      <w:pPr>
        <w:pStyle w:val="PURBullet-Indented"/>
        <w:numPr>
          <w:ilvl w:val="0"/>
          <w:numId w:val="81"/>
        </w:numPr>
        <w:rPr>
          <w:lang w:val="pt-BR"/>
        </w:rPr>
      </w:pPr>
      <w:r w:rsidRPr="00592D24">
        <w:rPr>
          <w:b/>
          <w:lang w:val="pt-BR"/>
        </w:rPr>
        <w:t>Arquivos OTHER-DIST.TXT:</w:t>
      </w:r>
      <w:r w:rsidRPr="00592D24">
        <w:rPr>
          <w:lang w:val="pt-BR"/>
        </w:rPr>
        <w:t xml:space="preserve"> Você poderá copiar e distribuir a forma de código-objeto do código listado nos arquivos </w:t>
      </w:r>
      <w:r w:rsidRPr="00592D24">
        <w:rPr>
          <w:lang w:val="pt-BR"/>
        </w:rPr>
        <w:br/>
        <w:t>OTHER-DIST.TXT.</w:t>
      </w:r>
    </w:p>
    <w:p w:rsidR="006B1A86" w:rsidRPr="00592D24" w:rsidRDefault="006B1A86" w:rsidP="00520326">
      <w:pPr>
        <w:pStyle w:val="PURBullet-Indented"/>
        <w:numPr>
          <w:ilvl w:val="0"/>
          <w:numId w:val="81"/>
        </w:numPr>
        <w:rPr>
          <w:lang w:val="pt-BR"/>
        </w:rPr>
      </w:pPr>
      <w:r w:rsidRPr="00592D24">
        <w:rPr>
          <w:b/>
          <w:lang w:val="pt-BR"/>
        </w:rPr>
        <w:t>Distribuição por Terceiros:</w:t>
      </w:r>
      <w:r w:rsidRPr="00592D24">
        <w:rPr>
          <w:lang w:val="pt-BR"/>
        </w:rPr>
        <w:t xml:space="preserve"> Você poderá permitir que os distribuidores de seus programas copiem e distribuam o Código Distribuível como parte desses programas.</w:t>
      </w:r>
    </w:p>
    <w:p w:rsidR="006B1A86" w:rsidRPr="00592D24" w:rsidRDefault="006B1A86" w:rsidP="00C74B41">
      <w:pPr>
        <w:pStyle w:val="PURBullet-Indented"/>
        <w:numPr>
          <w:ilvl w:val="0"/>
          <w:numId w:val="81"/>
        </w:numPr>
        <w:rPr>
          <w:lang w:val="pt-BR"/>
        </w:rPr>
      </w:pPr>
      <w:r w:rsidRPr="00592D24">
        <w:rPr>
          <w:b/>
          <w:lang w:val="pt-BR"/>
        </w:rPr>
        <w:t>Bibliotecas Silverlight:</w:t>
      </w:r>
      <w:r w:rsidR="00B038F6" w:rsidRPr="00592D24">
        <w:rPr>
          <w:b/>
          <w:lang w:val="pt-BR"/>
        </w:rPr>
        <w:t xml:space="preserve"> </w:t>
      </w:r>
      <w:r w:rsidRPr="00592D24">
        <w:rPr>
          <w:lang w:val="pt-BR"/>
        </w:rPr>
        <w:t>Copie e distribua a forma do código-objeto marcado como “Bibliotecas Silverlight”, “Bibliotecas do</w:t>
      </w:r>
      <w:r w:rsidR="00C74B41" w:rsidRPr="00592D24">
        <w:rPr>
          <w:lang w:val="pt-BR"/>
        </w:rPr>
        <w:t> </w:t>
      </w:r>
      <w:r w:rsidRPr="00592D24">
        <w:rPr>
          <w:lang w:val="pt-BR"/>
        </w:rPr>
        <w:t>Cliente” Silverlight e “Bibliotecas do Servidor” Silverlight</w:t>
      </w:r>
    </w:p>
    <w:p w:rsidR="006B1A86" w:rsidRPr="00592D24" w:rsidRDefault="006B1A86" w:rsidP="006B1A86">
      <w:pPr>
        <w:pStyle w:val="PURBlueStrong-Indented"/>
        <w:rPr>
          <w:lang w:val="pt-BR"/>
        </w:rPr>
      </w:pPr>
      <w:r w:rsidRPr="00592D24">
        <w:rPr>
          <w:lang w:val="pt-BR"/>
        </w:rPr>
        <w:t>Requisitos de Distribuição</w:t>
      </w:r>
    </w:p>
    <w:p w:rsidR="006B1A86" w:rsidRPr="00592D24" w:rsidRDefault="006B1A86" w:rsidP="006B1A86">
      <w:pPr>
        <w:pStyle w:val="PURBody-Indented"/>
        <w:rPr>
          <w:lang w:val="pt-BR"/>
        </w:rPr>
      </w:pPr>
      <w:r w:rsidRPr="00592D24">
        <w:rPr>
          <w:lang w:val="pt-BR"/>
        </w:rPr>
        <w:t>Para qualquer Código Distribuível que você distribua, será necessário:</w:t>
      </w:r>
    </w:p>
    <w:p w:rsidR="006B1A86" w:rsidRPr="00592D24" w:rsidRDefault="006B1A86" w:rsidP="00520326">
      <w:pPr>
        <w:pStyle w:val="PURBullet-Indented"/>
        <w:numPr>
          <w:ilvl w:val="0"/>
          <w:numId w:val="82"/>
        </w:numPr>
        <w:rPr>
          <w:lang w:val="pt-BR"/>
        </w:rPr>
      </w:pPr>
      <w:r w:rsidRPr="00592D24">
        <w:rPr>
          <w:lang w:val="pt-BR"/>
        </w:rPr>
        <w:t>adicionar ao Código Distribuível nos programas funcionalidades primárias significativas;</w:t>
      </w:r>
    </w:p>
    <w:p w:rsidR="006B1A86" w:rsidRPr="00592D24" w:rsidRDefault="006B1A86" w:rsidP="00520326">
      <w:pPr>
        <w:pStyle w:val="PURBullet-Indented"/>
        <w:numPr>
          <w:ilvl w:val="0"/>
          <w:numId w:val="82"/>
        </w:numPr>
        <w:rPr>
          <w:lang w:val="pt-BR"/>
        </w:rPr>
      </w:pPr>
      <w:r w:rsidRPr="00592D24">
        <w:rPr>
          <w:lang w:val="pt-BR"/>
        </w:rPr>
        <w:t xml:space="preserve">para qualquer Código Distribuível </w:t>
      </w:r>
      <w:r w:rsidR="00B038F6" w:rsidRPr="00592D24">
        <w:rPr>
          <w:lang w:val="pt-BR"/>
        </w:rPr>
        <w:t>com extensão de nome de arquivo</w:t>
      </w:r>
      <w:r w:rsidRPr="00592D24">
        <w:rPr>
          <w:lang w:val="pt-BR"/>
        </w:rPr>
        <w:t>.</w:t>
      </w:r>
      <w:r w:rsidR="00B038F6" w:rsidRPr="00592D24">
        <w:rPr>
          <w:lang w:val="pt-BR"/>
        </w:rPr>
        <w:t xml:space="preserve"> </w:t>
      </w:r>
      <w:r w:rsidRPr="00592D24">
        <w:rPr>
          <w:lang w:val="pt-BR"/>
        </w:rPr>
        <w:t xml:space="preserve">lib, distribuir somente os resultados da execução desse Código por meio de vinculador com seu programa; </w:t>
      </w:r>
    </w:p>
    <w:p w:rsidR="006B1A86" w:rsidRPr="00592D24" w:rsidRDefault="006B1A86" w:rsidP="00520326">
      <w:pPr>
        <w:pStyle w:val="PURBullet-Indented"/>
        <w:numPr>
          <w:ilvl w:val="0"/>
          <w:numId w:val="82"/>
        </w:numPr>
        <w:rPr>
          <w:lang w:val="pt-BR"/>
        </w:rPr>
      </w:pPr>
      <w:r w:rsidRPr="00592D24">
        <w:rPr>
          <w:lang w:val="pt-BR"/>
        </w:rPr>
        <w:t>distribuir o Código Distribuível incluído em um programa de configuração como parte desse programa sem modificação;</w:t>
      </w:r>
    </w:p>
    <w:p w:rsidR="006B1A86" w:rsidRPr="00592D24" w:rsidRDefault="006B1A86" w:rsidP="00520326">
      <w:pPr>
        <w:pStyle w:val="PURBullet-Indented"/>
        <w:numPr>
          <w:ilvl w:val="0"/>
          <w:numId w:val="82"/>
        </w:numPr>
        <w:rPr>
          <w:lang w:val="pt-BR"/>
        </w:rPr>
      </w:pPr>
      <w:r w:rsidRPr="00592D24">
        <w:rPr>
          <w:lang w:val="pt-BR"/>
        </w:rPr>
        <w:t xml:space="preserve">exigir que os distribuidores e usuários finais externos aceitem os termos que, pelo menos, os protegem tanto quanto o contrato de licenciamento por volume, incluindo estes Direitos de Uso de Produto e a Lista de Produtos; </w:t>
      </w:r>
    </w:p>
    <w:p w:rsidR="006B1A86" w:rsidRPr="00592D24" w:rsidRDefault="006B1A86" w:rsidP="00520326">
      <w:pPr>
        <w:pStyle w:val="PURBullet-Indented"/>
        <w:numPr>
          <w:ilvl w:val="0"/>
          <w:numId w:val="82"/>
        </w:numPr>
        <w:rPr>
          <w:lang w:val="pt-BR"/>
        </w:rPr>
      </w:pPr>
      <w:r w:rsidRPr="00592D24">
        <w:rPr>
          <w:lang w:val="pt-BR"/>
        </w:rPr>
        <w:t>exibir seu aviso de direitos autorais válido nos programas; e</w:t>
      </w:r>
    </w:p>
    <w:p w:rsidR="006B1A86" w:rsidRPr="00592D24" w:rsidRDefault="006B1A86" w:rsidP="00520326">
      <w:pPr>
        <w:pStyle w:val="PURBullet-Indented"/>
        <w:numPr>
          <w:ilvl w:val="0"/>
          <w:numId w:val="82"/>
        </w:numPr>
        <w:rPr>
          <w:lang w:val="pt-BR"/>
        </w:rPr>
      </w:pPr>
      <w:r w:rsidRPr="00592D24">
        <w:rPr>
          <w:lang w:val="pt-BR"/>
        </w:rPr>
        <w:t>indenizar, isentar de responsabilidades e defender a Microsoft de quaisquer reivindicações, incluindo honorários advocatícios decorrentes do uso ou da distribuição de seus programas.</w:t>
      </w:r>
    </w:p>
    <w:p w:rsidR="006B1A86" w:rsidRPr="00592D24" w:rsidRDefault="006B1A86" w:rsidP="006B1A86">
      <w:pPr>
        <w:pStyle w:val="PURBlueStrong-Indented"/>
        <w:rPr>
          <w:lang w:val="pt-BR"/>
        </w:rPr>
      </w:pPr>
      <w:r w:rsidRPr="00592D24">
        <w:rPr>
          <w:lang w:val="pt-BR"/>
        </w:rPr>
        <w:lastRenderedPageBreak/>
        <w:t>Limitações de Distribuição</w:t>
      </w:r>
    </w:p>
    <w:p w:rsidR="006B1A86" w:rsidRPr="00592D24" w:rsidRDefault="006B1A86" w:rsidP="006B1A86">
      <w:pPr>
        <w:pStyle w:val="PURBody-Indented"/>
        <w:rPr>
          <w:lang w:val="pt-BR"/>
        </w:rPr>
      </w:pPr>
      <w:r w:rsidRPr="00592D24">
        <w:rPr>
          <w:lang w:val="pt-BR"/>
        </w:rPr>
        <w:t>É vedado:</w:t>
      </w:r>
    </w:p>
    <w:p w:rsidR="006B1A86" w:rsidRPr="00592D24" w:rsidRDefault="006B1A86" w:rsidP="00520326">
      <w:pPr>
        <w:pStyle w:val="PURBullet-Indented"/>
        <w:numPr>
          <w:ilvl w:val="0"/>
          <w:numId w:val="83"/>
        </w:numPr>
        <w:rPr>
          <w:lang w:val="pt-BR"/>
        </w:rPr>
      </w:pPr>
      <w:r w:rsidRPr="00592D24">
        <w:rPr>
          <w:lang w:val="pt-BR"/>
        </w:rPr>
        <w:t xml:space="preserve">alterar avisos de direitos autorais, marcas registradas ou avisos de patente que apareçam no Código Distribuível; </w:t>
      </w:r>
    </w:p>
    <w:p w:rsidR="006B1A86" w:rsidRPr="00592D24" w:rsidRDefault="006B1A86" w:rsidP="00C74B41">
      <w:pPr>
        <w:pStyle w:val="PURBullet-Indented"/>
        <w:numPr>
          <w:ilvl w:val="0"/>
          <w:numId w:val="83"/>
        </w:numPr>
        <w:rPr>
          <w:lang w:val="pt-BR"/>
        </w:rPr>
      </w:pPr>
      <w:r w:rsidRPr="00592D24">
        <w:rPr>
          <w:lang w:val="pt-BR"/>
        </w:rPr>
        <w:t>usar marcas registradas da Microsoft nos nomes de seus programas ou de forma a sugerir que seus programas derivam da</w:t>
      </w:r>
      <w:r w:rsidR="00C74B41" w:rsidRPr="00592D24">
        <w:rPr>
          <w:lang w:val="pt-BR"/>
        </w:rPr>
        <w:t> </w:t>
      </w:r>
      <w:r w:rsidRPr="00592D24">
        <w:rPr>
          <w:lang w:val="pt-BR"/>
        </w:rPr>
        <w:t xml:space="preserve">Microsoft ou são endossados por ela; </w:t>
      </w:r>
    </w:p>
    <w:p w:rsidR="006B1A86" w:rsidRPr="00592D24" w:rsidRDefault="006B1A86" w:rsidP="00520326">
      <w:pPr>
        <w:pStyle w:val="PURBullet-Indented"/>
        <w:numPr>
          <w:ilvl w:val="0"/>
          <w:numId w:val="83"/>
        </w:numPr>
        <w:rPr>
          <w:lang w:val="pt-BR"/>
        </w:rPr>
      </w:pPr>
      <w:r w:rsidRPr="00592D24">
        <w:rPr>
          <w:lang w:val="pt-BR"/>
        </w:rPr>
        <w:t>distribuir Código Distribuível para ser executado em uma plataforma que não sejam os sistemas operacionais Microsoft, tecnologias em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rsidR="006B1A86" w:rsidRPr="00592D24" w:rsidRDefault="006B1A86" w:rsidP="00520326">
      <w:pPr>
        <w:pStyle w:val="PURBullet-Indented"/>
        <w:numPr>
          <w:ilvl w:val="0"/>
          <w:numId w:val="83"/>
        </w:numPr>
        <w:rPr>
          <w:lang w:val="pt-BR"/>
        </w:rPr>
      </w:pPr>
      <w:r w:rsidRPr="00592D24">
        <w:rPr>
          <w:lang w:val="pt-BR"/>
        </w:rPr>
        <w:t>incluir Código Distribuível em programas mal-intencionados, enganosos ou ilícitos ou</w:t>
      </w:r>
    </w:p>
    <w:p w:rsidR="006B1A86" w:rsidRPr="00592D24" w:rsidRDefault="006B1A86" w:rsidP="002959F2">
      <w:pPr>
        <w:pStyle w:val="PURHeading2"/>
        <w:spacing w:line="240" w:lineRule="auto"/>
        <w:ind w:left="274"/>
        <w:rPr>
          <w:lang w:val="pt-BR"/>
        </w:rPr>
      </w:pPr>
      <w:r w:rsidRPr="00CF3DC2">
        <w:rPr>
          <w:rFonts w:ascii="Arial" w:hAnsi="Arial"/>
          <w:color w:val="auto"/>
          <w:sz w:val="18"/>
          <w:lang w:val="pt-BR"/>
        </w:rPr>
        <w:t>modificar ou distribuir o código-fonte de qualquer Código Distribuível de modo que qualquer parte do mesmo fique sujeita a uma Licença Excluída.</w:t>
      </w:r>
      <w:r w:rsidR="00B038F6" w:rsidRPr="00CF3DC2">
        <w:rPr>
          <w:rFonts w:ascii="Arial" w:hAnsi="Arial"/>
          <w:color w:val="auto"/>
          <w:sz w:val="18"/>
          <w:lang w:val="pt-BR"/>
        </w:rPr>
        <w:t xml:space="preserve"> </w:t>
      </w:r>
      <w:r w:rsidRPr="00592D24">
        <w:rPr>
          <w:rFonts w:ascii="Arial" w:hAnsi="Arial"/>
          <w:color w:val="auto"/>
          <w:sz w:val="18"/>
          <w:lang w:val="pt-BR"/>
        </w:rPr>
        <w:t>A Licença Excluída é aquela que exige, como condição de uso, modificação ou distribuição, que o código seja divulgado ou distribuído na forma de código-fonte ou que outros tenham o direito de modificá-lo.</w:t>
      </w:r>
    </w:p>
    <w:p w:rsidR="003B1F78" w:rsidRPr="00592D24" w:rsidRDefault="003B1F78" w:rsidP="003B1F78">
      <w:pPr>
        <w:pStyle w:val="PURHeading2"/>
        <w:rPr>
          <w:lang w:val="pt-BR"/>
        </w:rPr>
      </w:pPr>
      <w:r w:rsidRPr="00592D24">
        <w:rPr>
          <w:lang w:val="pt-BR"/>
        </w:rPr>
        <w:t>Software Mais Serviços</w:t>
      </w:r>
      <w:r>
        <w:fldChar w:fldCharType="begin"/>
      </w:r>
      <w:r w:rsidRPr="00592D24">
        <w:rPr>
          <w:lang w:val="pt-BR"/>
        </w:rPr>
        <w:instrText>TC "</w:instrText>
      </w:r>
      <w:bookmarkStart w:id="248" w:name="_Toc382259007"/>
      <w:r w:rsidRPr="00592D24">
        <w:rPr>
          <w:lang w:val="pt-BR"/>
        </w:rPr>
        <w:instrText>Software Mais Serviços</w:instrText>
      </w:r>
      <w:bookmarkEnd w:id="248"/>
      <w:r w:rsidRPr="00592D24">
        <w:rPr>
          <w:lang w:val="pt-BR"/>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592D24" w:rsidRDefault="003B1F78" w:rsidP="00C30D1A">
      <w:pPr>
        <w:pStyle w:val="PURBody-Indented"/>
        <w:rPr>
          <w:lang w:val="pt-BR"/>
        </w:rPr>
      </w:pPr>
      <w:r w:rsidRPr="00592D24">
        <w:rPr>
          <w:lang w:val="pt-BR"/>
        </w:rPr>
        <w:t>A Microsoft pode fornecer serviços por meio de recursos de software que se conectam com a Microsoft ou aos sistemas de computador do provedor de serviços pela Internet.</w:t>
      </w:r>
      <w:r w:rsidR="00B038F6" w:rsidRPr="00592D24">
        <w:rPr>
          <w:lang w:val="pt-BR"/>
        </w:rPr>
        <w:t xml:space="preserve"> </w:t>
      </w:r>
      <w:r w:rsidRPr="00592D24">
        <w:rPr>
          <w:lang w:val="pt-BR"/>
        </w:rPr>
        <w:t>Ela poderá alterar ou cancelar os serviços a qualquer momento.</w:t>
      </w:r>
      <w:r w:rsidR="00B038F6" w:rsidRPr="00592D24">
        <w:rPr>
          <w:lang w:val="pt-BR"/>
        </w:rPr>
        <w:t xml:space="preserve"> </w:t>
      </w:r>
      <w:r w:rsidRPr="00592D24">
        <w:rPr>
          <w:lang w:val="pt-BR"/>
        </w:rPr>
        <w:t>Não use os serviços de forma que possa danificá-los ou prejudicar o uso dos outros.</w:t>
      </w:r>
      <w:r w:rsidR="00B038F6" w:rsidRPr="00592D24">
        <w:rPr>
          <w:lang w:val="pt-BR"/>
        </w:rPr>
        <w:t xml:space="preserve"> </w:t>
      </w:r>
      <w:r w:rsidRPr="00592D24">
        <w:rPr>
          <w:lang w:val="pt-BR"/>
        </w:rPr>
        <w:t>Em nenhuma hipótese, você poderá usar os serviços para tentar obter acesso não autorizado a qualquer serviço, dado, conta ou rede.</w:t>
      </w:r>
    </w:p>
    <w:p w:rsidR="0082133B" w:rsidRPr="00592D24" w:rsidRDefault="00764736">
      <w:pPr>
        <w:pStyle w:val="PURBreadcrumb"/>
        <w:rPr>
          <w:lang w:val="pt-BR"/>
        </w:rPr>
      </w:pPr>
      <w:hyperlink w:anchor="_Sec4">
        <w:r w:rsidR="00E13ED5" w:rsidRPr="00592D24">
          <w:rPr>
            <w:color w:val="00467F"/>
            <w:u w:val="single"/>
            <w:lang w:val="pt-BR"/>
          </w:rPr>
          <w:t>Sumário</w:t>
        </w:r>
      </w:hyperlink>
      <w:r w:rsidR="00E13ED5" w:rsidRPr="00592D24">
        <w:rPr>
          <w:lang w:val="pt-BR"/>
        </w:rPr>
        <w:t>/</w:t>
      </w:r>
      <w:hyperlink w:anchor="General_License_Terms" w:history="1">
        <w:r w:rsidR="00E13ED5" w:rsidRPr="00592D24">
          <w:rPr>
            <w:rStyle w:val="Hyperlink"/>
            <w:lang w:val="pt-BR"/>
          </w:rPr>
          <w:t>Termos Gerais</w:t>
        </w:r>
      </w:hyperlink>
      <w:r w:rsidR="00E13ED5" w:rsidRPr="00592D24">
        <w:rPr>
          <w:lang w:val="pt-BR"/>
        </w:rPr>
        <w:t xml:space="preserve"> </w:t>
      </w:r>
    </w:p>
    <w:p w:rsidR="00DC5352" w:rsidRPr="00592D24" w:rsidRDefault="00DC5352">
      <w:pPr>
        <w:spacing w:line="240" w:lineRule="exact"/>
        <w:rPr>
          <w:lang w:val="pt-BR"/>
        </w:rPr>
        <w:sectPr w:rsidR="00DC5352" w:rsidRPr="00592D24" w:rsidSect="00780700">
          <w:footerReference w:type="default" r:id="rId38"/>
          <w:pgSz w:w="12240" w:h="15840" w:code="1"/>
          <w:pgMar w:top="1170" w:right="720" w:bottom="720" w:left="720" w:header="432" w:footer="288" w:gutter="0"/>
          <w:cols w:space="360"/>
        </w:sectPr>
      </w:pPr>
      <w:bookmarkStart w:id="256" w:name="_Sec64"/>
    </w:p>
    <w:p w:rsidR="0082133B" w:rsidRPr="00592D24" w:rsidRDefault="00073E6B" w:rsidP="00FF2856">
      <w:pPr>
        <w:pStyle w:val="PURSectionHeading"/>
        <w:rPr>
          <w:lang w:val="pt-BR"/>
        </w:rPr>
      </w:pPr>
      <w:r w:rsidRPr="00592D24">
        <w:rPr>
          <w:lang w:val="pt-BR"/>
        </w:rPr>
        <w:lastRenderedPageBreak/>
        <w:t>Termos de Licença Específicos ao Serviço</w:t>
      </w:r>
      <w:bookmarkEnd w:id="256"/>
      <w:r>
        <w:fldChar w:fldCharType="begin"/>
      </w:r>
      <w:r w:rsidR="00B45CF6" w:rsidRPr="00592D24">
        <w:rPr>
          <w:lang w:val="pt-BR"/>
        </w:rPr>
        <w:instrText xml:space="preserve">TC " </w:instrText>
      </w:r>
      <w:bookmarkStart w:id="257" w:name="_Toc382259008"/>
      <w:r w:rsidR="00B45CF6" w:rsidRPr="00592D24">
        <w:rPr>
          <w:lang w:val="pt-BR"/>
        </w:rPr>
        <w:instrText>Termos de Licença Específicos ao Serviço</w:instrText>
      </w:r>
      <w:bookmarkEnd w:id="257"/>
      <w:r w:rsidR="00B45CF6" w:rsidRPr="00592D24">
        <w:rPr>
          <w:lang w:val="pt-BR"/>
        </w:rPr>
        <w:instrText xml:space="preserve">" \l 1 </w:instrText>
      </w:r>
      <w:r>
        <w:fldChar w:fldCharType="end"/>
      </w:r>
    </w:p>
    <w:p w:rsidR="00557D8E" w:rsidRPr="00592D24" w:rsidRDefault="00602BA1" w:rsidP="003933B0">
      <w:pPr>
        <w:pStyle w:val="PURProductName"/>
        <w:pBdr>
          <w:bottom w:val="none" w:sz="0" w:space="0" w:color="auto"/>
        </w:pBdr>
        <w:spacing w:after="240"/>
        <w:rPr>
          <w:lang w:val="pt-BR"/>
        </w:rPr>
      </w:pPr>
      <w:bookmarkStart w:id="258" w:name="_Sec460"/>
      <w:bookmarkStart w:id="259" w:name="_Sec361"/>
      <w:r w:rsidRPr="00592D24">
        <w:rPr>
          <w:b/>
          <w:sz w:val="32"/>
          <w:szCs w:val="32"/>
          <w:lang w:val="pt-BR"/>
        </w:rPr>
        <w:t xml:space="preserve">Microsoft Dynamics CRM Online </w:t>
      </w:r>
      <w:r>
        <w:fldChar w:fldCharType="begin"/>
      </w:r>
      <w:r w:rsidR="00E01841" w:rsidRPr="00592D24">
        <w:rPr>
          <w:lang w:val="pt-BR"/>
        </w:rPr>
        <w:instrText xml:space="preserve"> TC "</w:instrText>
      </w:r>
      <w:bookmarkStart w:id="260" w:name="_Toc382259009"/>
      <w:r w:rsidR="00E01841" w:rsidRPr="00592D24">
        <w:rPr>
          <w:b/>
          <w:sz w:val="32"/>
          <w:szCs w:val="32"/>
          <w:lang w:val="pt-BR"/>
        </w:rPr>
        <w:instrText>Microsoft Dynamics CRM</w:instrText>
      </w:r>
      <w:r w:rsidR="00E01841" w:rsidRPr="00592D24">
        <w:rPr>
          <w:sz w:val="32"/>
          <w:szCs w:val="32"/>
          <w:lang w:val="pt-BR"/>
        </w:rPr>
        <w:instrText xml:space="preserve"> </w:instrText>
      </w:r>
      <w:r w:rsidR="00E01841" w:rsidRPr="00592D24">
        <w:rPr>
          <w:b/>
          <w:sz w:val="32"/>
          <w:szCs w:val="32"/>
          <w:lang w:val="pt-BR"/>
        </w:rPr>
        <w:instrText>Online</w:instrText>
      </w:r>
      <w:bookmarkEnd w:id="260"/>
      <w:r w:rsidR="00E01841" w:rsidRPr="00592D24">
        <w:rPr>
          <w:lang w:val="pt-BR"/>
        </w:rPr>
        <w:instrText>" \l 2</w:instrText>
      </w:r>
      <w:r>
        <w:fldChar w:fldCharType="end"/>
      </w:r>
    </w:p>
    <w:p w:rsidR="00602BA1" w:rsidRPr="00592D24" w:rsidRDefault="00602BA1" w:rsidP="00602BA1">
      <w:pPr>
        <w:pStyle w:val="PURProductName"/>
        <w:rPr>
          <w:lang w:val="pt-BR"/>
        </w:rPr>
      </w:pPr>
      <w:r w:rsidRPr="00592D24">
        <w:rPr>
          <w:lang w:val="pt-BR"/>
        </w:rPr>
        <w:t>Microsoft Dynamics CRM Online Essential</w:t>
      </w:r>
      <w:r>
        <w:fldChar w:fldCharType="begin"/>
      </w:r>
      <w:r w:rsidRPr="00592D24">
        <w:rPr>
          <w:lang w:val="pt-BR"/>
        </w:rPr>
        <w:instrText>XE "Microsoft Dynamics CRM Online Essential"</w:instrText>
      </w:r>
      <w:r>
        <w:fldChar w:fldCharType="end"/>
      </w:r>
      <w:r>
        <w:fldChar w:fldCharType="begin"/>
      </w:r>
      <w:r w:rsidRPr="00592D24">
        <w:rPr>
          <w:lang w:val="pt-BR"/>
        </w:rPr>
        <w:instrText xml:space="preserve"> TC "</w:instrText>
      </w:r>
      <w:bookmarkStart w:id="261" w:name="_Toc382259010"/>
      <w:r w:rsidRPr="00592D24">
        <w:rPr>
          <w:lang w:val="pt-BR"/>
        </w:rPr>
        <w:instrText xml:space="preserve">Microsoft Dynamics CRM Online </w:instrText>
      </w:r>
      <w:r w:rsidR="00E01841" w:rsidRPr="00592D24">
        <w:rPr>
          <w:lang w:val="pt-BR"/>
        </w:rPr>
        <w:instrText>Essential</w:instrText>
      </w:r>
      <w:bookmarkEnd w:id="261"/>
      <w:r w:rsidRPr="00592D24">
        <w:rPr>
          <w:lang w:val="pt-BR"/>
        </w:rPr>
        <w:instrText xml:space="preserve">" \l </w:instrText>
      </w:r>
      <w:r w:rsidR="00E01841" w:rsidRPr="00592D24">
        <w:rPr>
          <w:lang w:val="pt-BR"/>
        </w:rPr>
        <w:instrText>3</w:instrText>
      </w:r>
      <w:r>
        <w:fldChar w:fldCharType="end"/>
      </w:r>
    </w:p>
    <w:p w:rsidR="00602BA1" w:rsidRPr="00592D24" w:rsidRDefault="00602BA1" w:rsidP="00602BA1">
      <w:pPr>
        <w:pStyle w:val="PURBlueBGHeader"/>
        <w:rPr>
          <w:lang w:val="pt-BR"/>
        </w:rPr>
      </w:pPr>
      <w:r w:rsidRPr="00592D24">
        <w:rPr>
          <w:lang w:val="pt-BR"/>
        </w:rPr>
        <w:t>SLs de USUÁRIO</w:t>
      </w:r>
    </w:p>
    <w:tbl>
      <w:tblPr>
        <w:tblStyle w:val="PURTableNoVertical"/>
        <w:tblW w:w="0" w:type="auto"/>
        <w:tblLook w:val="04A0" w:firstRow="1" w:lastRow="0" w:firstColumn="1" w:lastColumn="0" w:noHBand="0" w:noVBand="1"/>
      </w:tblPr>
      <w:tblGrid>
        <w:gridCol w:w="5275"/>
        <w:gridCol w:w="5251"/>
      </w:tblGrid>
      <w:tr w:rsidR="00602BA1" w:rsidRPr="00BF4B0F"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592D24" w:rsidRDefault="00602BA1" w:rsidP="003F6E4F">
            <w:pPr>
              <w:pStyle w:val="PURBody"/>
              <w:rPr>
                <w:lang w:val="pt-BR"/>
              </w:rPr>
            </w:pPr>
            <w:r w:rsidRPr="00592D24">
              <w:rPr>
                <w:b/>
                <w:i/>
                <w:lang w:val="pt-BR"/>
              </w:rPr>
              <w:t>Necessária para cada um dos seus:</w:t>
            </w:r>
          </w:p>
          <w:p w:rsidR="00602BA1" w:rsidRPr="00592D24" w:rsidRDefault="00602BA1" w:rsidP="00520326">
            <w:pPr>
              <w:pStyle w:val="PURBullet"/>
              <w:numPr>
                <w:ilvl w:val="0"/>
                <w:numId w:val="74"/>
              </w:numPr>
              <w:rPr>
                <w:lang w:val="pt-BR"/>
              </w:rPr>
            </w:pPr>
            <w:r w:rsidRPr="00592D24">
              <w:rPr>
                <w:lang w:val="pt-BR"/>
              </w:rPr>
              <w:t xml:space="preserve">Usuários que precisam de acesso de uso Essencial ao Serviço Online ou software correspondente. No entanto, usuários externos não precisam de SLs obrigatórias para acessar o Serviço Online a menos que estejam usando clientes do Microsoft Dynamics CRM. </w:t>
            </w:r>
          </w:p>
        </w:tc>
        <w:tc>
          <w:tcPr>
            <w:tcW w:w="5251" w:type="dxa"/>
            <w:hideMark/>
          </w:tcPr>
          <w:p w:rsidR="00602BA1" w:rsidRPr="00D72679" w:rsidRDefault="00602BA1" w:rsidP="003F6E4F">
            <w:pPr>
              <w:pStyle w:val="PURBody"/>
            </w:pPr>
            <w:r>
              <w:rPr>
                <w:b/>
                <w:i/>
              </w:rPr>
              <w:t>SL Necessário:</w:t>
            </w:r>
          </w:p>
          <w:p w:rsidR="00602BA1" w:rsidRPr="00592D24" w:rsidRDefault="00602BA1" w:rsidP="00520326">
            <w:pPr>
              <w:pStyle w:val="PURBullet"/>
              <w:numPr>
                <w:ilvl w:val="0"/>
                <w:numId w:val="69"/>
              </w:numPr>
              <w:rPr>
                <w:lang w:val="pt-BR"/>
              </w:rPr>
            </w:pPr>
            <w:r w:rsidRPr="00592D24">
              <w:rPr>
                <w:lang w:val="pt-BR"/>
              </w:rPr>
              <w:t xml:space="preserve">SL de Usuário do Microsoft Dynamics CRM Essential </w:t>
            </w:r>
            <w:r w:rsidRPr="00592D24">
              <w:rPr>
                <w:b/>
                <w:lang w:val="pt-BR"/>
              </w:rPr>
              <w:t>ou</w:t>
            </w:r>
          </w:p>
          <w:p w:rsidR="007E3BF8" w:rsidRPr="00592D24" w:rsidRDefault="007E3BF8" w:rsidP="00520326">
            <w:pPr>
              <w:pStyle w:val="PURBody"/>
              <w:numPr>
                <w:ilvl w:val="0"/>
                <w:numId w:val="69"/>
              </w:numPr>
              <w:rPr>
                <w:lang w:val="pt-BR"/>
              </w:rPr>
            </w:pPr>
            <w:r w:rsidRPr="00592D24">
              <w:rPr>
                <w:lang w:val="pt-BR"/>
              </w:rPr>
              <w:t>SL de Usuário do Microsoft Dynamics CRM Online Essential para Software Assurance</w:t>
            </w:r>
          </w:p>
        </w:tc>
      </w:tr>
    </w:tbl>
    <w:p w:rsidR="00701579" w:rsidRPr="00592D24" w:rsidRDefault="00764736" w:rsidP="00BD3020">
      <w:pPr>
        <w:pStyle w:val="PURProductName"/>
        <w:spacing w:before="120"/>
        <w:jc w:val="right"/>
        <w:rPr>
          <w:rFonts w:ascii="Arial Narrow" w:hAnsi="Arial Narrow"/>
          <w:sz w:val="16"/>
          <w:szCs w:val="16"/>
          <w:lang w:val="pt-BR"/>
        </w:rPr>
      </w:pPr>
      <w:hyperlink w:anchor="_Sec4">
        <w:r w:rsidR="00316541" w:rsidRPr="00592D24">
          <w:rPr>
            <w:rFonts w:ascii="Arial Narrow" w:hAnsi="Arial Narrow"/>
            <w:color w:val="00467F"/>
            <w:sz w:val="16"/>
            <w:szCs w:val="16"/>
            <w:u w:val="single"/>
            <w:lang w:val="pt-BR"/>
          </w:rPr>
          <w:t>Sumário</w:t>
        </w:r>
      </w:hyperlink>
      <w:r w:rsidR="00316541" w:rsidRPr="00592D24">
        <w:rPr>
          <w:rFonts w:ascii="Arial Narrow" w:hAnsi="Arial Narrow"/>
          <w:sz w:val="16"/>
          <w:szCs w:val="16"/>
          <w:lang w:val="pt-BR"/>
        </w:rPr>
        <w:t>/</w:t>
      </w:r>
      <w:hyperlink w:anchor="General_License_Terms" w:history="1">
        <w:r w:rsidR="00316541" w:rsidRPr="00592D24">
          <w:rPr>
            <w:rStyle w:val="Hyperlink"/>
            <w:rFonts w:ascii="Arial Narrow" w:hAnsi="Arial Narrow"/>
            <w:sz w:val="16"/>
            <w:szCs w:val="16"/>
            <w:lang w:val="pt-BR"/>
          </w:rPr>
          <w:t>Termos Gerais</w:t>
        </w:r>
      </w:hyperlink>
    </w:p>
    <w:p w:rsidR="00602BA1" w:rsidRPr="00592D24" w:rsidRDefault="00602BA1" w:rsidP="00BD3020">
      <w:pPr>
        <w:pStyle w:val="PURProductName"/>
        <w:spacing w:before="120"/>
        <w:rPr>
          <w:lang w:val="pt-BR"/>
        </w:rPr>
      </w:pPr>
      <w:r w:rsidRPr="00592D24">
        <w:rPr>
          <w:lang w:val="pt-BR"/>
        </w:rPr>
        <w:t>Microsoft Dynamics CRM Online Basic</w:t>
      </w:r>
      <w:r>
        <w:fldChar w:fldCharType="begin"/>
      </w:r>
      <w:r w:rsidRPr="00592D24">
        <w:rPr>
          <w:lang w:val="pt-BR"/>
        </w:rPr>
        <w:instrText>XE "Microsoft Dynamics CRM Online Basic"</w:instrText>
      </w:r>
      <w:r>
        <w:fldChar w:fldCharType="end"/>
      </w:r>
      <w:r>
        <w:fldChar w:fldCharType="begin"/>
      </w:r>
      <w:r w:rsidRPr="00592D24">
        <w:rPr>
          <w:lang w:val="pt-BR"/>
        </w:rPr>
        <w:instrText xml:space="preserve"> TC "</w:instrText>
      </w:r>
      <w:bookmarkStart w:id="262" w:name="_Toc382259011"/>
      <w:r w:rsidRPr="00592D24">
        <w:rPr>
          <w:lang w:val="pt-BR"/>
        </w:rPr>
        <w:instrText xml:space="preserve">Microsoft Dynamics CRM Online </w:instrText>
      </w:r>
      <w:r w:rsidR="00E01841" w:rsidRPr="00592D24">
        <w:rPr>
          <w:lang w:val="pt-BR"/>
        </w:rPr>
        <w:instrText>Basic</w:instrText>
      </w:r>
      <w:bookmarkEnd w:id="262"/>
      <w:r w:rsidRPr="00592D24">
        <w:rPr>
          <w:lang w:val="pt-BR"/>
        </w:rPr>
        <w:instrText xml:space="preserve">" \l </w:instrText>
      </w:r>
      <w:r w:rsidR="00E01841" w:rsidRPr="00592D24">
        <w:rPr>
          <w:lang w:val="pt-BR"/>
        </w:rPr>
        <w:instrText>3</w:instrText>
      </w:r>
      <w:r>
        <w:fldChar w:fldCharType="end"/>
      </w:r>
    </w:p>
    <w:p w:rsidR="00602BA1" w:rsidRPr="00D72679" w:rsidRDefault="00602BA1" w:rsidP="00602BA1">
      <w:pPr>
        <w:pStyle w:val="PURBlueBGHeader"/>
      </w:pPr>
      <w:r>
        <w:t>SLs de USUÁRIO</w:t>
      </w:r>
    </w:p>
    <w:tbl>
      <w:tblPr>
        <w:tblStyle w:val="PURTableNoVertical"/>
        <w:tblW w:w="0" w:type="auto"/>
        <w:tblLook w:val="04A0" w:firstRow="1" w:lastRow="0" w:firstColumn="1" w:lastColumn="0" w:noHBand="0" w:noVBand="1"/>
      </w:tblPr>
      <w:tblGrid>
        <w:gridCol w:w="5275"/>
        <w:gridCol w:w="5251"/>
      </w:tblGrid>
      <w:tr w:rsidR="00602BA1" w:rsidRPr="00BF4B0F"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592D24" w:rsidRDefault="00602BA1" w:rsidP="003F6E4F">
            <w:pPr>
              <w:pStyle w:val="PURBody"/>
              <w:rPr>
                <w:lang w:val="pt-BR"/>
              </w:rPr>
            </w:pPr>
            <w:r w:rsidRPr="00592D24">
              <w:rPr>
                <w:b/>
                <w:i/>
                <w:lang w:val="pt-BR"/>
              </w:rPr>
              <w:t>Necessária para cada um dos seus:</w:t>
            </w:r>
          </w:p>
          <w:p w:rsidR="00602BA1" w:rsidRPr="00592D24" w:rsidRDefault="00602BA1" w:rsidP="00520326">
            <w:pPr>
              <w:pStyle w:val="PURBullet"/>
              <w:numPr>
                <w:ilvl w:val="0"/>
                <w:numId w:val="68"/>
              </w:numPr>
              <w:rPr>
                <w:lang w:val="pt-BR"/>
              </w:rPr>
            </w:pPr>
            <w:r w:rsidRPr="00592D24">
              <w:rPr>
                <w:lang w:val="pt-BR"/>
              </w:rPr>
              <w:t>Usuários que precisam de acesso de uso Básico ao Serviço Online ou software correspondente. No entanto, usuários externos não precisam de SLs obrigatórias para acessar o Serviço Online a menos que estejam usando clientes do Microsoft Dynamics CRM.</w:t>
            </w:r>
          </w:p>
        </w:tc>
        <w:tc>
          <w:tcPr>
            <w:tcW w:w="5251" w:type="dxa"/>
            <w:hideMark/>
          </w:tcPr>
          <w:p w:rsidR="00602BA1" w:rsidRPr="00D72679" w:rsidRDefault="00602BA1" w:rsidP="003F6E4F">
            <w:pPr>
              <w:pStyle w:val="PURBody"/>
            </w:pPr>
            <w:r>
              <w:rPr>
                <w:b/>
                <w:i/>
              </w:rPr>
              <w:t>SL Necessário:</w:t>
            </w:r>
          </w:p>
          <w:p w:rsidR="00602BA1" w:rsidRPr="00592D24" w:rsidRDefault="00602BA1" w:rsidP="00520326">
            <w:pPr>
              <w:pStyle w:val="PURBullet"/>
              <w:numPr>
                <w:ilvl w:val="0"/>
                <w:numId w:val="69"/>
              </w:numPr>
              <w:rPr>
                <w:lang w:val="pt-BR"/>
              </w:rPr>
            </w:pPr>
            <w:r w:rsidRPr="00592D24">
              <w:rPr>
                <w:lang w:val="pt-BR"/>
              </w:rPr>
              <w:t>SL de Usuário do Microsoft Dynamics CRM Online Basic</w:t>
            </w:r>
            <w:r w:rsidR="00B24EB0" w:rsidRPr="00592D24">
              <w:rPr>
                <w:lang w:val="pt-BR"/>
              </w:rPr>
              <w:t> </w:t>
            </w:r>
            <w:r w:rsidRPr="00592D24">
              <w:rPr>
                <w:b/>
                <w:lang w:val="pt-BR"/>
              </w:rPr>
              <w:t>ou</w:t>
            </w:r>
          </w:p>
          <w:p w:rsidR="007E3BF8" w:rsidRPr="00592D24" w:rsidRDefault="007E3BF8" w:rsidP="00520326">
            <w:pPr>
              <w:pStyle w:val="PURBody"/>
              <w:numPr>
                <w:ilvl w:val="0"/>
                <w:numId w:val="69"/>
              </w:numPr>
              <w:rPr>
                <w:lang w:val="pt-BR"/>
              </w:rPr>
            </w:pPr>
            <w:r w:rsidRPr="00592D24">
              <w:rPr>
                <w:lang w:val="pt-BR"/>
              </w:rPr>
              <w:t>SL de Usuário do Microsoft Dynamics CRM Online Basic para Software Assurance</w:t>
            </w:r>
          </w:p>
        </w:tc>
      </w:tr>
    </w:tbl>
    <w:p w:rsidR="00701579" w:rsidRPr="00592D24" w:rsidRDefault="00764736" w:rsidP="00BD3020">
      <w:pPr>
        <w:pStyle w:val="PURProductName"/>
        <w:spacing w:before="120"/>
        <w:jc w:val="right"/>
        <w:rPr>
          <w:rFonts w:ascii="Arial Narrow" w:hAnsi="Arial Narrow"/>
          <w:sz w:val="16"/>
          <w:szCs w:val="16"/>
          <w:lang w:val="pt-BR"/>
        </w:rPr>
      </w:pPr>
      <w:hyperlink w:anchor="_Sec4">
        <w:r w:rsidR="00A311C6" w:rsidRPr="00592D24">
          <w:rPr>
            <w:rFonts w:ascii="Arial Narrow" w:hAnsi="Arial Narrow"/>
            <w:color w:val="00467F"/>
            <w:sz w:val="16"/>
            <w:szCs w:val="16"/>
            <w:u w:val="single"/>
            <w:lang w:val="pt-BR"/>
          </w:rPr>
          <w:t>Sumário</w:t>
        </w:r>
      </w:hyperlink>
      <w:r w:rsidR="00A311C6" w:rsidRPr="00592D24">
        <w:rPr>
          <w:rFonts w:ascii="Arial Narrow" w:hAnsi="Arial Narrow"/>
          <w:sz w:val="16"/>
          <w:szCs w:val="16"/>
          <w:lang w:val="pt-BR"/>
        </w:rPr>
        <w:t>/</w:t>
      </w:r>
      <w:hyperlink w:anchor="General_License_Terms" w:history="1">
        <w:r w:rsidR="00A311C6" w:rsidRPr="00592D24">
          <w:rPr>
            <w:rStyle w:val="Hyperlink"/>
            <w:rFonts w:ascii="Arial Narrow" w:hAnsi="Arial Narrow"/>
            <w:sz w:val="16"/>
            <w:szCs w:val="16"/>
            <w:lang w:val="pt-BR"/>
          </w:rPr>
          <w:t>Termos Gerais</w:t>
        </w:r>
      </w:hyperlink>
    </w:p>
    <w:p w:rsidR="00602BA1" w:rsidRPr="00592D24" w:rsidRDefault="00602BA1" w:rsidP="00BD3020">
      <w:pPr>
        <w:pStyle w:val="PURProductName"/>
        <w:spacing w:before="120"/>
        <w:rPr>
          <w:lang w:val="pt-BR"/>
        </w:rPr>
      </w:pPr>
      <w:r w:rsidRPr="00592D24">
        <w:rPr>
          <w:lang w:val="pt-BR"/>
        </w:rPr>
        <w:t>Microsoft Dynamics CRM Online Professional</w:t>
      </w:r>
      <w:r>
        <w:fldChar w:fldCharType="begin"/>
      </w:r>
      <w:r w:rsidRPr="00592D24">
        <w:rPr>
          <w:lang w:val="pt-BR"/>
        </w:rPr>
        <w:instrText>XE "Microsoft Dynamics CRM Online Professional"</w:instrText>
      </w:r>
      <w:r>
        <w:fldChar w:fldCharType="end"/>
      </w:r>
      <w:r>
        <w:fldChar w:fldCharType="begin"/>
      </w:r>
      <w:r w:rsidRPr="00592D24">
        <w:rPr>
          <w:lang w:val="pt-BR"/>
        </w:rPr>
        <w:instrText xml:space="preserve"> TC "</w:instrText>
      </w:r>
      <w:bookmarkStart w:id="263" w:name="_Toc382259012"/>
      <w:r w:rsidRPr="00592D24">
        <w:rPr>
          <w:lang w:val="pt-BR"/>
        </w:rPr>
        <w:instrText>Microsoft Dynamics CRM Online Professional</w:instrText>
      </w:r>
      <w:bookmarkEnd w:id="263"/>
      <w:r w:rsidRPr="00592D24">
        <w:rPr>
          <w:lang w:val="pt-BR"/>
        </w:rPr>
        <w:instrText xml:space="preserve">" \l </w:instrText>
      </w:r>
      <w:r w:rsidR="0037248B" w:rsidRPr="00592D24">
        <w:rPr>
          <w:lang w:val="pt-BR"/>
        </w:rPr>
        <w:instrText>3</w:instrText>
      </w:r>
      <w:r>
        <w:fldChar w:fldCharType="end"/>
      </w:r>
    </w:p>
    <w:p w:rsidR="00602BA1" w:rsidRPr="00D72679" w:rsidRDefault="00602BA1" w:rsidP="00602BA1">
      <w:pPr>
        <w:pStyle w:val="PURBlueBGHeader"/>
      </w:pPr>
      <w:r>
        <w:t>SLs de USUÁRIO</w:t>
      </w:r>
    </w:p>
    <w:tbl>
      <w:tblPr>
        <w:tblStyle w:val="PURTableNoVertical"/>
        <w:tblW w:w="0" w:type="auto"/>
        <w:tblLook w:val="04A0" w:firstRow="1" w:lastRow="0" w:firstColumn="1" w:lastColumn="0" w:noHBand="0" w:noVBand="1"/>
      </w:tblPr>
      <w:tblGrid>
        <w:gridCol w:w="5282"/>
        <w:gridCol w:w="5244"/>
      </w:tblGrid>
      <w:tr w:rsidR="00602BA1" w:rsidRPr="00BF4B0F"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592D24" w:rsidRDefault="00602BA1" w:rsidP="003F6E4F">
            <w:pPr>
              <w:pStyle w:val="PURBody"/>
              <w:rPr>
                <w:lang w:val="pt-BR"/>
              </w:rPr>
            </w:pPr>
            <w:r w:rsidRPr="00592D24">
              <w:rPr>
                <w:b/>
                <w:i/>
                <w:lang w:val="pt-BR"/>
              </w:rPr>
              <w:t>Necessária para cada um dos seus:</w:t>
            </w:r>
          </w:p>
          <w:p w:rsidR="00602BA1" w:rsidRPr="00592D24" w:rsidRDefault="00602BA1" w:rsidP="00520326">
            <w:pPr>
              <w:pStyle w:val="PURBullet"/>
              <w:numPr>
                <w:ilvl w:val="0"/>
                <w:numId w:val="68"/>
              </w:numPr>
              <w:rPr>
                <w:lang w:val="pt-BR"/>
              </w:rPr>
            </w:pPr>
            <w:r w:rsidRPr="00592D24">
              <w:rPr>
                <w:lang w:val="pt-BR"/>
              </w:rPr>
              <w:t>Usuários que precisam de acesso de uso Profissional ao Serviço Online ou software correspondente. No entanto, usuários Externos não precisam de SLs obrigatórias para acessar o Serviço Online a menos que estejam usando clientes do Microsoft Dynamics CRM.</w:t>
            </w:r>
          </w:p>
          <w:p w:rsidR="007225AD" w:rsidRPr="00592D24" w:rsidRDefault="007225AD" w:rsidP="007225AD">
            <w:pPr>
              <w:pStyle w:val="PURBody"/>
              <w:rPr>
                <w:sz w:val="12"/>
                <w:lang w:val="pt-BR"/>
              </w:rPr>
            </w:pPr>
          </w:p>
        </w:tc>
        <w:tc>
          <w:tcPr>
            <w:tcW w:w="6020" w:type="dxa"/>
            <w:hideMark/>
          </w:tcPr>
          <w:p w:rsidR="00602BA1" w:rsidRPr="00D72679" w:rsidRDefault="00602BA1" w:rsidP="003F6E4F">
            <w:pPr>
              <w:pStyle w:val="PURBody"/>
            </w:pPr>
            <w:r>
              <w:rPr>
                <w:b/>
                <w:i/>
              </w:rPr>
              <w:t>SL Necessário:</w:t>
            </w:r>
          </w:p>
          <w:p w:rsidR="00BF4BC1" w:rsidRPr="00592D24" w:rsidRDefault="00602BA1" w:rsidP="00520326">
            <w:pPr>
              <w:pStyle w:val="PURBullet"/>
              <w:numPr>
                <w:ilvl w:val="0"/>
                <w:numId w:val="69"/>
              </w:numPr>
              <w:rPr>
                <w:lang w:val="pt-BR"/>
              </w:rPr>
            </w:pPr>
            <w:r w:rsidRPr="00592D24">
              <w:rPr>
                <w:lang w:val="pt-BR"/>
              </w:rPr>
              <w:t xml:space="preserve">SL de Usuário do Microsoft Dynamics CRM Online Professional </w:t>
            </w:r>
            <w:r w:rsidRPr="00592D24">
              <w:rPr>
                <w:b/>
                <w:lang w:val="pt-BR"/>
              </w:rPr>
              <w:t>ou</w:t>
            </w:r>
          </w:p>
          <w:p w:rsidR="00602BA1" w:rsidRPr="00592D24" w:rsidRDefault="00BF4BC1" w:rsidP="00520326">
            <w:pPr>
              <w:pStyle w:val="PURBullet"/>
              <w:numPr>
                <w:ilvl w:val="0"/>
                <w:numId w:val="69"/>
              </w:numPr>
              <w:rPr>
                <w:lang w:val="pt-BR"/>
              </w:rPr>
            </w:pPr>
            <w:r w:rsidRPr="00592D24">
              <w:rPr>
                <w:lang w:val="pt-BR"/>
              </w:rPr>
              <w:t>SL de Usuário do Microsoft Dynamics CRM Online Professional para Software Assurance</w:t>
            </w:r>
            <w:r w:rsidRPr="00592D24">
              <w:rPr>
                <w:b/>
                <w:lang w:val="pt-BR"/>
              </w:rPr>
              <w:t xml:space="preserve"> </w:t>
            </w:r>
          </w:p>
        </w:tc>
      </w:tr>
    </w:tbl>
    <w:p w:rsidR="00602BA1" w:rsidRPr="00592D24" w:rsidRDefault="00602BA1" w:rsidP="00602BA1">
      <w:pPr>
        <w:pStyle w:val="PURBlueBGHeader"/>
        <w:rPr>
          <w:lang w:val="pt-BR"/>
        </w:rPr>
      </w:pPr>
      <w:r w:rsidRPr="00592D24">
        <w:rPr>
          <w:lang w:val="pt-BR"/>
        </w:rPr>
        <w:t>SLs COMPLEMENTARES para todos os Serviços Online do Microsoft Dynamics CRM</w:t>
      </w:r>
    </w:p>
    <w:tbl>
      <w:tblPr>
        <w:tblStyle w:val="PURTableNoVertical"/>
        <w:tblW w:w="0" w:type="auto"/>
        <w:tblLook w:val="04A0" w:firstRow="1" w:lastRow="0" w:firstColumn="1" w:lastColumn="0" w:noHBand="0" w:noVBand="1"/>
      </w:tblPr>
      <w:tblGrid>
        <w:gridCol w:w="5248"/>
        <w:gridCol w:w="5278"/>
      </w:tblGrid>
      <w:tr w:rsidR="00602BA1" w:rsidRPr="00BF4B0F"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Quando necessário:</w:t>
            </w:r>
          </w:p>
          <w:p w:rsidR="00602BA1" w:rsidRPr="00592D24" w:rsidRDefault="00602BA1" w:rsidP="00520326">
            <w:pPr>
              <w:pStyle w:val="PURBullet"/>
              <w:numPr>
                <w:ilvl w:val="0"/>
                <w:numId w:val="70"/>
              </w:numPr>
              <w:rPr>
                <w:lang w:val="pt-BR"/>
              </w:rPr>
            </w:pPr>
            <w:r w:rsidRPr="00592D24">
              <w:rPr>
                <w:lang w:val="pt-BR"/>
              </w:rPr>
              <w:t>Para cada gigabyte de armazenamento em excesso fornecido com o Serviço Online</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SL Necessário:</w:t>
            </w:r>
          </w:p>
          <w:p w:rsidR="00602BA1" w:rsidRPr="00592D24" w:rsidRDefault="00602BA1" w:rsidP="00520326">
            <w:pPr>
              <w:pStyle w:val="PURBullet"/>
              <w:numPr>
                <w:ilvl w:val="0"/>
                <w:numId w:val="71"/>
              </w:numPr>
              <w:rPr>
                <w:lang w:val="pt-BR"/>
              </w:rPr>
            </w:pPr>
            <w:r w:rsidRPr="00592D24">
              <w:rPr>
                <w:lang w:val="pt-BR"/>
              </w:rPr>
              <w:t>Armazenamento Adicional Complementar para Microsoft Dynamics CRM Online</w:t>
            </w:r>
          </w:p>
        </w:tc>
      </w:tr>
      <w:tr w:rsidR="00602BA1" w:rsidRPr="00BF4B0F" w:rsidTr="001A7D46">
        <w:tc>
          <w:tcPr>
            <w:tcW w:w="5248" w:type="dxa"/>
            <w:tcBorders>
              <w:top w:val="single" w:sz="4" w:space="0" w:color="00467F" w:themeColor="text2"/>
              <w:left w:val="nil"/>
              <w:bottom w:val="single" w:sz="4" w:space="0" w:color="00467F" w:themeColor="text2"/>
              <w:right w:val="nil"/>
            </w:tcBorders>
            <w:hideMark/>
          </w:tcPr>
          <w:p w:rsidR="00602BA1" w:rsidRPr="00C74B41" w:rsidRDefault="00602BA1" w:rsidP="00C74B41">
            <w:pPr>
              <w:pStyle w:val="PURBody"/>
              <w:rPr>
                <w:lang w:eastAsia="zh-TW"/>
              </w:rPr>
            </w:pPr>
            <w:r>
              <w:rPr>
                <w:b/>
                <w:i/>
              </w:rPr>
              <w:t>Quando necessária:</w:t>
            </w:r>
          </w:p>
          <w:p w:rsidR="00602BA1" w:rsidRPr="00592D24" w:rsidRDefault="00602BA1" w:rsidP="00520326">
            <w:pPr>
              <w:pStyle w:val="PURBullet"/>
              <w:numPr>
                <w:ilvl w:val="0"/>
                <w:numId w:val="72"/>
              </w:numPr>
              <w:rPr>
                <w:lang w:val="pt-BR"/>
              </w:rPr>
            </w:pPr>
            <w:r w:rsidRPr="00592D24">
              <w:rPr>
                <w:lang w:val="pt-BR"/>
              </w:rPr>
              <w:t xml:space="preserve">Para cada Instância de produção do Microsoft Dynamics CRM Online além da Instância de produção fornecida com a edição Essential do Serviço Online ou Instância fornecida com as edições Basic e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SL Necessário:</w:t>
            </w:r>
          </w:p>
          <w:p w:rsidR="00602BA1" w:rsidRPr="00592D24" w:rsidRDefault="00602BA1" w:rsidP="00C74B41">
            <w:pPr>
              <w:pStyle w:val="PURBullet"/>
              <w:numPr>
                <w:ilvl w:val="0"/>
                <w:numId w:val="73"/>
              </w:numPr>
              <w:rPr>
                <w:lang w:val="pt-BR"/>
              </w:rPr>
            </w:pPr>
            <w:r w:rsidRPr="00592D24">
              <w:rPr>
                <w:lang w:val="pt-BR"/>
              </w:rPr>
              <w:t>Instância de Produção Adicional Complementar do</w:t>
            </w:r>
            <w:r w:rsidR="00C74B41" w:rsidRPr="00592D24">
              <w:rPr>
                <w:lang w:val="pt-BR"/>
              </w:rPr>
              <w:t> </w:t>
            </w:r>
            <w:r w:rsidRPr="00592D24">
              <w:rPr>
                <w:lang w:val="pt-BR"/>
              </w:rPr>
              <w:t>Microsoft Dynamics CRM Online</w:t>
            </w:r>
          </w:p>
        </w:tc>
      </w:tr>
      <w:tr w:rsidR="00602BA1" w:rsidRPr="00BF4B0F" w:rsidTr="001A7D46">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t>Quando necessária:</w:t>
            </w:r>
          </w:p>
          <w:p w:rsidR="00602BA1" w:rsidRPr="00592D24" w:rsidRDefault="00602BA1" w:rsidP="00520326">
            <w:pPr>
              <w:pStyle w:val="PURBullet"/>
              <w:numPr>
                <w:ilvl w:val="0"/>
                <w:numId w:val="72"/>
              </w:numPr>
              <w:rPr>
                <w:b/>
                <w:i/>
                <w:lang w:val="pt-BR"/>
              </w:rPr>
            </w:pPr>
            <w:r w:rsidRPr="00592D24">
              <w:rPr>
                <w:lang w:val="pt-BR"/>
              </w:rPr>
              <w:t>Para cada Instância que não seja de produção do Microsoft Dynamics CRM Online fornecida com o Serviço</w:t>
            </w:r>
            <w:r w:rsidR="008E0E33" w:rsidRPr="00592D24">
              <w:rPr>
                <w:lang w:val="pt-BR"/>
              </w:rPr>
              <w:t> </w:t>
            </w:r>
            <w:r w:rsidRPr="00592D24">
              <w:rPr>
                <w:lang w:val="pt-BR"/>
              </w:rPr>
              <w:t xml:space="preserve">Online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SL Necessário:</w:t>
            </w:r>
          </w:p>
          <w:p w:rsidR="00602BA1" w:rsidRPr="00592D24" w:rsidRDefault="00602BA1" w:rsidP="00E32640">
            <w:pPr>
              <w:pStyle w:val="PURBullet"/>
              <w:numPr>
                <w:ilvl w:val="0"/>
                <w:numId w:val="73"/>
              </w:numPr>
              <w:rPr>
                <w:b/>
                <w:i/>
                <w:lang w:val="pt-BR"/>
              </w:rPr>
            </w:pPr>
            <w:r w:rsidRPr="00592D24">
              <w:rPr>
                <w:lang w:val="pt-BR"/>
              </w:rPr>
              <w:t>Instância que Não Seja de Produção Adicional Complementar do Microsoft Dynamics CRM Online</w:t>
            </w:r>
          </w:p>
        </w:tc>
      </w:tr>
    </w:tbl>
    <w:p w:rsidR="001A7D46" w:rsidRPr="00592D24" w:rsidRDefault="00764736" w:rsidP="00BD3020">
      <w:pPr>
        <w:pStyle w:val="PURProductName"/>
        <w:keepNext w:val="0"/>
        <w:keepLines w:val="0"/>
        <w:pBdr>
          <w:bottom w:val="none" w:sz="0" w:space="0" w:color="auto"/>
        </w:pBdr>
        <w:jc w:val="right"/>
        <w:rPr>
          <w:rFonts w:ascii="Arial Narrow" w:hAnsi="Arial Narrow"/>
          <w:sz w:val="16"/>
          <w:szCs w:val="16"/>
          <w:lang w:val="pt-BR"/>
        </w:rPr>
      </w:pPr>
      <w:hyperlink w:anchor="_Sec4">
        <w:r w:rsidR="00A311C6" w:rsidRPr="00592D24">
          <w:rPr>
            <w:rFonts w:ascii="Arial Narrow" w:hAnsi="Arial Narrow"/>
            <w:color w:val="00467F"/>
            <w:sz w:val="16"/>
            <w:szCs w:val="16"/>
            <w:u w:val="single"/>
            <w:lang w:val="pt-BR"/>
          </w:rPr>
          <w:t>Sumário</w:t>
        </w:r>
      </w:hyperlink>
      <w:r w:rsidR="00A311C6" w:rsidRPr="00592D24">
        <w:rPr>
          <w:rFonts w:ascii="Arial Narrow" w:hAnsi="Arial Narrow"/>
          <w:sz w:val="16"/>
          <w:szCs w:val="16"/>
          <w:lang w:val="pt-BR"/>
        </w:rPr>
        <w:t>/</w:t>
      </w:r>
      <w:hyperlink w:anchor="General_License_Terms" w:history="1">
        <w:r w:rsidR="00A311C6" w:rsidRPr="00592D24">
          <w:rPr>
            <w:rStyle w:val="Hyperlink"/>
            <w:rFonts w:ascii="Arial Narrow" w:hAnsi="Arial Narrow"/>
            <w:sz w:val="16"/>
            <w:szCs w:val="16"/>
            <w:lang w:val="pt-BR"/>
          </w:rPr>
          <w:t>Termos Gerais</w:t>
        </w:r>
      </w:hyperlink>
    </w:p>
    <w:p w:rsidR="001A7D46" w:rsidRPr="00592D24" w:rsidRDefault="001A7D46" w:rsidP="00B24EB0">
      <w:pPr>
        <w:pStyle w:val="PURProductName"/>
        <w:keepNext w:val="0"/>
        <w:keepLines w:val="0"/>
        <w:rPr>
          <w:lang w:val="pt-BR"/>
        </w:rPr>
      </w:pPr>
      <w:r w:rsidRPr="00592D24">
        <w:rPr>
          <w:lang w:val="pt-BR"/>
        </w:rPr>
        <w:lastRenderedPageBreak/>
        <w:t>Microsoft Dynamics CRM Online Enterprise</w:t>
      </w:r>
      <w:r>
        <w:fldChar w:fldCharType="begin"/>
      </w:r>
      <w:r w:rsidRPr="00592D24">
        <w:rPr>
          <w:lang w:val="pt-BR"/>
        </w:rPr>
        <w:instrText>XE "Microsoft Dynamics CRM Online Enterprise"</w:instrText>
      </w:r>
      <w:r>
        <w:fldChar w:fldCharType="end"/>
      </w:r>
      <w:r>
        <w:fldChar w:fldCharType="begin"/>
      </w:r>
      <w:r w:rsidRPr="00592D24">
        <w:rPr>
          <w:lang w:val="pt-BR"/>
        </w:rPr>
        <w:instrText xml:space="preserve"> TC "</w:instrText>
      </w:r>
      <w:bookmarkStart w:id="264" w:name="_Toc382259013"/>
      <w:r w:rsidRPr="00592D24">
        <w:rPr>
          <w:lang w:val="pt-BR"/>
        </w:rPr>
        <w:instrText>Microsoft Dynamics CRM Online</w:instrText>
      </w:r>
      <w:r w:rsidR="00F64C61" w:rsidRPr="00592D24">
        <w:rPr>
          <w:lang w:val="pt-BR"/>
        </w:rPr>
        <w:instrText xml:space="preserve"> Enterprise</w:instrText>
      </w:r>
      <w:bookmarkEnd w:id="264"/>
      <w:r w:rsidRPr="00592D24">
        <w:rPr>
          <w:lang w:val="pt-BR"/>
        </w:rPr>
        <w:instrText xml:space="preserve">" \l </w:instrText>
      </w:r>
      <w:r w:rsidR="00044BCC" w:rsidRPr="00592D24">
        <w:rPr>
          <w:lang w:val="pt-BR"/>
        </w:rPr>
        <w:instrText>3</w:instrText>
      </w:r>
      <w:r>
        <w:fldChar w:fldCharType="end"/>
      </w:r>
    </w:p>
    <w:p w:rsidR="001A7D46" w:rsidRPr="00D72679" w:rsidRDefault="001A7D46" w:rsidP="001A7D46">
      <w:pPr>
        <w:pStyle w:val="PURBlueBGHeader"/>
      </w:pPr>
      <w:r>
        <w:t>SLs de USUÁRIO</w:t>
      </w:r>
    </w:p>
    <w:tbl>
      <w:tblPr>
        <w:tblStyle w:val="PURTableNoVertical"/>
        <w:tblW w:w="0" w:type="auto"/>
        <w:tblLook w:val="04A0" w:firstRow="1" w:lastRow="0" w:firstColumn="1" w:lastColumn="0" w:noHBand="0" w:noVBand="1"/>
      </w:tblPr>
      <w:tblGrid>
        <w:gridCol w:w="5296"/>
        <w:gridCol w:w="5230"/>
      </w:tblGrid>
      <w:tr w:rsidR="001A7D46" w:rsidRPr="00BF4B0F"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592D24" w:rsidRDefault="001A7D46" w:rsidP="00D77D82">
            <w:pPr>
              <w:pStyle w:val="PURBody"/>
              <w:rPr>
                <w:lang w:val="pt-BR"/>
              </w:rPr>
            </w:pPr>
            <w:r w:rsidRPr="00592D24">
              <w:rPr>
                <w:b/>
                <w:i/>
                <w:lang w:val="pt-BR"/>
              </w:rPr>
              <w:t>Necessária para cada um dos seus:</w:t>
            </w:r>
          </w:p>
          <w:p w:rsidR="001A7D46" w:rsidRPr="00592D24" w:rsidRDefault="001A7D46" w:rsidP="00520326">
            <w:pPr>
              <w:pStyle w:val="PURBullet"/>
              <w:numPr>
                <w:ilvl w:val="0"/>
                <w:numId w:val="68"/>
              </w:numPr>
              <w:rPr>
                <w:lang w:val="pt-BR"/>
              </w:rPr>
            </w:pPr>
            <w:r w:rsidRPr="00592D24">
              <w:rPr>
                <w:lang w:val="pt-BR"/>
              </w:rPr>
              <w:t>Usuários que precisam de acesso de uso Corporativo ao Serviço Online ou software correspondente. No entanto, usuários Externos não precisam de SLs obrigatórias para acessar o Serviço Online a menos que estejam usando clientes do Microsoft Dynamics CRM.</w:t>
            </w:r>
          </w:p>
          <w:p w:rsidR="001A7D46" w:rsidRPr="00592D24" w:rsidRDefault="001A7D46" w:rsidP="00D77D82">
            <w:pPr>
              <w:pStyle w:val="PURBody"/>
              <w:rPr>
                <w:lang w:val="pt-BR"/>
              </w:rPr>
            </w:pPr>
          </w:p>
        </w:tc>
        <w:tc>
          <w:tcPr>
            <w:tcW w:w="6020" w:type="dxa"/>
            <w:hideMark/>
          </w:tcPr>
          <w:p w:rsidR="001A7D46" w:rsidRPr="00D72679" w:rsidRDefault="001A7D46" w:rsidP="00D77D82">
            <w:pPr>
              <w:pStyle w:val="PURBody"/>
            </w:pPr>
            <w:r>
              <w:rPr>
                <w:b/>
                <w:i/>
              </w:rPr>
              <w:t>SL Necessário:</w:t>
            </w:r>
          </w:p>
          <w:p w:rsidR="001A7D46" w:rsidRPr="00592D24" w:rsidRDefault="001A7D46" w:rsidP="00520326">
            <w:pPr>
              <w:pStyle w:val="PURBullet"/>
              <w:numPr>
                <w:ilvl w:val="0"/>
                <w:numId w:val="69"/>
              </w:numPr>
              <w:rPr>
                <w:lang w:val="pt-BR"/>
              </w:rPr>
            </w:pPr>
            <w:r w:rsidRPr="00592D24">
              <w:rPr>
                <w:lang w:val="pt-BR"/>
              </w:rPr>
              <w:t>SL de Usuário do Microsoft Dynamics CRM Online Enterprise</w:t>
            </w:r>
          </w:p>
          <w:p w:rsidR="001A7D46" w:rsidRPr="00592D24" w:rsidRDefault="001A7D46" w:rsidP="00D77D82">
            <w:pPr>
              <w:pStyle w:val="PURBullet"/>
              <w:ind w:left="504" w:firstLine="0"/>
              <w:rPr>
                <w:lang w:val="pt-BR"/>
              </w:rPr>
            </w:pPr>
          </w:p>
        </w:tc>
      </w:tr>
    </w:tbl>
    <w:p w:rsidR="001A7D46" w:rsidRPr="00592D24" w:rsidRDefault="001A7D46" w:rsidP="001A7D46">
      <w:pPr>
        <w:pStyle w:val="PURBlueBGHeader"/>
        <w:rPr>
          <w:lang w:val="pt-BR"/>
        </w:rPr>
      </w:pPr>
      <w:r w:rsidRPr="00592D24">
        <w:rPr>
          <w:lang w:val="pt-BR"/>
        </w:rPr>
        <w:t>SLs COMPLEMENTARES para todos os Serviços Online do Microsoft Dynamics CRM</w:t>
      </w:r>
    </w:p>
    <w:tbl>
      <w:tblPr>
        <w:tblStyle w:val="PURTableNoVertical"/>
        <w:tblW w:w="0" w:type="auto"/>
        <w:tblLook w:val="04A0" w:firstRow="1" w:lastRow="0" w:firstColumn="1" w:lastColumn="0" w:noHBand="0" w:noVBand="1"/>
      </w:tblPr>
      <w:tblGrid>
        <w:gridCol w:w="5248"/>
        <w:gridCol w:w="5278"/>
      </w:tblGrid>
      <w:tr w:rsidR="001A7D46" w:rsidRPr="00BF4B0F"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Quando necessário:</w:t>
            </w:r>
          </w:p>
          <w:p w:rsidR="001A7D46" w:rsidRPr="00592D24" w:rsidRDefault="001A7D46" w:rsidP="00520326">
            <w:pPr>
              <w:pStyle w:val="PURBullet"/>
              <w:numPr>
                <w:ilvl w:val="0"/>
                <w:numId w:val="70"/>
              </w:numPr>
              <w:rPr>
                <w:lang w:val="pt-BR"/>
              </w:rPr>
            </w:pPr>
            <w:r w:rsidRPr="00592D24">
              <w:rPr>
                <w:lang w:val="pt-BR"/>
              </w:rPr>
              <w:t>Para cada gigabyte de armazenamento em excesso fornecido com o Serviço Online</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SL Necessário:</w:t>
            </w:r>
          </w:p>
          <w:p w:rsidR="001A7D46" w:rsidRPr="00592D24" w:rsidRDefault="001A7D46" w:rsidP="00520326">
            <w:pPr>
              <w:pStyle w:val="PURBullet"/>
              <w:numPr>
                <w:ilvl w:val="0"/>
                <w:numId w:val="71"/>
              </w:numPr>
              <w:rPr>
                <w:lang w:val="pt-BR"/>
              </w:rPr>
            </w:pPr>
            <w:r w:rsidRPr="00592D24">
              <w:rPr>
                <w:lang w:val="pt-BR"/>
              </w:rPr>
              <w:t>Armazenamento Adicional Complementar para Microsoft Dynamics CRM Online</w:t>
            </w:r>
          </w:p>
        </w:tc>
      </w:tr>
      <w:tr w:rsidR="001A7D46" w:rsidRPr="00BF4B0F"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Quando necessária:</w:t>
            </w:r>
          </w:p>
          <w:p w:rsidR="001A7D46" w:rsidRPr="00592D24" w:rsidRDefault="001A7D46" w:rsidP="00520326">
            <w:pPr>
              <w:pStyle w:val="PURBullet"/>
              <w:numPr>
                <w:ilvl w:val="0"/>
                <w:numId w:val="72"/>
              </w:numPr>
              <w:rPr>
                <w:lang w:val="pt-BR"/>
              </w:rPr>
            </w:pPr>
            <w:r w:rsidRPr="00592D24">
              <w:rPr>
                <w:lang w:val="pt-BR"/>
              </w:rPr>
              <w:t xml:space="preserve">Para cada Instância de produção do Microsoft Dynamics CRM Online além da Instância de produção fornecida com a edição Essential do Serviço Online ou Instância fornecida com as edições Basic e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SL Necessário:</w:t>
            </w:r>
          </w:p>
          <w:p w:rsidR="001A7D46" w:rsidRPr="00592D24" w:rsidRDefault="001A7D46" w:rsidP="00C74B41">
            <w:pPr>
              <w:pStyle w:val="PURBullet"/>
              <w:numPr>
                <w:ilvl w:val="0"/>
                <w:numId w:val="73"/>
              </w:numPr>
              <w:rPr>
                <w:lang w:val="pt-BR"/>
              </w:rPr>
            </w:pPr>
            <w:r w:rsidRPr="00592D24">
              <w:rPr>
                <w:lang w:val="pt-BR"/>
              </w:rPr>
              <w:t>Instância de Produção Adicional Complementar do</w:t>
            </w:r>
            <w:r w:rsidR="00C74B41" w:rsidRPr="00592D24">
              <w:rPr>
                <w:lang w:val="pt-BR"/>
              </w:rPr>
              <w:t> </w:t>
            </w:r>
            <w:r w:rsidRPr="00592D24">
              <w:rPr>
                <w:lang w:val="pt-BR"/>
              </w:rPr>
              <w:t>Microsoft Dynamics CRM Online</w:t>
            </w:r>
          </w:p>
        </w:tc>
      </w:tr>
      <w:tr w:rsidR="001A7D46" w:rsidRPr="00BF4B0F"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Quando necessária:</w:t>
            </w:r>
          </w:p>
          <w:p w:rsidR="001A7D46" w:rsidRPr="00592D24" w:rsidRDefault="001A7D46" w:rsidP="00520326">
            <w:pPr>
              <w:pStyle w:val="PURBullet"/>
              <w:numPr>
                <w:ilvl w:val="0"/>
                <w:numId w:val="72"/>
              </w:numPr>
              <w:rPr>
                <w:lang w:val="pt-BR"/>
              </w:rPr>
            </w:pPr>
            <w:r w:rsidRPr="00592D24">
              <w:rPr>
                <w:lang w:val="pt-BR"/>
              </w:rPr>
              <w:t xml:space="preserve">Para cada Instância que não seja de produção do Microsoft Dynamics CRM Online fornecida com o Serviço Online </w:t>
            </w:r>
          </w:p>
          <w:p w:rsidR="001A7D46" w:rsidRPr="00592D24" w:rsidRDefault="001A7D46" w:rsidP="00D77D82">
            <w:pPr>
              <w:pStyle w:val="PURBody"/>
              <w:rPr>
                <w:lang w:val="pt-BR"/>
              </w:rPr>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SL Necessário:</w:t>
            </w:r>
          </w:p>
          <w:p w:rsidR="001A7D46" w:rsidRPr="00592D24" w:rsidRDefault="001A7D46" w:rsidP="00E7612C">
            <w:pPr>
              <w:pStyle w:val="PURBullet"/>
              <w:numPr>
                <w:ilvl w:val="0"/>
                <w:numId w:val="73"/>
              </w:numPr>
              <w:rPr>
                <w:b/>
                <w:i/>
                <w:lang w:val="pt-BR"/>
              </w:rPr>
            </w:pPr>
            <w:r w:rsidRPr="00592D24">
              <w:rPr>
                <w:lang w:val="pt-BR"/>
              </w:rPr>
              <w:t>Instância que Não Seja de Produção Adicional Complementar do Microsoft Dynamics CRM Online</w:t>
            </w:r>
          </w:p>
        </w:tc>
      </w:tr>
    </w:tbl>
    <w:p w:rsidR="001A7D46" w:rsidRPr="00592D24" w:rsidRDefault="00764736" w:rsidP="001A7D46">
      <w:pPr>
        <w:pStyle w:val="PURProductName"/>
        <w:pBdr>
          <w:bottom w:val="none" w:sz="0" w:space="0" w:color="auto"/>
        </w:pBdr>
        <w:jc w:val="right"/>
        <w:rPr>
          <w:lang w:val="pt-BR"/>
        </w:rPr>
      </w:pPr>
      <w:hyperlink w:anchor="_Sec4">
        <w:r w:rsidR="00A311C6" w:rsidRPr="00592D24">
          <w:rPr>
            <w:rFonts w:ascii="Arial Narrow" w:hAnsi="Arial Narrow"/>
            <w:color w:val="00467F"/>
            <w:sz w:val="16"/>
            <w:szCs w:val="16"/>
            <w:u w:val="single"/>
            <w:lang w:val="pt-BR"/>
          </w:rPr>
          <w:t>Sumário</w:t>
        </w:r>
      </w:hyperlink>
      <w:r w:rsidR="00A311C6" w:rsidRPr="00592D24">
        <w:rPr>
          <w:rFonts w:ascii="Arial Narrow" w:hAnsi="Arial Narrow"/>
          <w:sz w:val="16"/>
          <w:szCs w:val="16"/>
          <w:lang w:val="pt-BR"/>
        </w:rPr>
        <w:t>/</w:t>
      </w:r>
      <w:hyperlink w:anchor="General_License_Terms" w:history="1">
        <w:r w:rsidR="00A311C6" w:rsidRPr="00592D24">
          <w:rPr>
            <w:rStyle w:val="Hyperlink"/>
            <w:rFonts w:ascii="Arial Narrow" w:hAnsi="Arial Narrow"/>
            <w:sz w:val="16"/>
            <w:szCs w:val="16"/>
            <w:lang w:val="pt-BR"/>
          </w:rPr>
          <w:t>Termos Gerais</w:t>
        </w:r>
      </w:hyperlink>
    </w:p>
    <w:p w:rsidR="001A7D46" w:rsidRPr="00592D24" w:rsidRDefault="001A7D46" w:rsidP="001A7D46">
      <w:pPr>
        <w:pStyle w:val="PURProductName"/>
        <w:rPr>
          <w:lang w:val="pt-BR"/>
        </w:rPr>
      </w:pPr>
      <w:r w:rsidRPr="00592D24">
        <w:rPr>
          <w:lang w:val="pt-BR"/>
        </w:rPr>
        <w:t xml:space="preserve">Microsoft Dynamics Marketing Enterprise </w:t>
      </w:r>
      <w:r>
        <w:fldChar w:fldCharType="begin"/>
      </w:r>
      <w:r w:rsidRPr="00592D24">
        <w:rPr>
          <w:lang w:val="pt-BR"/>
        </w:rPr>
        <w:instrText>XE "Microsoft Dynamics Marketing Enterprise"</w:instrText>
      </w:r>
      <w:r>
        <w:fldChar w:fldCharType="end"/>
      </w:r>
      <w:r>
        <w:fldChar w:fldCharType="begin"/>
      </w:r>
      <w:r w:rsidR="00D96E00" w:rsidRPr="00592D24">
        <w:rPr>
          <w:lang w:val="pt-BR"/>
        </w:rPr>
        <w:instrText xml:space="preserve"> TC "</w:instrText>
      </w:r>
      <w:bookmarkStart w:id="265" w:name="_Toc382259014"/>
      <w:r w:rsidR="00D96E00" w:rsidRPr="00592D24">
        <w:rPr>
          <w:lang w:val="pt-BR"/>
        </w:rPr>
        <w:instrText>Microsoft Dynamics Marketing Enterprise</w:instrText>
      </w:r>
      <w:bookmarkEnd w:id="265"/>
      <w:r w:rsidR="00D96E00" w:rsidRPr="00592D24">
        <w:rPr>
          <w:lang w:val="pt-BR"/>
        </w:rPr>
        <w:instrText xml:space="preserve">" \l </w:instrText>
      </w:r>
      <w:r w:rsidR="00044BCC" w:rsidRPr="00592D24">
        <w:rPr>
          <w:lang w:val="pt-BR"/>
        </w:rPr>
        <w:instrText>3</w:instrText>
      </w:r>
      <w:r>
        <w:fldChar w:fldCharType="end"/>
      </w:r>
    </w:p>
    <w:p w:rsidR="001A7D46" w:rsidRPr="00D72679" w:rsidRDefault="001A7D46" w:rsidP="001A7D46">
      <w:pPr>
        <w:pStyle w:val="PURBlueBGHeader"/>
      </w:pPr>
      <w:r>
        <w:t>SLs de USUÁRIO</w:t>
      </w:r>
    </w:p>
    <w:tbl>
      <w:tblPr>
        <w:tblStyle w:val="PURTableNoVertical"/>
        <w:tblW w:w="0" w:type="auto"/>
        <w:tblLook w:val="04A0" w:firstRow="1" w:lastRow="0" w:firstColumn="1" w:lastColumn="0" w:noHBand="0" w:noVBand="1"/>
      </w:tblPr>
      <w:tblGrid>
        <w:gridCol w:w="5255"/>
        <w:gridCol w:w="5271"/>
      </w:tblGrid>
      <w:tr w:rsidR="001A7D46" w:rsidRPr="00BF4B0F"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592D24" w:rsidRDefault="001A7D46" w:rsidP="00D77D82">
            <w:pPr>
              <w:pStyle w:val="PURBody"/>
              <w:rPr>
                <w:lang w:val="pt-BR"/>
              </w:rPr>
            </w:pPr>
            <w:r w:rsidRPr="00592D24">
              <w:rPr>
                <w:b/>
                <w:i/>
                <w:lang w:val="pt-BR"/>
              </w:rPr>
              <w:t>Necessária para cada um dos seus:</w:t>
            </w:r>
          </w:p>
          <w:p w:rsidR="001A7D46" w:rsidRPr="00592D24" w:rsidRDefault="001A7D46" w:rsidP="00520326">
            <w:pPr>
              <w:pStyle w:val="PURBullet"/>
              <w:numPr>
                <w:ilvl w:val="0"/>
                <w:numId w:val="74"/>
              </w:numPr>
              <w:rPr>
                <w:lang w:val="pt-BR"/>
              </w:rPr>
            </w:pPr>
            <w:r w:rsidRPr="00592D24">
              <w:rPr>
                <w:lang w:val="pt-BR"/>
              </w:rPr>
              <w:t xml:space="preserve">Usuários que precisam de acesso de uso Corporativo ao Serviço Online ou software correspondente. </w:t>
            </w:r>
          </w:p>
        </w:tc>
        <w:tc>
          <w:tcPr>
            <w:tcW w:w="5271" w:type="dxa"/>
            <w:hideMark/>
          </w:tcPr>
          <w:p w:rsidR="001A7D46" w:rsidRPr="00D72679" w:rsidRDefault="001A7D46" w:rsidP="00D77D82">
            <w:pPr>
              <w:pStyle w:val="PURBody"/>
            </w:pPr>
            <w:r>
              <w:rPr>
                <w:b/>
                <w:i/>
              </w:rPr>
              <w:t>SL Necessário:</w:t>
            </w:r>
          </w:p>
          <w:p w:rsidR="003F518C" w:rsidRPr="00592D24" w:rsidRDefault="001A7D46" w:rsidP="00520326">
            <w:pPr>
              <w:pStyle w:val="PURBullet"/>
              <w:numPr>
                <w:ilvl w:val="0"/>
                <w:numId w:val="69"/>
              </w:numPr>
              <w:rPr>
                <w:lang w:val="pt-BR"/>
              </w:rPr>
            </w:pPr>
            <w:r w:rsidRPr="00592D24">
              <w:rPr>
                <w:lang w:val="pt-BR"/>
              </w:rPr>
              <w:t xml:space="preserve">SL de Usuário do Microsoft Dynamics Marketing Enterprise </w:t>
            </w:r>
            <w:r w:rsidRPr="00592D24">
              <w:rPr>
                <w:b/>
                <w:lang w:val="pt-BR"/>
              </w:rPr>
              <w:t>ou</w:t>
            </w:r>
          </w:p>
          <w:p w:rsidR="001A7D46" w:rsidRPr="00592D24" w:rsidRDefault="003F518C" w:rsidP="00520326">
            <w:pPr>
              <w:pStyle w:val="PURBullet"/>
              <w:numPr>
                <w:ilvl w:val="0"/>
                <w:numId w:val="69"/>
              </w:numPr>
              <w:rPr>
                <w:lang w:val="pt-BR"/>
              </w:rPr>
            </w:pPr>
            <w:r w:rsidRPr="00592D24">
              <w:rPr>
                <w:lang w:val="pt-BR"/>
              </w:rPr>
              <w:t>SL de Usuário do Microsoft Dynamics CRM Online Enterprise</w:t>
            </w:r>
          </w:p>
        </w:tc>
      </w:tr>
    </w:tbl>
    <w:p w:rsidR="001A7D46" w:rsidRPr="00592D24" w:rsidRDefault="00764736" w:rsidP="001A7D46">
      <w:pPr>
        <w:pStyle w:val="PURProductName"/>
        <w:pBdr>
          <w:bottom w:val="none" w:sz="0" w:space="0" w:color="auto"/>
        </w:pBdr>
        <w:jc w:val="right"/>
        <w:rPr>
          <w:lang w:val="pt-BR"/>
        </w:rPr>
      </w:pPr>
      <w:hyperlink w:anchor="_Sec4">
        <w:r w:rsidR="00A311C6" w:rsidRPr="00592D24">
          <w:rPr>
            <w:rFonts w:ascii="Arial Narrow" w:hAnsi="Arial Narrow"/>
            <w:color w:val="00467F"/>
            <w:sz w:val="16"/>
            <w:szCs w:val="16"/>
            <w:u w:val="single"/>
            <w:lang w:val="pt-BR"/>
          </w:rPr>
          <w:t>Sumário</w:t>
        </w:r>
      </w:hyperlink>
      <w:r w:rsidR="00A311C6" w:rsidRPr="00592D24">
        <w:rPr>
          <w:rFonts w:ascii="Arial Narrow" w:hAnsi="Arial Narrow"/>
          <w:sz w:val="16"/>
          <w:szCs w:val="16"/>
          <w:lang w:val="pt-BR"/>
        </w:rPr>
        <w:t>/</w:t>
      </w:r>
      <w:hyperlink w:anchor="General_License_Terms" w:history="1">
        <w:r w:rsidR="00A311C6" w:rsidRPr="00592D24">
          <w:rPr>
            <w:rStyle w:val="Hyperlink"/>
            <w:rFonts w:ascii="Arial Narrow" w:hAnsi="Arial Narrow"/>
            <w:sz w:val="16"/>
            <w:szCs w:val="16"/>
            <w:lang w:val="pt-BR"/>
          </w:rPr>
          <w:t>Termos Gerais</w:t>
        </w:r>
      </w:hyperlink>
    </w:p>
    <w:p w:rsidR="001A7D46" w:rsidRPr="00592D24" w:rsidRDefault="001A7D46" w:rsidP="001A7D46">
      <w:pPr>
        <w:pStyle w:val="PURProductName"/>
        <w:rPr>
          <w:lang w:val="pt-BR"/>
        </w:rPr>
      </w:pPr>
      <w:r w:rsidRPr="00592D24">
        <w:rPr>
          <w:lang w:val="pt-BR"/>
        </w:rPr>
        <w:t>Microsoft Social Listening Professional</w:t>
      </w:r>
      <w:r>
        <w:fldChar w:fldCharType="begin"/>
      </w:r>
      <w:r w:rsidRPr="00592D24">
        <w:rPr>
          <w:lang w:val="pt-BR"/>
        </w:rPr>
        <w:instrText>XE "Microsoft Social Listening Professional"</w:instrText>
      </w:r>
      <w:r>
        <w:fldChar w:fldCharType="end"/>
      </w:r>
      <w:r>
        <w:fldChar w:fldCharType="begin"/>
      </w:r>
      <w:r w:rsidRPr="00592D24">
        <w:rPr>
          <w:lang w:val="pt-BR"/>
        </w:rPr>
        <w:instrText xml:space="preserve"> TC "</w:instrText>
      </w:r>
      <w:bookmarkStart w:id="266" w:name="_Toc382259015"/>
      <w:r w:rsidRPr="00592D24">
        <w:rPr>
          <w:lang w:val="pt-BR"/>
        </w:rPr>
        <w:instrText xml:space="preserve">Microsoft Dynamics </w:instrText>
      </w:r>
      <w:r w:rsidR="00D96E00" w:rsidRPr="00592D24">
        <w:rPr>
          <w:lang w:val="pt-BR"/>
        </w:rPr>
        <w:instrText>Social Listening</w:instrText>
      </w:r>
      <w:r w:rsidRPr="00592D24">
        <w:rPr>
          <w:lang w:val="pt-BR"/>
        </w:rPr>
        <w:instrText xml:space="preserve"> Professional</w:instrText>
      </w:r>
      <w:bookmarkEnd w:id="266"/>
      <w:r w:rsidRPr="00592D24">
        <w:rPr>
          <w:lang w:val="pt-BR"/>
        </w:rPr>
        <w:instrText xml:space="preserve">" \l </w:instrText>
      </w:r>
      <w:r w:rsidR="00044BCC" w:rsidRPr="00592D24">
        <w:rPr>
          <w:lang w:val="pt-BR"/>
        </w:rPr>
        <w:instrText>3</w:instrText>
      </w:r>
      <w:r>
        <w:fldChar w:fldCharType="end"/>
      </w:r>
    </w:p>
    <w:p w:rsidR="001A7D46" w:rsidRPr="00D72679" w:rsidRDefault="001A7D46" w:rsidP="001A7D46">
      <w:pPr>
        <w:pStyle w:val="PURBlueBGHeader"/>
      </w:pPr>
      <w:r>
        <w:t>SLs de USUÁRIO</w:t>
      </w:r>
    </w:p>
    <w:tbl>
      <w:tblPr>
        <w:tblStyle w:val="PURTableNoVertical"/>
        <w:tblW w:w="0" w:type="auto"/>
        <w:tblLook w:val="04A0" w:firstRow="1" w:lastRow="0" w:firstColumn="1" w:lastColumn="0" w:noHBand="0" w:noVBand="1"/>
      </w:tblPr>
      <w:tblGrid>
        <w:gridCol w:w="5131"/>
        <w:gridCol w:w="5395"/>
      </w:tblGrid>
      <w:tr w:rsidR="001A7D46" w:rsidRPr="00BF4B0F" w:rsidTr="00F7399D">
        <w:trPr>
          <w:cnfStyle w:val="100000000000" w:firstRow="1" w:lastRow="0" w:firstColumn="0" w:lastColumn="0" w:oddVBand="0" w:evenVBand="0" w:oddHBand="0" w:evenHBand="0" w:firstRowFirstColumn="0" w:firstRowLastColumn="0" w:lastRowFirstColumn="0" w:lastRowLastColumn="0"/>
        </w:trPr>
        <w:tc>
          <w:tcPr>
            <w:tcW w:w="5184" w:type="dxa"/>
            <w:hideMark/>
          </w:tcPr>
          <w:p w:rsidR="001A7D46" w:rsidRPr="00592D24" w:rsidRDefault="001A7D46" w:rsidP="00D77D82">
            <w:pPr>
              <w:pStyle w:val="PURBody"/>
              <w:rPr>
                <w:lang w:val="pt-BR"/>
              </w:rPr>
            </w:pPr>
            <w:r w:rsidRPr="00592D24">
              <w:rPr>
                <w:b/>
                <w:i/>
                <w:lang w:val="pt-BR"/>
              </w:rPr>
              <w:t>Necessária para cada um dos seus:</w:t>
            </w:r>
          </w:p>
          <w:p w:rsidR="001A7D46" w:rsidRPr="00592D24" w:rsidRDefault="001A7D46" w:rsidP="00520326">
            <w:pPr>
              <w:pStyle w:val="PURBullet"/>
              <w:numPr>
                <w:ilvl w:val="0"/>
                <w:numId w:val="68"/>
              </w:numPr>
              <w:rPr>
                <w:lang w:val="pt-BR"/>
              </w:rPr>
            </w:pPr>
            <w:r w:rsidRPr="00592D24">
              <w:rPr>
                <w:lang w:val="pt-BR"/>
              </w:rPr>
              <w:t xml:space="preserve">Usuários que precisam de acesso de uso Profissional ao Serviço Online ou software correspondente. </w:t>
            </w:r>
          </w:p>
          <w:p w:rsidR="001A7D46" w:rsidRPr="00592D24" w:rsidRDefault="001A7D46" w:rsidP="00D77D82">
            <w:pPr>
              <w:pStyle w:val="PURBody"/>
              <w:rPr>
                <w:lang w:val="pt-BR"/>
              </w:rPr>
            </w:pPr>
          </w:p>
        </w:tc>
        <w:tc>
          <w:tcPr>
            <w:tcW w:w="5458" w:type="dxa"/>
            <w:hideMark/>
          </w:tcPr>
          <w:p w:rsidR="001A7D46" w:rsidRPr="00D72679" w:rsidRDefault="001A7D46" w:rsidP="00D77D82">
            <w:pPr>
              <w:pStyle w:val="PURBody"/>
            </w:pPr>
            <w:r>
              <w:rPr>
                <w:b/>
                <w:i/>
              </w:rPr>
              <w:t>SL Necessário:</w:t>
            </w:r>
          </w:p>
          <w:p w:rsidR="003F518C" w:rsidRPr="00592D24" w:rsidRDefault="001A7D46" w:rsidP="00520326">
            <w:pPr>
              <w:pStyle w:val="PURBullet"/>
              <w:numPr>
                <w:ilvl w:val="0"/>
                <w:numId w:val="69"/>
              </w:numPr>
              <w:rPr>
                <w:lang w:val="pt-BR"/>
              </w:rPr>
            </w:pPr>
            <w:r w:rsidRPr="00592D24">
              <w:rPr>
                <w:lang w:val="pt-BR"/>
              </w:rPr>
              <w:t xml:space="preserve">SL de Usuário do Microsoft Social Listening Professional </w:t>
            </w:r>
            <w:r w:rsidRPr="00592D24">
              <w:rPr>
                <w:b/>
                <w:lang w:val="pt-BR"/>
              </w:rPr>
              <w:t>ou</w:t>
            </w:r>
          </w:p>
          <w:p w:rsidR="003F518C" w:rsidRPr="00592D24" w:rsidRDefault="003F518C" w:rsidP="00520326">
            <w:pPr>
              <w:pStyle w:val="PURBullet"/>
              <w:numPr>
                <w:ilvl w:val="0"/>
                <w:numId w:val="69"/>
              </w:numPr>
              <w:rPr>
                <w:lang w:val="pt-BR"/>
              </w:rPr>
            </w:pPr>
            <w:r w:rsidRPr="00592D24">
              <w:rPr>
                <w:lang w:val="pt-BR"/>
              </w:rPr>
              <w:t xml:space="preserve">SL de Usuário do Microsoft Dynamics CRM Online Professional </w:t>
            </w:r>
            <w:r w:rsidRPr="00592D24">
              <w:rPr>
                <w:b/>
                <w:lang w:val="pt-BR"/>
              </w:rPr>
              <w:t>ou</w:t>
            </w:r>
          </w:p>
          <w:p w:rsidR="003F518C" w:rsidRPr="00592D24" w:rsidRDefault="003F518C" w:rsidP="00520326">
            <w:pPr>
              <w:pStyle w:val="PURBody"/>
              <w:numPr>
                <w:ilvl w:val="0"/>
                <w:numId w:val="69"/>
              </w:numPr>
              <w:rPr>
                <w:lang w:val="pt-BR"/>
              </w:rPr>
            </w:pPr>
            <w:r w:rsidRPr="00592D24">
              <w:rPr>
                <w:lang w:val="pt-BR"/>
              </w:rPr>
              <w:t xml:space="preserve">SL de Usuário do Microsoft Dynamics CRM Online Enterprise </w:t>
            </w:r>
            <w:r w:rsidRPr="00592D24">
              <w:rPr>
                <w:b/>
                <w:lang w:val="pt-BR"/>
              </w:rPr>
              <w:t>ou</w:t>
            </w:r>
          </w:p>
          <w:p w:rsidR="001A7D46" w:rsidRPr="00592D24" w:rsidRDefault="003F518C" w:rsidP="00520326">
            <w:pPr>
              <w:pStyle w:val="PURBullet"/>
              <w:numPr>
                <w:ilvl w:val="0"/>
                <w:numId w:val="69"/>
              </w:numPr>
              <w:rPr>
                <w:lang w:val="pt-BR"/>
              </w:rPr>
            </w:pPr>
            <w:r w:rsidRPr="00592D24">
              <w:rPr>
                <w:lang w:val="pt-BR"/>
              </w:rPr>
              <w:t>SL de Usuário do Microsoft Dynamics CRM Online Professional para Software Assurance</w:t>
            </w:r>
          </w:p>
        </w:tc>
      </w:tr>
    </w:tbl>
    <w:p w:rsidR="001A7D46" w:rsidRPr="00592D24" w:rsidRDefault="001A7D46" w:rsidP="00B7606D">
      <w:pPr>
        <w:pStyle w:val="PURBlueBGHeader"/>
        <w:keepNext/>
        <w:keepLines/>
        <w:rPr>
          <w:lang w:val="pt-BR"/>
        </w:rPr>
      </w:pPr>
      <w:r w:rsidRPr="00592D24">
        <w:rPr>
          <w:lang w:val="pt-BR"/>
        </w:rPr>
        <w:lastRenderedPageBreak/>
        <w:t>SLs COMPLEMENTARES para todos os Serviços Online do Microsoft Social Listening</w:t>
      </w:r>
    </w:p>
    <w:tbl>
      <w:tblPr>
        <w:tblStyle w:val="PURTableNoVertical"/>
        <w:tblW w:w="0" w:type="auto"/>
        <w:tblLook w:val="04A0" w:firstRow="1" w:lastRow="0" w:firstColumn="1" w:lastColumn="0" w:noHBand="0" w:noVBand="1"/>
      </w:tblPr>
      <w:tblGrid>
        <w:gridCol w:w="5183"/>
        <w:gridCol w:w="5343"/>
      </w:tblGrid>
      <w:tr w:rsidR="001A7D46" w:rsidRPr="00BF4B0F" w:rsidTr="00F53003">
        <w:trPr>
          <w:cnfStyle w:val="100000000000" w:firstRow="1" w:lastRow="0" w:firstColumn="0" w:lastColumn="0" w:oddVBand="0" w:evenVBand="0" w:oddHBand="0" w:evenHBand="0" w:firstRowFirstColumn="0" w:firstRowLastColumn="0" w:lastRowFirstColumn="0" w:lastRowLastColumn="0"/>
        </w:trPr>
        <w:tc>
          <w:tcPr>
            <w:tcW w:w="5241" w:type="dxa"/>
            <w:tcBorders>
              <w:top w:val="nil"/>
              <w:left w:val="nil"/>
              <w:bottom w:val="single" w:sz="4" w:space="0" w:color="00467F" w:themeColor="text2"/>
              <w:right w:val="nil"/>
            </w:tcBorders>
            <w:hideMark/>
          </w:tcPr>
          <w:p w:rsidR="001A7D46" w:rsidRPr="00D72679" w:rsidRDefault="001A7D46" w:rsidP="00B7606D">
            <w:pPr>
              <w:pStyle w:val="PURBody"/>
              <w:keepNext/>
              <w:keepLines/>
            </w:pPr>
            <w:r>
              <w:rPr>
                <w:b/>
                <w:i/>
              </w:rPr>
              <w:t>Quando necessário:</w:t>
            </w:r>
          </w:p>
          <w:p w:rsidR="001A7D46" w:rsidRPr="00592D24" w:rsidRDefault="001A7D46" w:rsidP="00520326">
            <w:pPr>
              <w:pStyle w:val="PURBullet"/>
              <w:keepNext/>
              <w:keepLines/>
              <w:numPr>
                <w:ilvl w:val="0"/>
                <w:numId w:val="70"/>
              </w:numPr>
              <w:rPr>
                <w:lang w:val="pt-BR"/>
              </w:rPr>
            </w:pPr>
            <w:r w:rsidRPr="00592D24">
              <w:rPr>
                <w:lang w:val="pt-BR"/>
              </w:rPr>
              <w:t xml:space="preserve">Para 10.000 impressões ou documentos Adicionais por mês além das 10.000 impressões ou documentos/mês. </w:t>
            </w:r>
          </w:p>
        </w:tc>
        <w:tc>
          <w:tcPr>
            <w:tcW w:w="5401" w:type="dxa"/>
            <w:tcBorders>
              <w:top w:val="nil"/>
              <w:left w:val="nil"/>
              <w:bottom w:val="single" w:sz="4" w:space="0" w:color="00467F" w:themeColor="text2"/>
              <w:right w:val="nil"/>
            </w:tcBorders>
            <w:hideMark/>
          </w:tcPr>
          <w:p w:rsidR="001A7D46" w:rsidRPr="00D72679" w:rsidRDefault="001A7D46" w:rsidP="00B7606D">
            <w:pPr>
              <w:pStyle w:val="PURBody"/>
              <w:keepNext/>
              <w:keepLines/>
            </w:pPr>
            <w:r>
              <w:rPr>
                <w:b/>
                <w:i/>
              </w:rPr>
              <w:t>SL Necessário:</w:t>
            </w:r>
          </w:p>
          <w:p w:rsidR="001A7D46" w:rsidRPr="00592D24" w:rsidRDefault="001A7D46" w:rsidP="00520326">
            <w:pPr>
              <w:pStyle w:val="PURBullet"/>
              <w:keepNext/>
              <w:keepLines/>
              <w:numPr>
                <w:ilvl w:val="0"/>
                <w:numId w:val="71"/>
              </w:numPr>
              <w:rPr>
                <w:lang w:val="pt-BR"/>
              </w:rPr>
            </w:pPr>
            <w:r w:rsidRPr="00592D24">
              <w:rPr>
                <w:lang w:val="pt-BR"/>
              </w:rPr>
              <w:t>Armazenamento Adicional Complementar para Microsoft Social Listening</w:t>
            </w:r>
          </w:p>
        </w:tc>
      </w:tr>
      <w:tr w:rsidR="001A7D46" w:rsidRPr="00BF4B0F" w:rsidTr="00F53003">
        <w:tc>
          <w:tcPr>
            <w:tcW w:w="5241" w:type="dxa"/>
            <w:tcBorders>
              <w:top w:val="single" w:sz="4" w:space="0" w:color="00467F" w:themeColor="text2"/>
              <w:left w:val="nil"/>
              <w:bottom w:val="single" w:sz="4" w:space="0" w:color="00467F" w:themeColor="text2"/>
              <w:right w:val="nil"/>
            </w:tcBorders>
            <w:hideMark/>
          </w:tcPr>
          <w:p w:rsidR="001A7D46" w:rsidRPr="00D72679" w:rsidRDefault="001A7D46" w:rsidP="00B7606D">
            <w:pPr>
              <w:pStyle w:val="PURBody"/>
              <w:keepNext/>
              <w:keepLines/>
            </w:pPr>
            <w:r>
              <w:rPr>
                <w:b/>
                <w:i/>
              </w:rPr>
              <w:t>Quando necessária:</w:t>
            </w:r>
          </w:p>
          <w:p w:rsidR="001A7D46" w:rsidRPr="00592D24" w:rsidRDefault="001A7D46" w:rsidP="00520326">
            <w:pPr>
              <w:pStyle w:val="PURBullet"/>
              <w:keepNext/>
              <w:keepLines/>
              <w:numPr>
                <w:ilvl w:val="0"/>
                <w:numId w:val="72"/>
              </w:numPr>
              <w:rPr>
                <w:lang w:val="pt-BR"/>
              </w:rPr>
            </w:pPr>
            <w:r w:rsidRPr="00592D24">
              <w:rPr>
                <w:lang w:val="pt-BR"/>
              </w:rPr>
              <w:t>Para 100.000 impressões ou documentos Adicionais por mês além das 10.000 impressões ou documentos/mês</w:t>
            </w:r>
          </w:p>
        </w:tc>
        <w:tc>
          <w:tcPr>
            <w:tcW w:w="5401" w:type="dxa"/>
            <w:tcBorders>
              <w:top w:val="single" w:sz="4" w:space="0" w:color="00467F" w:themeColor="text2"/>
              <w:left w:val="nil"/>
              <w:bottom w:val="single" w:sz="4" w:space="0" w:color="00467F" w:themeColor="text2"/>
              <w:right w:val="nil"/>
            </w:tcBorders>
            <w:hideMark/>
          </w:tcPr>
          <w:p w:rsidR="001A7D46" w:rsidRPr="00D72679" w:rsidRDefault="001A7D46" w:rsidP="00B7606D">
            <w:pPr>
              <w:pStyle w:val="PURBody"/>
              <w:keepNext/>
              <w:keepLines/>
            </w:pPr>
            <w:r>
              <w:rPr>
                <w:b/>
                <w:i/>
              </w:rPr>
              <w:t>SL Necessário:</w:t>
            </w:r>
          </w:p>
          <w:p w:rsidR="001A7D46" w:rsidRPr="00592D24" w:rsidRDefault="001A7D46" w:rsidP="00520326">
            <w:pPr>
              <w:pStyle w:val="PURBullet"/>
              <w:keepNext/>
              <w:keepLines/>
              <w:numPr>
                <w:ilvl w:val="0"/>
                <w:numId w:val="73"/>
              </w:numPr>
              <w:rPr>
                <w:lang w:val="pt-BR"/>
              </w:rPr>
            </w:pPr>
            <w:r w:rsidRPr="00592D24">
              <w:rPr>
                <w:lang w:val="pt-BR"/>
              </w:rPr>
              <w:t>Armazenamento Adicional Complementar para Microsoft Social Listening</w:t>
            </w:r>
          </w:p>
        </w:tc>
      </w:tr>
      <w:tr w:rsidR="001A7D46" w:rsidRPr="00BF4B0F" w:rsidTr="00F53003">
        <w:tc>
          <w:tcPr>
            <w:tcW w:w="5241" w:type="dxa"/>
            <w:tcBorders>
              <w:top w:val="single" w:sz="4" w:space="0" w:color="00467F" w:themeColor="text2"/>
              <w:left w:val="nil"/>
              <w:bottom w:val="nil"/>
              <w:right w:val="nil"/>
            </w:tcBorders>
            <w:hideMark/>
          </w:tcPr>
          <w:p w:rsidR="001A7D46" w:rsidRPr="00D72679" w:rsidRDefault="001A7D46" w:rsidP="00D77D82">
            <w:pPr>
              <w:pStyle w:val="PURBody"/>
            </w:pPr>
            <w:r>
              <w:rPr>
                <w:b/>
                <w:i/>
              </w:rPr>
              <w:t>Quando necessária:</w:t>
            </w:r>
          </w:p>
          <w:p w:rsidR="001A7D46" w:rsidRPr="00592D24" w:rsidRDefault="001A7D46" w:rsidP="00520326">
            <w:pPr>
              <w:pStyle w:val="PURBullet"/>
              <w:numPr>
                <w:ilvl w:val="0"/>
                <w:numId w:val="72"/>
              </w:numPr>
              <w:rPr>
                <w:lang w:val="pt-BR"/>
              </w:rPr>
            </w:pPr>
            <w:r w:rsidRPr="00592D24">
              <w:rPr>
                <w:lang w:val="pt-BR"/>
              </w:rPr>
              <w:t>Para 1.000.000 de documentos Adicionais por mês além das 10.000 impressões ou documentos/mês</w:t>
            </w:r>
          </w:p>
        </w:tc>
        <w:tc>
          <w:tcPr>
            <w:tcW w:w="5401" w:type="dxa"/>
            <w:tcBorders>
              <w:top w:val="single" w:sz="4" w:space="0" w:color="00467F" w:themeColor="text2"/>
              <w:left w:val="nil"/>
              <w:bottom w:val="nil"/>
              <w:right w:val="nil"/>
            </w:tcBorders>
            <w:hideMark/>
          </w:tcPr>
          <w:p w:rsidR="001A7D46" w:rsidRPr="00D72679" w:rsidRDefault="001A7D46" w:rsidP="00D77D82">
            <w:pPr>
              <w:pStyle w:val="PURBody"/>
            </w:pPr>
            <w:r>
              <w:rPr>
                <w:b/>
                <w:i/>
              </w:rPr>
              <w:t>SL Necessário:</w:t>
            </w:r>
          </w:p>
          <w:p w:rsidR="001A7D46" w:rsidRPr="00592D24" w:rsidRDefault="001A7D46" w:rsidP="00520326">
            <w:pPr>
              <w:pStyle w:val="PURBody"/>
              <w:numPr>
                <w:ilvl w:val="0"/>
                <w:numId w:val="75"/>
              </w:numPr>
              <w:rPr>
                <w:b/>
                <w:i/>
                <w:lang w:val="pt-BR"/>
              </w:rPr>
            </w:pPr>
            <w:r w:rsidRPr="00592D24">
              <w:rPr>
                <w:lang w:val="pt-BR"/>
              </w:rPr>
              <w:t>Armazenamento Adicional Complementar para Microsoft Social Listening</w:t>
            </w:r>
          </w:p>
        </w:tc>
      </w:tr>
    </w:tbl>
    <w:p w:rsidR="001A7D46" w:rsidRPr="00592D24" w:rsidRDefault="00764736" w:rsidP="001A7D46">
      <w:pPr>
        <w:pStyle w:val="PURProductName"/>
        <w:pBdr>
          <w:bottom w:val="none" w:sz="0" w:space="0" w:color="auto"/>
        </w:pBdr>
        <w:jc w:val="right"/>
        <w:rPr>
          <w:lang w:val="pt-BR"/>
        </w:rPr>
      </w:pPr>
      <w:hyperlink w:anchor="_Sec4">
        <w:r w:rsidR="008C1306" w:rsidRPr="00592D24">
          <w:rPr>
            <w:rFonts w:ascii="Arial Narrow" w:hAnsi="Arial Narrow"/>
            <w:color w:val="00467F"/>
            <w:sz w:val="16"/>
            <w:szCs w:val="16"/>
            <w:u w:val="single"/>
            <w:lang w:val="pt-BR"/>
          </w:rPr>
          <w:t>Sumário</w:t>
        </w:r>
      </w:hyperlink>
      <w:r w:rsidR="008C1306" w:rsidRPr="00592D24">
        <w:rPr>
          <w:rFonts w:ascii="Arial Narrow" w:hAnsi="Arial Narrow"/>
          <w:sz w:val="16"/>
          <w:szCs w:val="16"/>
          <w:lang w:val="pt-BR"/>
        </w:rPr>
        <w:t>/</w:t>
      </w:r>
      <w:hyperlink w:anchor="General_License_Terms" w:history="1">
        <w:r w:rsidR="008C1306" w:rsidRPr="00592D24">
          <w:rPr>
            <w:rStyle w:val="Hyperlink"/>
            <w:rFonts w:ascii="Arial Narrow" w:hAnsi="Arial Narrow"/>
            <w:sz w:val="16"/>
            <w:szCs w:val="16"/>
            <w:lang w:val="pt-BR"/>
          </w:rPr>
          <w:t>Termos Gerais</w:t>
        </w:r>
      </w:hyperlink>
    </w:p>
    <w:p w:rsidR="00A6424A" w:rsidRPr="00592D24" w:rsidRDefault="00A6424A" w:rsidP="002F5841">
      <w:pPr>
        <w:pStyle w:val="PURBlueStrong-Indented"/>
        <w:rPr>
          <w:lang w:val="pt-BR"/>
        </w:rPr>
      </w:pPr>
    </w:p>
    <w:p w:rsidR="00A6424A" w:rsidRPr="00592D24" w:rsidRDefault="00A6424A" w:rsidP="00A6424A">
      <w:pPr>
        <w:pStyle w:val="PURBlueBGHeader"/>
        <w:keepNext/>
        <w:keepLines/>
        <w:rPr>
          <w:lang w:val="pt-BR"/>
        </w:rPr>
      </w:pPr>
      <w:r w:rsidRPr="00592D24">
        <w:rPr>
          <w:lang w:val="pt-BR"/>
        </w:rPr>
        <w:t>Termos que se aplicam ao Microsoft Dynamics CRM Online, Microsoft Dynamics Marketing e Microsoft Social Listening:</w:t>
      </w:r>
    </w:p>
    <w:p w:rsidR="00A6424A" w:rsidRPr="00592D24" w:rsidRDefault="00A6424A" w:rsidP="00A6424A">
      <w:pPr>
        <w:pStyle w:val="PURBlueStrong-Indented"/>
        <w:rPr>
          <w:lang w:val="pt-BR"/>
        </w:rPr>
      </w:pPr>
      <w:r w:rsidRPr="00592D24">
        <w:rPr>
          <w:lang w:val="pt-BR"/>
        </w:rPr>
        <w:t xml:space="preserve">Notificações Aplicáveis: </w:t>
      </w:r>
      <w:r w:rsidRPr="00592D24">
        <w:rPr>
          <w:smallCaps w:val="0"/>
          <w:color w:val="auto"/>
          <w:lang w:val="pt-BR"/>
        </w:rPr>
        <w:t xml:space="preserve">As </w:t>
      </w:r>
      <w:r w:rsidRPr="00592D24">
        <w:rPr>
          <w:b/>
          <w:smallCaps w:val="0"/>
          <w:color w:val="auto"/>
          <w:lang w:val="pt-BR"/>
        </w:rPr>
        <w:t xml:space="preserve">Notificações do Bing Maps e Suporte ao Cliente </w:t>
      </w:r>
      <w:r w:rsidRPr="00592D24">
        <w:rPr>
          <w:smallCaps w:val="0"/>
          <w:color w:val="auto"/>
          <w:lang w:val="pt-BR"/>
        </w:rPr>
        <w:t xml:space="preserve">no </w:t>
      </w:r>
      <w:hyperlink w:anchor="Appendix_1" w:history="1">
        <w:r w:rsidRPr="00592D24">
          <w:rPr>
            <w:rStyle w:val="Hyperlink"/>
            <w:smallCaps w:val="0"/>
            <w:lang w:val="pt-BR"/>
          </w:rPr>
          <w:t>Apêndice 1</w:t>
        </w:r>
      </w:hyperlink>
      <w:r w:rsidRPr="00592D24">
        <w:rPr>
          <w:smallCaps w:val="0"/>
          <w:color w:val="auto"/>
          <w:lang w:val="pt-BR"/>
        </w:rPr>
        <w:t xml:space="preserve"> se aplicam.</w:t>
      </w:r>
    </w:p>
    <w:p w:rsidR="00A6424A" w:rsidRPr="00592D24" w:rsidRDefault="00A6424A" w:rsidP="00A6424A">
      <w:pPr>
        <w:pStyle w:val="PURBlueStrong-Indented"/>
        <w:rPr>
          <w:lang w:val="pt-BR"/>
        </w:rPr>
      </w:pPr>
      <w:r w:rsidRPr="00592D24">
        <w:rPr>
          <w:lang w:val="pt-BR"/>
        </w:rPr>
        <w:t>Limitações</w:t>
      </w:r>
    </w:p>
    <w:p w:rsidR="00A6424A" w:rsidRPr="00592D24" w:rsidRDefault="00A6424A" w:rsidP="00A6424A">
      <w:pPr>
        <w:pStyle w:val="PURBody-Indented"/>
        <w:rPr>
          <w:lang w:val="pt-BR"/>
        </w:rPr>
      </w:pPr>
      <w:r w:rsidRPr="00592D24">
        <w:rPr>
          <w:lang w:val="pt-BR"/>
        </w:rPr>
        <w:t>Poderemos estabelecer limites ao uso dos Serviços Online.</w:t>
      </w:r>
    </w:p>
    <w:p w:rsidR="00A6424A" w:rsidRPr="00592D24" w:rsidRDefault="00A6424A" w:rsidP="00A6424A">
      <w:pPr>
        <w:keepNext/>
        <w:keepLines/>
        <w:spacing w:after="60" w:line="240" w:lineRule="exact"/>
        <w:ind w:left="270"/>
        <w:rPr>
          <w:lang w:val="pt-BR"/>
        </w:rPr>
      </w:pPr>
      <w:r w:rsidRPr="00592D24">
        <w:rPr>
          <w:smallCaps/>
          <w:color w:val="00467F" w:themeColor="text2"/>
          <w:sz w:val="18"/>
          <w:lang w:val="pt-BR"/>
        </w:rPr>
        <w:t>Conteúdo Social</w:t>
      </w:r>
    </w:p>
    <w:p w:rsidR="00A6424A" w:rsidRPr="00592D24" w:rsidRDefault="00A6424A" w:rsidP="00A6424A">
      <w:pPr>
        <w:ind w:left="270"/>
        <w:rPr>
          <w:lang w:val="pt-BR"/>
        </w:rPr>
      </w:pPr>
      <w:r w:rsidRPr="00592D24">
        <w:rPr>
          <w:color w:val="auto"/>
          <w:sz w:val="18"/>
          <w:lang w:val="pt-BR"/>
        </w:rPr>
        <w:t xml:space="preserve">O conteúdo social pode estar sujeito aos direitos de propriedade intelectual de terceiros. Você tem direitos limitados de reproduzir, exibir e distribuir Conteúdo Social coletado por meio do Microsoft Dynamics CRM Online e Microsoft Social Listening apenas para finalidades comerciais internas. </w:t>
      </w:r>
    </w:p>
    <w:p w:rsidR="00A6424A" w:rsidRPr="00592D24" w:rsidRDefault="00A6424A" w:rsidP="00A6424A">
      <w:pPr>
        <w:pStyle w:val="PURBlueBGHeader"/>
        <w:keepNext/>
        <w:keepLines/>
        <w:rPr>
          <w:lang w:val="pt-BR"/>
        </w:rPr>
      </w:pPr>
      <w:r w:rsidRPr="00592D24">
        <w:rPr>
          <w:lang w:val="pt-BR"/>
        </w:rPr>
        <w:t>Termos Adicionais se aplicam apenas ao Microsoft Social Listening e Microsoft Dynamics Marketing:</w:t>
      </w:r>
    </w:p>
    <w:p w:rsidR="00A6424A" w:rsidRPr="00592D24" w:rsidRDefault="00A6424A" w:rsidP="00A6424A">
      <w:pPr>
        <w:pStyle w:val="PURBlueStrong-Indented"/>
        <w:rPr>
          <w:lang w:val="pt-BR"/>
        </w:rPr>
      </w:pPr>
      <w:r w:rsidRPr="00592D24">
        <w:rPr>
          <w:lang w:val="pt-BR"/>
        </w:rPr>
        <w:t>Contrato de Nível de Serviço:</w:t>
      </w:r>
      <w:r w:rsidR="00B038F6" w:rsidRPr="00592D24">
        <w:rPr>
          <w:lang w:val="pt-BR"/>
        </w:rPr>
        <w:t xml:space="preserve"> </w:t>
      </w:r>
      <w:r w:rsidRPr="00592D24">
        <w:rPr>
          <w:lang w:val="pt-BR"/>
        </w:rPr>
        <w:t>não</w:t>
      </w:r>
    </w:p>
    <w:p w:rsidR="00A6424A" w:rsidRPr="00592D24" w:rsidRDefault="00A6424A" w:rsidP="00A6424A">
      <w:pPr>
        <w:pStyle w:val="PURBlueStrong-Indented"/>
        <w:rPr>
          <w:lang w:val="pt-BR"/>
        </w:rPr>
      </w:pPr>
      <w:r w:rsidRPr="00592D24">
        <w:rPr>
          <w:lang w:val="pt-BR"/>
        </w:rPr>
        <w:t>Ausência de Garantias</w:t>
      </w:r>
    </w:p>
    <w:p w:rsidR="00A6424A" w:rsidRPr="00592D24" w:rsidRDefault="00A6424A" w:rsidP="00F7399D">
      <w:pPr>
        <w:pStyle w:val="PURBody-Indented"/>
        <w:rPr>
          <w:lang w:val="pt-BR"/>
        </w:rPr>
      </w:pPr>
      <w:r w:rsidRPr="00592D24">
        <w:rPr>
          <w:lang w:val="pt-BR"/>
        </w:rPr>
        <w:t>Não obstante qualquer disposição em contrário nos termos e nas condições do seu contrato de licenciamento por volume, todas as</w:t>
      </w:r>
      <w:r w:rsidR="00F7399D" w:rsidRPr="00592D24">
        <w:rPr>
          <w:lang w:val="pt-BR"/>
        </w:rPr>
        <w:t> </w:t>
      </w:r>
      <w:r w:rsidRPr="00592D24">
        <w:rPr>
          <w:lang w:val="pt-BR"/>
        </w:rPr>
        <w:t>informações, conteúdo, serviços, resultados do Serviço Online e gráficos relacionados são fornecidos sem garantia de nenhum tipo.</w:t>
      </w:r>
      <w:r w:rsidR="00B038F6" w:rsidRPr="00592D24">
        <w:rPr>
          <w:lang w:val="pt-BR"/>
        </w:rPr>
        <w:t xml:space="preserve"> </w:t>
      </w:r>
      <w:r w:rsidRPr="00592D24">
        <w:rPr>
          <w:lang w:val="pt-BR"/>
        </w:rPr>
        <w:t>Nós nos isentamos de todas as garantias e condições em relação a informações, conteúdo, serviços, resultados do Serviço Online e gráficos relacionados, incluindo todas as garantias legais e condições de padrões de comercialização, adequação a uma finalidade específica, esforço de aprimoramento, titularidade e não violação.</w:t>
      </w:r>
      <w:r w:rsidR="00B038F6" w:rsidRPr="00592D24">
        <w:rPr>
          <w:lang w:val="pt-BR"/>
        </w:rPr>
        <w:t xml:space="preserve"> </w:t>
      </w:r>
      <w:r w:rsidRPr="00592D24">
        <w:rPr>
          <w:lang w:val="pt-BR"/>
        </w:rPr>
        <w:t>A Microsoft não assume nenhuma responsabilidade ou</w:t>
      </w:r>
      <w:r w:rsidR="00F7399D" w:rsidRPr="00592D24">
        <w:rPr>
          <w:lang w:val="pt-BR"/>
        </w:rPr>
        <w:t> </w:t>
      </w:r>
      <w:r w:rsidRPr="00592D24">
        <w:rPr>
          <w:lang w:val="pt-BR"/>
        </w:rPr>
        <w:t xml:space="preserve">obrigação de indenização de qualquer natureza quanto ao uso que você faz do Conteúdo Social. </w:t>
      </w:r>
    </w:p>
    <w:p w:rsidR="00A6424A" w:rsidRPr="00592D24" w:rsidRDefault="00A6424A" w:rsidP="00A6424A">
      <w:pPr>
        <w:pStyle w:val="PURBlueBGHeader"/>
        <w:keepNext/>
        <w:keepLines/>
        <w:rPr>
          <w:lang w:val="pt-BR"/>
        </w:rPr>
      </w:pPr>
      <w:r w:rsidRPr="00592D24">
        <w:rPr>
          <w:lang w:val="pt-BR"/>
        </w:rPr>
        <w:t>Termos Adicionais que se aplicam apenas ao Microsoft Social Listening:</w:t>
      </w:r>
    </w:p>
    <w:p w:rsidR="00A6424A" w:rsidRPr="00592D24" w:rsidRDefault="00A6424A" w:rsidP="00A6424A">
      <w:pPr>
        <w:keepNext/>
        <w:keepLines/>
        <w:spacing w:after="60" w:line="240" w:lineRule="exact"/>
        <w:ind w:left="270"/>
        <w:rPr>
          <w:lang w:val="pt-BR"/>
        </w:rPr>
      </w:pPr>
      <w:r w:rsidRPr="00592D24">
        <w:rPr>
          <w:smallCaps/>
          <w:color w:val="00467F" w:themeColor="text2"/>
          <w:sz w:val="18"/>
          <w:lang w:val="pt-BR"/>
        </w:rPr>
        <w:t>Conteúdo Social</w:t>
      </w:r>
    </w:p>
    <w:p w:rsidR="00A6424A" w:rsidRPr="00592D24" w:rsidRDefault="00A6424A" w:rsidP="00A6424A">
      <w:pPr>
        <w:ind w:left="270"/>
        <w:rPr>
          <w:lang w:val="pt-BR"/>
        </w:rPr>
      </w:pPr>
      <w:r w:rsidRPr="00592D24">
        <w:rPr>
          <w:color w:val="auto"/>
          <w:sz w:val="18"/>
          <w:lang w:val="pt-BR"/>
        </w:rPr>
        <w:t>Nós nos reservamos o direito de:</w:t>
      </w:r>
      <w:r w:rsidR="00B038F6" w:rsidRPr="00592D24">
        <w:rPr>
          <w:color w:val="auto"/>
          <w:sz w:val="18"/>
          <w:lang w:val="pt-BR"/>
        </w:rPr>
        <w:t xml:space="preserve"> </w:t>
      </w:r>
    </w:p>
    <w:p w:rsidR="00A6424A" w:rsidRPr="00592D24" w:rsidRDefault="00A6424A" w:rsidP="00520326">
      <w:pPr>
        <w:pStyle w:val="PURBody-Indented"/>
        <w:numPr>
          <w:ilvl w:val="0"/>
          <w:numId w:val="75"/>
        </w:numPr>
        <w:rPr>
          <w:lang w:val="pt-BR"/>
        </w:rPr>
      </w:pPr>
      <w:r w:rsidRPr="00592D24">
        <w:rPr>
          <w:lang w:val="pt-BR"/>
        </w:rPr>
        <w:t xml:space="preserve">armazenar Conteúdo Social em um banco de dados misturado com conteúdo agregado de outras fontes por outros licenciados; </w:t>
      </w:r>
    </w:p>
    <w:p w:rsidR="00A6424A" w:rsidRPr="00592D24" w:rsidRDefault="00A6424A" w:rsidP="00520326">
      <w:pPr>
        <w:pStyle w:val="PURBody-Indented"/>
        <w:numPr>
          <w:ilvl w:val="0"/>
          <w:numId w:val="75"/>
        </w:numPr>
        <w:rPr>
          <w:lang w:val="pt-BR"/>
        </w:rPr>
      </w:pPr>
      <w:r w:rsidRPr="00592D24">
        <w:rPr>
          <w:lang w:val="pt-BR"/>
        </w:rPr>
        <w:t>acessar, editar ou excluir Conteúdo Social em resposta a uma solicitação de uma rede de mídia social, indexação de dados ou serviço de agregação de dados, proprietário de Conteúdo Social ou de baixar uma solicitação de acordo com a Lei de Direitos Autorais do Milênio Digital; se você exportar Conteúdo Social, nós poderemos instrui-lo a editar ou excluir Conteúdo Social e</w:t>
      </w:r>
    </w:p>
    <w:p w:rsidR="00A6424A" w:rsidRPr="00CF3DC2" w:rsidRDefault="00A6424A" w:rsidP="00520326">
      <w:pPr>
        <w:pStyle w:val="PURBody-Indented"/>
        <w:numPr>
          <w:ilvl w:val="0"/>
          <w:numId w:val="75"/>
        </w:numPr>
        <w:rPr>
          <w:lang w:val="pt-BR"/>
        </w:rPr>
      </w:pPr>
      <w:r w:rsidRPr="00CF3DC2">
        <w:rPr>
          <w:lang w:val="pt-BR"/>
        </w:rPr>
        <w:t xml:space="preserve">excluir ou restringir acesso ao Conteúdo Social depois que o Serviço Online tiver terminado ou expirar. </w:t>
      </w:r>
    </w:p>
    <w:p w:rsidR="00602BA1" w:rsidRPr="00592D24" w:rsidRDefault="00764736" w:rsidP="006B5D3C">
      <w:pPr>
        <w:pStyle w:val="PURBreadcrumb"/>
        <w:keepNext w:val="0"/>
        <w:keepLines w:val="0"/>
        <w:rPr>
          <w:lang w:val="pt-BR"/>
        </w:rPr>
      </w:pPr>
      <w:hyperlink w:anchor="_Sec4">
        <w:r w:rsidR="00F53003" w:rsidRPr="00592D24">
          <w:rPr>
            <w:color w:val="00467F"/>
            <w:szCs w:val="16"/>
            <w:u w:val="single"/>
            <w:lang w:val="pt-BR"/>
          </w:rPr>
          <w:t>Sumário</w:t>
        </w:r>
      </w:hyperlink>
      <w:r w:rsidR="00F53003" w:rsidRPr="00592D24">
        <w:rPr>
          <w:color w:val="00467F"/>
          <w:szCs w:val="16"/>
          <w:lang w:val="pt-BR"/>
        </w:rPr>
        <w:t>/</w:t>
      </w:r>
      <w:hyperlink w:anchor="General_License_Terms">
        <w:r w:rsidR="00F53003" w:rsidRPr="00592D24">
          <w:rPr>
            <w:color w:val="00467F"/>
            <w:szCs w:val="16"/>
            <w:u w:val="single"/>
            <w:lang w:val="pt-BR"/>
          </w:rPr>
          <w:t>Termos Gerais</w:t>
        </w:r>
      </w:hyperlink>
      <w:r w:rsidR="00E13ED5" w:rsidRPr="00592D24">
        <w:rPr>
          <w:szCs w:val="16"/>
          <w:lang w:val="pt-BR"/>
        </w:rPr>
        <w:t xml:space="preserve"> </w:t>
      </w:r>
    </w:p>
    <w:p w:rsidR="00602BA1" w:rsidRPr="00592D24" w:rsidRDefault="00DE257E" w:rsidP="006B5D3C">
      <w:pPr>
        <w:pStyle w:val="PURProductName"/>
        <w:rPr>
          <w:lang w:val="pt-BR"/>
        </w:rPr>
      </w:pPr>
      <w:r w:rsidRPr="00592D24">
        <w:rPr>
          <w:b/>
          <w:sz w:val="32"/>
          <w:szCs w:val="32"/>
          <w:lang w:val="pt-BR"/>
        </w:rPr>
        <w:lastRenderedPageBreak/>
        <w:t>Aplicativos do Office 365</w:t>
      </w:r>
      <w:r>
        <w:fldChar w:fldCharType="begin"/>
      </w:r>
      <w:r w:rsidR="00E01841" w:rsidRPr="00592D24">
        <w:rPr>
          <w:lang w:val="pt-BR"/>
        </w:rPr>
        <w:instrText>TC "</w:instrText>
      </w:r>
      <w:bookmarkStart w:id="267" w:name="_Toc382259016"/>
      <w:r w:rsidR="00E01841" w:rsidRPr="00592D24">
        <w:rPr>
          <w:lang w:val="pt-BR"/>
        </w:rPr>
        <w:instrText>Aplicativos do Office 365</w:instrText>
      </w:r>
      <w:bookmarkEnd w:id="267"/>
      <w:r w:rsidR="00E01841" w:rsidRPr="00592D24">
        <w:rPr>
          <w:lang w:val="pt-BR"/>
        </w:rPr>
        <w:instrText xml:space="preserve">" \l 2 </w:instrText>
      </w:r>
      <w:r>
        <w:fldChar w:fldCharType="end"/>
      </w:r>
    </w:p>
    <w:p w:rsidR="006E7BB3" w:rsidRPr="00592D24" w:rsidRDefault="006E7BB3" w:rsidP="006B5D3C">
      <w:pPr>
        <w:pStyle w:val="PURProductName"/>
        <w:rPr>
          <w:lang w:val="pt-BR"/>
        </w:rPr>
      </w:pPr>
      <w:r w:rsidRPr="00592D24">
        <w:rPr>
          <w:lang w:val="pt-BR"/>
        </w:rPr>
        <w:t>Office 365 ProPlus</w:t>
      </w:r>
      <w:r>
        <w:fldChar w:fldCharType="begin"/>
      </w:r>
      <w:r w:rsidRPr="00592D24">
        <w:rPr>
          <w:lang w:val="pt-BR"/>
        </w:rPr>
        <w:instrText>XE "Office 365 ProPlus"</w:instrText>
      </w:r>
      <w:r>
        <w:fldChar w:fldCharType="end"/>
      </w:r>
      <w:r>
        <w:fldChar w:fldCharType="begin"/>
      </w:r>
      <w:r w:rsidRPr="00592D24">
        <w:rPr>
          <w:lang w:val="pt-BR"/>
        </w:rPr>
        <w:instrText xml:space="preserve"> TC "</w:instrText>
      </w:r>
      <w:bookmarkStart w:id="268" w:name="_Toc382259017"/>
      <w:r w:rsidRPr="00592D24">
        <w:rPr>
          <w:lang w:val="pt-BR"/>
        </w:rPr>
        <w:instrText>Office 365 ProPlus</w:instrText>
      </w:r>
      <w:bookmarkEnd w:id="268"/>
      <w:r w:rsidRPr="00592D24">
        <w:rPr>
          <w:lang w:val="pt-BR"/>
        </w:rPr>
        <w:instrText xml:space="preserve">" \l </w:instrText>
      </w:r>
      <w:r w:rsidR="00E01841" w:rsidRPr="00592D24">
        <w:rPr>
          <w:lang w:val="pt-BR"/>
        </w:rPr>
        <w:instrText>3</w:instrText>
      </w:r>
      <w:r>
        <w:fldChar w:fldCharType="end"/>
      </w:r>
    </w:p>
    <w:p w:rsidR="006E7BB3" w:rsidRPr="00592D24" w:rsidRDefault="00894D80" w:rsidP="006B5D3C">
      <w:pPr>
        <w:pStyle w:val="PURBlueBGHeader"/>
        <w:keepNext/>
        <w:keepLines/>
        <w:rPr>
          <w:lang w:val="pt-BR"/>
        </w:rPr>
      </w:pPr>
      <w:r w:rsidRPr="00592D24">
        <w:rPr>
          <w:caps/>
          <w:lang w:val="pt-BR"/>
        </w:rPr>
        <w:t>SLs de USUÁRIO dos Aplicativos do Office 365</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592D24" w:rsidRDefault="006E7BB3" w:rsidP="006B5D3C">
            <w:pPr>
              <w:pStyle w:val="PURBody"/>
              <w:keepNext/>
              <w:keepLines/>
              <w:rPr>
                <w:lang w:val="pt-BR"/>
              </w:rPr>
            </w:pPr>
            <w:r w:rsidRPr="00592D24">
              <w:rPr>
                <w:b/>
                <w:i/>
                <w:lang w:val="pt-BR"/>
              </w:rPr>
              <w:t>Necessária para cada um dos seus:</w:t>
            </w:r>
          </w:p>
        </w:tc>
        <w:tc>
          <w:tcPr>
            <w:tcW w:w="5340" w:type="dxa"/>
          </w:tcPr>
          <w:p w:rsidR="006E7BB3" w:rsidRDefault="006E7BB3" w:rsidP="006B5D3C">
            <w:pPr>
              <w:pStyle w:val="PURBody"/>
              <w:keepNext/>
              <w:keepLines/>
            </w:pPr>
            <w:r>
              <w:rPr>
                <w:b/>
                <w:i/>
              </w:rPr>
              <w:t>SL Necessário:</w:t>
            </w:r>
          </w:p>
        </w:tc>
      </w:tr>
      <w:tr w:rsidR="006E7BB3" w:rsidTr="003F6E4F">
        <w:tc>
          <w:tcPr>
            <w:tcW w:w="5340" w:type="dxa"/>
          </w:tcPr>
          <w:p w:rsidR="006E7BB3" w:rsidRPr="00592D24" w:rsidRDefault="006E7BB3" w:rsidP="00520326">
            <w:pPr>
              <w:pStyle w:val="PURBullet"/>
              <w:numPr>
                <w:ilvl w:val="0"/>
                <w:numId w:val="20"/>
              </w:numPr>
              <w:rPr>
                <w:lang w:val="pt-BR"/>
              </w:rPr>
            </w:pPr>
            <w:r w:rsidRPr="00592D24">
              <w:rPr>
                <w:lang w:val="pt-BR"/>
              </w:rPr>
              <w:t>Usuários que acessam o Serviço Online ou software relacionado</w:t>
            </w:r>
          </w:p>
        </w:tc>
        <w:tc>
          <w:tcPr>
            <w:tcW w:w="5340" w:type="dxa"/>
          </w:tcPr>
          <w:p w:rsidR="006E7BB3" w:rsidRPr="00592D24" w:rsidRDefault="006E7BB3" w:rsidP="00520326">
            <w:pPr>
              <w:pStyle w:val="PURBullet"/>
              <w:numPr>
                <w:ilvl w:val="0"/>
                <w:numId w:val="21"/>
              </w:numPr>
              <w:rPr>
                <w:lang w:val="pt-BR"/>
              </w:rPr>
            </w:pPr>
            <w:r w:rsidRPr="00592D24">
              <w:rPr>
                <w:lang w:val="pt-BR"/>
              </w:rPr>
              <w:t xml:space="preserve">SL de Usuário do Office 365 ProPlus </w:t>
            </w:r>
            <w:r w:rsidRPr="00592D24">
              <w:rPr>
                <w:b/>
                <w:lang w:val="pt-BR"/>
              </w:rPr>
              <w:t>ou</w:t>
            </w:r>
          </w:p>
          <w:p w:rsidR="006E7BB3" w:rsidRPr="00592D24" w:rsidRDefault="006E7BB3" w:rsidP="00520326">
            <w:pPr>
              <w:pStyle w:val="PURBullet"/>
              <w:numPr>
                <w:ilvl w:val="0"/>
                <w:numId w:val="21"/>
              </w:numPr>
              <w:rPr>
                <w:lang w:val="pt-BR"/>
              </w:rPr>
            </w:pPr>
            <w:r w:rsidRPr="00592D24">
              <w:rPr>
                <w:lang w:val="pt-BR"/>
              </w:rPr>
              <w:t xml:space="preserve">SL de Usuário do Office 365 Enterprise E3-E4 </w:t>
            </w:r>
            <w:r w:rsidRPr="00592D24">
              <w:rPr>
                <w:b/>
                <w:lang w:val="pt-BR"/>
              </w:rPr>
              <w:t xml:space="preserve">ou </w:t>
            </w:r>
          </w:p>
          <w:p w:rsidR="006E7BB3" w:rsidRPr="00592D24" w:rsidRDefault="006E7BB3" w:rsidP="00520326">
            <w:pPr>
              <w:pStyle w:val="PURBullet"/>
              <w:numPr>
                <w:ilvl w:val="0"/>
                <w:numId w:val="21"/>
              </w:numPr>
              <w:rPr>
                <w:lang w:val="pt-BR"/>
              </w:rPr>
            </w:pPr>
            <w:r w:rsidRPr="00592D24">
              <w:rPr>
                <w:lang w:val="pt-BR"/>
              </w:rPr>
              <w:t xml:space="preserve">SL de Usuário A do Office 365 ProPlus </w:t>
            </w:r>
            <w:r w:rsidRPr="00592D24">
              <w:rPr>
                <w:b/>
                <w:lang w:val="pt-BR"/>
              </w:rPr>
              <w:t>ou</w:t>
            </w:r>
          </w:p>
          <w:p w:rsidR="006E7BB3" w:rsidRPr="00592D24" w:rsidRDefault="006E7BB3" w:rsidP="00520326">
            <w:pPr>
              <w:pStyle w:val="PURBullet"/>
              <w:numPr>
                <w:ilvl w:val="0"/>
                <w:numId w:val="21"/>
              </w:numPr>
              <w:rPr>
                <w:lang w:val="pt-BR"/>
              </w:rPr>
            </w:pPr>
            <w:r w:rsidRPr="00592D24">
              <w:rPr>
                <w:lang w:val="pt-BR"/>
              </w:rPr>
              <w:t xml:space="preserve">SL de Usuário do Office 365 Education A3-A4 </w:t>
            </w:r>
            <w:r w:rsidRPr="00592D24">
              <w:rPr>
                <w:b/>
                <w:lang w:val="pt-BR"/>
              </w:rPr>
              <w:t>ou</w:t>
            </w:r>
          </w:p>
          <w:p w:rsidR="00111856" w:rsidRPr="00592D24" w:rsidRDefault="00111856" w:rsidP="00520326">
            <w:pPr>
              <w:pStyle w:val="PURBullet"/>
              <w:numPr>
                <w:ilvl w:val="0"/>
                <w:numId w:val="21"/>
              </w:numPr>
              <w:rPr>
                <w:lang w:val="pt-BR"/>
              </w:rPr>
            </w:pPr>
            <w:r w:rsidRPr="00592D24">
              <w:rPr>
                <w:lang w:val="pt-BR"/>
              </w:rPr>
              <w:t xml:space="preserve">SL de Usuário G do Office 365 ProPlus </w:t>
            </w:r>
            <w:r w:rsidRPr="00592D24">
              <w:rPr>
                <w:b/>
                <w:lang w:val="pt-BR"/>
              </w:rPr>
              <w:t>ou</w:t>
            </w:r>
          </w:p>
          <w:p w:rsidR="00111856" w:rsidRPr="00592D24" w:rsidRDefault="00111856" w:rsidP="00520326">
            <w:pPr>
              <w:pStyle w:val="PURBody"/>
              <w:numPr>
                <w:ilvl w:val="0"/>
                <w:numId w:val="21"/>
              </w:numPr>
              <w:rPr>
                <w:lang w:val="pt-BR"/>
              </w:rPr>
            </w:pPr>
            <w:r w:rsidRPr="00592D24">
              <w:rPr>
                <w:lang w:val="pt-BR"/>
              </w:rPr>
              <w:t xml:space="preserve">SL de Usuário do Office 365 Government G3-G4 </w:t>
            </w:r>
            <w:r w:rsidRPr="00592D24">
              <w:rPr>
                <w:b/>
                <w:lang w:val="pt-BR"/>
              </w:rPr>
              <w:t>ou</w:t>
            </w:r>
          </w:p>
          <w:p w:rsidR="006E7BB3" w:rsidRDefault="006E7BB3" w:rsidP="00520326">
            <w:pPr>
              <w:pStyle w:val="PURBullet"/>
              <w:numPr>
                <w:ilvl w:val="0"/>
                <w:numId w:val="21"/>
              </w:numPr>
            </w:pPr>
            <w:r>
              <w:t xml:space="preserve">SL de Usuário do Office 365 Midsize Business </w:t>
            </w:r>
          </w:p>
        </w:tc>
      </w:tr>
    </w:tbl>
    <w:p w:rsidR="006E7BB3" w:rsidRPr="00592D24" w:rsidRDefault="006E7BB3" w:rsidP="006E7BB3">
      <w:pPr>
        <w:pStyle w:val="PURBlueBGHeader"/>
        <w:rPr>
          <w:lang w:val="pt-BR"/>
        </w:rPr>
      </w:pPr>
      <w:r w:rsidRPr="00592D24">
        <w:rPr>
          <w:lang w:val="pt-BR"/>
        </w:rPr>
        <w:t>Termos Adicionais que se aplicam somente ao Office 365 ProPlus (os termos adicionais abaixo se aplicam a todos os Aplicativos do Office 365):</w:t>
      </w:r>
    </w:p>
    <w:p w:rsidR="00111856" w:rsidRPr="00592D24" w:rsidRDefault="00111856" w:rsidP="00111856">
      <w:pPr>
        <w:pStyle w:val="PURBlueStrong-Indented"/>
        <w:spacing w:after="120"/>
        <w:ind w:left="274"/>
        <w:rPr>
          <w:lang w:val="pt-BR"/>
        </w:rPr>
      </w:pPr>
      <w:r w:rsidRPr="00592D24">
        <w:rPr>
          <w:lang w:val="pt-BR"/>
        </w:rPr>
        <w:t>Notificações Aplicáveis:</w:t>
      </w:r>
      <w:r w:rsidR="00B038F6" w:rsidRPr="00592D24">
        <w:rPr>
          <w:lang w:val="pt-BR"/>
        </w:rPr>
        <w:t xml:space="preserve"> </w:t>
      </w:r>
      <w:r w:rsidRPr="00592D24">
        <w:rPr>
          <w:lang w:val="pt-BR"/>
        </w:rPr>
        <w:t xml:space="preserve">A </w:t>
      </w:r>
      <w:r w:rsidRPr="00592D24">
        <w:rPr>
          <w:rFonts w:eastAsia="MS Mincho" w:cs="Arial"/>
          <w:smallCaps w:val="0"/>
          <w:color w:val="auto"/>
          <w:szCs w:val="18"/>
          <w:lang w:val="pt-BR"/>
        </w:rPr>
        <w:t xml:space="preserve">Notificação do Bing Maps no </w:t>
      </w:r>
      <w:hyperlink r:id="rId39" w:anchor="_Sec10" w:history="1">
        <w:hyperlink w:anchor="Appendix_1" w:history="1">
          <w:r w:rsidR="00485A29" w:rsidRPr="00592D24">
            <w:rPr>
              <w:rStyle w:val="Hyperlink"/>
              <w:smallCaps w:val="0"/>
              <w:lang w:val="pt-BR"/>
            </w:rPr>
            <w:t>Apêndice 1</w:t>
          </w:r>
        </w:hyperlink>
      </w:hyperlink>
      <w:r w:rsidRPr="00592D24">
        <w:rPr>
          <w:rFonts w:eastAsia="MS Mincho" w:cs="Arial"/>
          <w:smallCaps w:val="0"/>
          <w:color w:val="auto"/>
          <w:szCs w:val="18"/>
          <w:lang w:val="pt-BR"/>
        </w:rPr>
        <w:t xml:space="preserve"> se aplica.</w:t>
      </w:r>
    </w:p>
    <w:p w:rsidR="006E7BB3" w:rsidRPr="00D72679" w:rsidRDefault="006E7BB3" w:rsidP="006E7BB3">
      <w:pPr>
        <w:pStyle w:val="PURBlueStrong-Indented"/>
        <w:spacing w:before="120"/>
        <w:ind w:left="274"/>
      </w:pPr>
      <w:r>
        <w:t>Smartphones e Tablets</w:t>
      </w:r>
    </w:p>
    <w:p w:rsidR="006E7BB3" w:rsidRPr="00592D24" w:rsidRDefault="006E7BB3" w:rsidP="00520326">
      <w:pPr>
        <w:pStyle w:val="PURBullet-Indented"/>
        <w:widowControl w:val="0"/>
        <w:numPr>
          <w:ilvl w:val="0"/>
          <w:numId w:val="76"/>
        </w:numPr>
        <w:rPr>
          <w:lang w:val="pt-BR"/>
        </w:rPr>
      </w:pPr>
      <w:r w:rsidRPr="00592D24">
        <w:rPr>
          <w:lang w:val="pt-BR"/>
        </w:rPr>
        <w:t xml:space="preserve">Cada usuário para o qual for cedida uma SL de Usuário poderá também ativar o software Microsoft Office Mobile para </w:t>
      </w:r>
      <w:r w:rsidRPr="00592D24">
        <w:rPr>
          <w:color w:val="000000" w:themeColor="text1"/>
          <w:lang w:val="pt-BR"/>
        </w:rPr>
        <w:t>criar, editar ou salvar documentos em até cinco smartphones e cinco tablets.</w:t>
      </w:r>
    </w:p>
    <w:p w:rsidR="006E7BB3" w:rsidRPr="00592D24" w:rsidRDefault="006E7BB3" w:rsidP="00520326">
      <w:pPr>
        <w:pStyle w:val="PURBullet-Indented"/>
        <w:numPr>
          <w:ilvl w:val="0"/>
          <w:numId w:val="76"/>
        </w:numPr>
        <w:rPr>
          <w:lang w:val="pt-BR"/>
        </w:rPr>
      </w:pPr>
      <w:r w:rsidRPr="00592D24">
        <w:rPr>
          <w:lang w:val="pt-BR"/>
        </w:rPr>
        <w:t>Os termos de uso incluídos com seu software Microsoft Office Mobile controlam até a extensão de qualquer conflito com esses Direitos de Uso do Produto.*</w:t>
      </w:r>
      <w:r w:rsidR="00B038F6" w:rsidRPr="00592D24">
        <w:rPr>
          <w:lang w:val="pt-BR"/>
        </w:rPr>
        <w:t xml:space="preserve"> </w:t>
      </w:r>
    </w:p>
    <w:p w:rsidR="006E7BB3" w:rsidRPr="00592D24" w:rsidRDefault="006E7BB3" w:rsidP="00520326">
      <w:pPr>
        <w:pStyle w:val="PURBullet-Indented"/>
        <w:numPr>
          <w:ilvl w:val="0"/>
          <w:numId w:val="76"/>
        </w:numPr>
        <w:rPr>
          <w:lang w:val="pt-BR"/>
        </w:rPr>
      </w:pPr>
      <w:r w:rsidRPr="00592D24">
        <w:rPr>
          <w:lang w:val="pt-BR"/>
        </w:rPr>
        <w:t>Seu direito de instalar e usar o software Microsoft Office Mobile em seus dispositivos não cria nem amplia nenhuma obrigação de garantia ou suporte para o hardware ou outros softwares em execução nos seus dispositivos.</w:t>
      </w:r>
    </w:p>
    <w:p w:rsidR="006E7BB3" w:rsidRPr="00592D24" w:rsidRDefault="006E7BB3" w:rsidP="00130EA6">
      <w:pPr>
        <w:pStyle w:val="PURBlueStrong-Indented"/>
        <w:ind w:left="369" w:hanging="95"/>
        <w:rPr>
          <w:lang w:val="pt-BR"/>
        </w:rPr>
      </w:pPr>
      <w:r w:rsidRPr="00592D24">
        <w:rPr>
          <w:lang w:val="pt-BR"/>
        </w:rPr>
        <w:t xml:space="preserve">* </w:t>
      </w:r>
      <w:r w:rsidRPr="00592D24">
        <w:rPr>
          <w:smallCaps w:val="0"/>
          <w:color w:val="auto"/>
          <w:lang w:val="pt-BR"/>
        </w:rPr>
        <w:t>Consulte também “Uso de Outros Sites, Aplicativos e Serviços” para Serviços Online neste documento de Direitos de Uso dos Serviços Online.</w:t>
      </w:r>
    </w:p>
    <w:p w:rsidR="006E7BB3" w:rsidRPr="00D72679" w:rsidRDefault="006E7BB3" w:rsidP="00E31EAC">
      <w:pPr>
        <w:pStyle w:val="PURBlueStrong-Indented"/>
        <w:ind w:left="274"/>
      </w:pPr>
      <w:r>
        <w:t>Uso Comercial do Office Home &amp; Student 2013 RT</w:t>
      </w:r>
    </w:p>
    <w:p w:rsidR="006E7BB3" w:rsidRPr="00592D24" w:rsidRDefault="006E7BB3" w:rsidP="00520326">
      <w:pPr>
        <w:pStyle w:val="PURBullet-Indented"/>
        <w:numPr>
          <w:ilvl w:val="0"/>
          <w:numId w:val="46"/>
        </w:numPr>
        <w:spacing w:line="240" w:lineRule="auto"/>
        <w:rPr>
          <w:lang w:val="pt-BR"/>
        </w:rPr>
      </w:pPr>
      <w:r w:rsidRPr="00592D24">
        <w:rPr>
          <w:lang w:val="pt-BR"/>
        </w:rPr>
        <w:t xml:space="preserve">Sua SL de usuário modifica seu direito de usar o software de acordo com uma licença adquirida separadamente do Office Home e Student 2013 RT, renunciando a proibição contra o uso comercial do software. </w:t>
      </w:r>
    </w:p>
    <w:p w:rsidR="006E7BB3" w:rsidRPr="00592D24" w:rsidRDefault="006E7BB3" w:rsidP="00520326">
      <w:pPr>
        <w:pStyle w:val="PURBullet-Indented"/>
        <w:numPr>
          <w:ilvl w:val="0"/>
          <w:numId w:val="46"/>
        </w:numPr>
        <w:rPr>
          <w:lang w:val="pt-BR"/>
        </w:rPr>
      </w:pPr>
      <w:r w:rsidRPr="00592D24">
        <w:rPr>
          <w:lang w:val="pt-BR"/>
        </w:rPr>
        <w:t>Você pode permitir que o usuário ao qual é cedida a SL de usuário use o Office Home &amp; Student 2013 RT conforme o aqui disposto, durante o prazo da sua Assinatura.</w:t>
      </w:r>
    </w:p>
    <w:p w:rsidR="006E7BB3" w:rsidRPr="00592D24" w:rsidRDefault="006E7BB3" w:rsidP="00520326">
      <w:pPr>
        <w:pStyle w:val="PURBullet-Indented"/>
        <w:numPr>
          <w:ilvl w:val="0"/>
          <w:numId w:val="46"/>
        </w:numPr>
        <w:rPr>
          <w:lang w:val="pt-BR"/>
        </w:rPr>
      </w:pPr>
      <w:r w:rsidRPr="00592D24">
        <w:rPr>
          <w:lang w:val="pt-BR"/>
        </w:rPr>
        <w:t xml:space="preserve">Exceto para a autorização para uso comercial do software, todo o uso permanece sujeito aos termos e direitos de uso fornecidos com a Licença do Office Home e Student 2013 RT. </w:t>
      </w:r>
    </w:p>
    <w:p w:rsidR="006E7BB3" w:rsidRPr="00592D24" w:rsidRDefault="006E7BB3" w:rsidP="00520326">
      <w:pPr>
        <w:pStyle w:val="PURBullet-Indented"/>
        <w:numPr>
          <w:ilvl w:val="0"/>
          <w:numId w:val="46"/>
        </w:numPr>
        <w:rPr>
          <w:spacing w:val="-2"/>
          <w:lang w:val="pt-BR"/>
        </w:rPr>
      </w:pPr>
      <w:r w:rsidRPr="00592D24">
        <w:rPr>
          <w:spacing w:val="-2"/>
          <w:lang w:val="pt-BR"/>
        </w:rPr>
        <w:t>A aquisição do serviço não cria nem amplia nenhuma garantia ou obrigação de suporte de acordo com a licença do Office Home &amp; Student 2013 RT.</w:t>
      </w:r>
    </w:p>
    <w:p w:rsidR="00E31EAC" w:rsidRPr="00592D24" w:rsidRDefault="00E31EAC" w:rsidP="00E31EAC">
      <w:pPr>
        <w:pStyle w:val="PURBlueStrong-Indented"/>
        <w:ind w:left="288"/>
        <w:rPr>
          <w:lang w:val="pt-BR"/>
        </w:rPr>
      </w:pPr>
      <w:r w:rsidRPr="00592D24">
        <w:rPr>
          <w:lang w:val="pt-BR"/>
        </w:rPr>
        <w:t>Termos de Licença do Servidor do Office Web Apps 2013</w:t>
      </w:r>
    </w:p>
    <w:p w:rsidR="00E31EAC" w:rsidRPr="00592D24" w:rsidRDefault="00E31EAC" w:rsidP="00F7399D">
      <w:pPr>
        <w:pStyle w:val="PURBreadcrumb"/>
        <w:spacing w:before="0" w:after="60"/>
        <w:ind w:left="288"/>
        <w:jc w:val="left"/>
        <w:rPr>
          <w:lang w:val="pt-BR"/>
        </w:rPr>
      </w:pPr>
      <w:r w:rsidRPr="00592D24">
        <w:rPr>
          <w:rFonts w:ascii="Arial" w:hAnsi="Arial"/>
          <w:color w:val="auto"/>
          <w:sz w:val="18"/>
          <w:lang w:val="pt-BR"/>
        </w:rPr>
        <w:t>Se o software Office Web Apps Server 2013 estiver incluído na sua assinatura do Office 365 ProPlus licenciada de acordo com um contrato de licenciamento por volume, o uso que você fizer dele estará sujeito aos termos fornecidos com o software Office Web Apps Server 2013. É necessário aceitar esses termos de licença para usar o software.</w:t>
      </w:r>
      <w:r w:rsidR="00B038F6" w:rsidRPr="00592D24">
        <w:rPr>
          <w:rFonts w:ascii="Arial" w:hAnsi="Arial"/>
          <w:color w:val="auto"/>
          <w:sz w:val="18"/>
          <w:lang w:val="pt-BR"/>
        </w:rPr>
        <w:t xml:space="preserve"> </w:t>
      </w:r>
      <w:r w:rsidRPr="00592D24">
        <w:rPr>
          <w:rFonts w:ascii="Arial" w:hAnsi="Arial"/>
          <w:color w:val="auto"/>
          <w:sz w:val="18"/>
          <w:lang w:val="pt-BR"/>
        </w:rPr>
        <w:t>Isso não se aplica se você licenciar sob o</w:t>
      </w:r>
      <w:r w:rsidR="00F7399D" w:rsidRPr="00592D24">
        <w:rPr>
          <w:rFonts w:ascii="Arial" w:hAnsi="Arial"/>
          <w:color w:val="auto"/>
          <w:sz w:val="18"/>
          <w:lang w:val="pt-BR"/>
        </w:rPr>
        <w:t> </w:t>
      </w:r>
      <w:r w:rsidRPr="00592D24">
        <w:rPr>
          <w:rFonts w:ascii="Arial" w:hAnsi="Arial"/>
          <w:color w:val="auto"/>
          <w:sz w:val="18"/>
          <w:lang w:val="pt-BR"/>
        </w:rPr>
        <w:t>Contrato Microsoft Online Subscription ou Contrato Microsoft para Serviços Online.</w:t>
      </w:r>
    </w:p>
    <w:p w:rsidR="006E7BB3" w:rsidRPr="00592D24" w:rsidRDefault="00764736" w:rsidP="006E7BB3">
      <w:pPr>
        <w:pStyle w:val="PURBreadcrumb"/>
        <w:rPr>
          <w:lang w:val="pt-BR"/>
        </w:rPr>
      </w:pPr>
      <w:hyperlink w:anchor="_Sec4">
        <w:r w:rsidR="002F7B4B" w:rsidRPr="00592D24">
          <w:rPr>
            <w:color w:val="00467F"/>
            <w:szCs w:val="16"/>
            <w:u w:val="single"/>
            <w:lang w:val="pt-BR"/>
          </w:rPr>
          <w:t>Sumário</w:t>
        </w:r>
      </w:hyperlink>
      <w:r w:rsidR="002F7B4B" w:rsidRPr="00592D24">
        <w:rPr>
          <w:szCs w:val="16"/>
          <w:lang w:val="pt-BR"/>
        </w:rPr>
        <w:t>/</w:t>
      </w:r>
      <w:hyperlink w:anchor="General_License_Terms" w:history="1">
        <w:r w:rsidR="002F7B4B" w:rsidRPr="00592D24">
          <w:rPr>
            <w:rStyle w:val="Hyperlink"/>
            <w:szCs w:val="16"/>
            <w:lang w:val="pt-BR"/>
          </w:rPr>
          <w:t>Termos Gerais</w:t>
        </w:r>
      </w:hyperlink>
      <w:r w:rsidR="00E13ED5" w:rsidRPr="00592D24">
        <w:rPr>
          <w:lang w:val="pt-BR"/>
        </w:rPr>
        <w:t xml:space="preserve"> </w:t>
      </w:r>
    </w:p>
    <w:p w:rsidR="006E7BB3" w:rsidRPr="00592D24" w:rsidRDefault="006E7BB3" w:rsidP="006E7BB3">
      <w:pPr>
        <w:pStyle w:val="PURProductName"/>
        <w:rPr>
          <w:lang w:val="pt-BR"/>
        </w:rPr>
      </w:pPr>
      <w:r w:rsidRPr="00592D24">
        <w:rPr>
          <w:lang w:val="pt-BR"/>
        </w:rPr>
        <w:t>Project Pro para Office 365</w:t>
      </w:r>
      <w:r>
        <w:fldChar w:fldCharType="begin"/>
      </w:r>
      <w:r w:rsidRPr="00592D24">
        <w:rPr>
          <w:lang w:val="pt-BR"/>
        </w:rPr>
        <w:instrText>XE "Project Pro para Office 365"</w:instrText>
      </w:r>
      <w:r>
        <w:fldChar w:fldCharType="end"/>
      </w:r>
      <w:r>
        <w:fldChar w:fldCharType="begin"/>
      </w:r>
      <w:r w:rsidRPr="00592D24">
        <w:rPr>
          <w:lang w:val="pt-BR"/>
        </w:rPr>
        <w:instrText>TC "</w:instrText>
      </w:r>
      <w:bookmarkStart w:id="269" w:name="_Toc382259018"/>
      <w:r w:rsidRPr="00592D24">
        <w:rPr>
          <w:lang w:val="pt-BR"/>
        </w:rPr>
        <w:instrText>Project Pro para Office 365</w:instrText>
      </w:r>
      <w:bookmarkEnd w:id="269"/>
      <w:r w:rsidRPr="00592D24">
        <w:rPr>
          <w:lang w:val="pt-BR"/>
        </w:rPr>
        <w:instrText xml:space="preserve">" \l 3 </w:instrText>
      </w:r>
      <w:r>
        <w:fldChar w:fldCharType="end"/>
      </w:r>
    </w:p>
    <w:p w:rsidR="006E7BB3" w:rsidRPr="00D72679" w:rsidRDefault="006E7BB3" w:rsidP="006E7BB3">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6E7BB3" w:rsidTr="009D26E6">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592D24" w:rsidRDefault="006E7BB3" w:rsidP="003F6E4F">
            <w:pPr>
              <w:pStyle w:val="PURBody"/>
              <w:rPr>
                <w:lang w:val="pt-BR"/>
              </w:rPr>
            </w:pPr>
            <w:r w:rsidRPr="00592D24">
              <w:rPr>
                <w:b/>
                <w:i/>
                <w:lang w:val="pt-BR"/>
              </w:rPr>
              <w:t>Necessária para cada um dos seus:</w:t>
            </w:r>
          </w:p>
        </w:tc>
        <w:tc>
          <w:tcPr>
            <w:tcW w:w="5321" w:type="dxa"/>
          </w:tcPr>
          <w:p w:rsidR="006E7BB3" w:rsidRDefault="006E7BB3" w:rsidP="003F6E4F">
            <w:pPr>
              <w:pStyle w:val="PURBody"/>
            </w:pPr>
            <w:r>
              <w:rPr>
                <w:b/>
                <w:i/>
              </w:rPr>
              <w:t>SL Necessário:</w:t>
            </w:r>
          </w:p>
        </w:tc>
      </w:tr>
      <w:tr w:rsidR="006E7BB3" w:rsidRPr="00BF4B0F" w:rsidTr="009D26E6">
        <w:tc>
          <w:tcPr>
            <w:tcW w:w="5321" w:type="dxa"/>
          </w:tcPr>
          <w:p w:rsidR="006E7BB3" w:rsidRPr="00592D24" w:rsidRDefault="006E7BB3" w:rsidP="00520326">
            <w:pPr>
              <w:pStyle w:val="PURBullet"/>
              <w:numPr>
                <w:ilvl w:val="0"/>
                <w:numId w:val="47"/>
              </w:numPr>
              <w:rPr>
                <w:lang w:val="pt-BR"/>
              </w:rPr>
            </w:pPr>
            <w:r w:rsidRPr="00592D24">
              <w:rPr>
                <w:lang w:val="pt-BR"/>
              </w:rPr>
              <w:t>Usuários que acessam o Serviço Online ou software relacionado</w:t>
            </w:r>
          </w:p>
        </w:tc>
        <w:tc>
          <w:tcPr>
            <w:tcW w:w="5321" w:type="dxa"/>
          </w:tcPr>
          <w:p w:rsidR="006E7BB3" w:rsidRPr="00592D24" w:rsidRDefault="006E7BB3" w:rsidP="00520326">
            <w:pPr>
              <w:pStyle w:val="PURBullet"/>
              <w:numPr>
                <w:ilvl w:val="0"/>
                <w:numId w:val="48"/>
              </w:numPr>
              <w:rPr>
                <w:lang w:val="pt-BR"/>
              </w:rPr>
            </w:pPr>
            <w:r w:rsidRPr="00592D24">
              <w:rPr>
                <w:lang w:val="pt-BR"/>
              </w:rPr>
              <w:t xml:space="preserve">SL de Usuário do Project Pro para Office 365 </w:t>
            </w:r>
            <w:r w:rsidRPr="00592D24">
              <w:rPr>
                <w:b/>
                <w:lang w:val="pt-BR"/>
              </w:rPr>
              <w:t>ou</w:t>
            </w:r>
          </w:p>
          <w:p w:rsidR="006E7BB3" w:rsidRPr="00592D24" w:rsidRDefault="006E7BB3" w:rsidP="00520326">
            <w:pPr>
              <w:pStyle w:val="PURBody"/>
              <w:numPr>
                <w:ilvl w:val="0"/>
                <w:numId w:val="48"/>
              </w:numPr>
              <w:rPr>
                <w:lang w:val="pt-BR"/>
              </w:rPr>
            </w:pPr>
            <w:r w:rsidRPr="00592D24">
              <w:rPr>
                <w:lang w:val="pt-BR"/>
              </w:rPr>
              <w:t xml:space="preserve">Project Online com SL de Usuário do Project Pro para Office 365 </w:t>
            </w:r>
          </w:p>
        </w:tc>
      </w:tr>
    </w:tbl>
    <w:p w:rsidR="006E7BB3" w:rsidRPr="00592D24" w:rsidRDefault="00764736" w:rsidP="00116848">
      <w:pPr>
        <w:pStyle w:val="PURBreadcrumb"/>
        <w:keepNext w:val="0"/>
        <w:keepLines w:val="0"/>
        <w:rPr>
          <w:lang w:val="pt-BR"/>
        </w:rPr>
      </w:pPr>
      <w:hyperlink w:anchor="_Sec4">
        <w:r w:rsidR="009D26E6" w:rsidRPr="00592D24">
          <w:rPr>
            <w:color w:val="00467F"/>
            <w:szCs w:val="16"/>
            <w:u w:val="single"/>
            <w:lang w:val="pt-BR"/>
          </w:rPr>
          <w:t>Sumário</w:t>
        </w:r>
      </w:hyperlink>
      <w:r w:rsidR="009D26E6" w:rsidRPr="00592D24">
        <w:rPr>
          <w:szCs w:val="16"/>
          <w:lang w:val="pt-BR"/>
        </w:rPr>
        <w:t>/</w:t>
      </w:r>
      <w:hyperlink w:anchor="General_License_Terms" w:history="1">
        <w:r w:rsidR="009D26E6" w:rsidRPr="00592D24">
          <w:rPr>
            <w:rStyle w:val="Hyperlink"/>
            <w:szCs w:val="16"/>
            <w:lang w:val="pt-BR"/>
          </w:rPr>
          <w:t>Termos Gerais</w:t>
        </w:r>
      </w:hyperlink>
    </w:p>
    <w:p w:rsidR="00394D07" w:rsidRPr="00592D24" w:rsidRDefault="00394D07" w:rsidP="00116848">
      <w:pPr>
        <w:pStyle w:val="PURProductName"/>
        <w:keepNext w:val="0"/>
        <w:keepLines w:val="0"/>
        <w:rPr>
          <w:lang w:val="pt-BR"/>
        </w:rPr>
      </w:pPr>
      <w:r w:rsidRPr="00592D24">
        <w:rPr>
          <w:lang w:val="pt-BR"/>
        </w:rPr>
        <w:lastRenderedPageBreak/>
        <w:t>Visio Pro para Office 365</w:t>
      </w:r>
      <w:r>
        <w:fldChar w:fldCharType="begin"/>
      </w:r>
      <w:r w:rsidRPr="00592D24">
        <w:rPr>
          <w:lang w:val="pt-BR"/>
        </w:rPr>
        <w:instrText>XE "Visio Pro para Office 365"</w:instrText>
      </w:r>
      <w:r>
        <w:fldChar w:fldCharType="end"/>
      </w:r>
      <w:r>
        <w:fldChar w:fldCharType="begin"/>
      </w:r>
      <w:r w:rsidRPr="00592D24">
        <w:rPr>
          <w:lang w:val="pt-BR"/>
        </w:rPr>
        <w:instrText>TC "</w:instrText>
      </w:r>
      <w:bookmarkStart w:id="270" w:name="_Toc382259019"/>
      <w:r w:rsidRPr="00592D24">
        <w:rPr>
          <w:lang w:val="pt-BR"/>
        </w:rPr>
        <w:instrText>Visio Pro para Office 365</w:instrText>
      </w:r>
      <w:bookmarkEnd w:id="270"/>
      <w:r w:rsidRPr="00592D24">
        <w:rPr>
          <w:lang w:val="pt-BR"/>
        </w:rPr>
        <w:instrText xml:space="preserve">" \l 3 </w:instrText>
      </w:r>
      <w:r>
        <w:fldChar w:fldCharType="end"/>
      </w:r>
    </w:p>
    <w:p w:rsidR="00394D07" w:rsidRPr="00D72679" w:rsidRDefault="00394D07" w:rsidP="00394D07">
      <w:pPr>
        <w:pStyle w:val="PURBlueBGHeader"/>
      </w:pPr>
      <w:r>
        <w:t>SLs de USUÁRIO</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592D24" w:rsidRDefault="00394D07" w:rsidP="003F6E4F">
            <w:pPr>
              <w:pStyle w:val="PURBody"/>
              <w:rPr>
                <w:lang w:val="pt-BR"/>
              </w:rPr>
            </w:pPr>
            <w:r w:rsidRPr="00592D24">
              <w:rPr>
                <w:b/>
                <w:i/>
                <w:lang w:val="pt-BR"/>
              </w:rPr>
              <w:t>Necessária para cada um dos seus:</w:t>
            </w:r>
          </w:p>
        </w:tc>
        <w:tc>
          <w:tcPr>
            <w:tcW w:w="5257" w:type="dxa"/>
          </w:tcPr>
          <w:p w:rsidR="00394D07" w:rsidRDefault="00394D07" w:rsidP="003F6E4F">
            <w:pPr>
              <w:pStyle w:val="PURBody"/>
            </w:pPr>
            <w:r>
              <w:rPr>
                <w:b/>
                <w:i/>
              </w:rPr>
              <w:t>SL Necessário:</w:t>
            </w:r>
          </w:p>
        </w:tc>
      </w:tr>
      <w:tr w:rsidR="00394D07" w:rsidRPr="00BF4B0F" w:rsidTr="00014F06">
        <w:tc>
          <w:tcPr>
            <w:tcW w:w="5269" w:type="dxa"/>
          </w:tcPr>
          <w:p w:rsidR="00394D07" w:rsidRPr="00592D24" w:rsidRDefault="00394D07" w:rsidP="00520326">
            <w:pPr>
              <w:pStyle w:val="PURBullet"/>
              <w:numPr>
                <w:ilvl w:val="0"/>
                <w:numId w:val="47"/>
              </w:numPr>
              <w:rPr>
                <w:lang w:val="pt-BR"/>
              </w:rPr>
            </w:pPr>
            <w:r w:rsidRPr="00592D24">
              <w:rPr>
                <w:lang w:val="pt-BR"/>
              </w:rPr>
              <w:t>Usuários que acessam o Serviço Online ou software relacionado</w:t>
            </w:r>
          </w:p>
        </w:tc>
        <w:tc>
          <w:tcPr>
            <w:tcW w:w="5257" w:type="dxa"/>
          </w:tcPr>
          <w:p w:rsidR="00394D07" w:rsidRPr="00592D24" w:rsidRDefault="00394D07" w:rsidP="00520326">
            <w:pPr>
              <w:pStyle w:val="PURBullet"/>
              <w:numPr>
                <w:ilvl w:val="0"/>
                <w:numId w:val="48"/>
              </w:numPr>
              <w:rPr>
                <w:lang w:val="pt-BR"/>
              </w:rPr>
            </w:pPr>
            <w:r w:rsidRPr="00592D24">
              <w:rPr>
                <w:lang w:val="pt-BR"/>
              </w:rPr>
              <w:t xml:space="preserve">SL de Usuário do Visio Pro para Office 365 </w:t>
            </w:r>
          </w:p>
        </w:tc>
      </w:tr>
    </w:tbl>
    <w:p w:rsidR="00014F06" w:rsidRPr="00592D24" w:rsidRDefault="00764736" w:rsidP="00014F06">
      <w:pPr>
        <w:pStyle w:val="PURBreadcrumb"/>
        <w:rPr>
          <w:lang w:val="pt-BR"/>
        </w:rPr>
      </w:pPr>
      <w:hyperlink w:anchor="_Sec4">
        <w:r w:rsidR="009D26E6" w:rsidRPr="00592D24">
          <w:rPr>
            <w:color w:val="00467F"/>
            <w:szCs w:val="16"/>
            <w:u w:val="single"/>
            <w:lang w:val="pt-BR"/>
          </w:rPr>
          <w:t>Sumário</w:t>
        </w:r>
      </w:hyperlink>
      <w:r w:rsidR="009D26E6" w:rsidRPr="00592D24">
        <w:rPr>
          <w:szCs w:val="16"/>
          <w:lang w:val="pt-BR"/>
        </w:rPr>
        <w:t>/</w:t>
      </w:r>
      <w:hyperlink w:anchor="General_License_Terms" w:history="1">
        <w:r w:rsidR="009D26E6" w:rsidRPr="00592D24">
          <w:rPr>
            <w:rStyle w:val="Hyperlink"/>
            <w:szCs w:val="16"/>
            <w:lang w:val="pt-BR"/>
          </w:rPr>
          <w:t>Termos Gerais</w:t>
        </w:r>
      </w:hyperlink>
    </w:p>
    <w:p w:rsidR="00394D07" w:rsidRPr="00592D24" w:rsidRDefault="00394D07" w:rsidP="00394D07">
      <w:pPr>
        <w:pStyle w:val="PURBlueBGHeader"/>
        <w:rPr>
          <w:lang w:val="pt-BR"/>
        </w:rPr>
      </w:pPr>
      <w:r w:rsidRPr="00592D24">
        <w:rPr>
          <w:lang w:val="pt-BR"/>
        </w:rPr>
        <w:t>Termos Adicionais que se aplicam a todos os Aplicativos do Office 365:</w:t>
      </w:r>
    </w:p>
    <w:p w:rsidR="00C63987" w:rsidRPr="00592D24" w:rsidRDefault="00C63987" w:rsidP="00C63987">
      <w:pPr>
        <w:pStyle w:val="PURBlueStrong-Indented"/>
        <w:spacing w:after="120"/>
        <w:ind w:left="274"/>
        <w:rPr>
          <w:lang w:val="pt-BR"/>
        </w:rPr>
      </w:pPr>
      <w:r w:rsidRPr="00592D24">
        <w:rPr>
          <w:lang w:val="pt-BR"/>
        </w:rPr>
        <w:t>Contrato de Nível de Serviço:</w:t>
      </w:r>
      <w:r w:rsidR="00B038F6" w:rsidRPr="00592D24">
        <w:rPr>
          <w:rFonts w:eastAsia="MS Mincho" w:cs="Arial"/>
          <w:smallCaps w:val="0"/>
          <w:color w:val="auto"/>
          <w:szCs w:val="18"/>
          <w:lang w:val="pt-BR"/>
        </w:rPr>
        <w:t xml:space="preserve"> </w:t>
      </w:r>
      <w:r w:rsidRPr="00592D24">
        <w:rPr>
          <w:rFonts w:eastAsia="MS Mincho" w:cs="Arial"/>
          <w:smallCaps w:val="0"/>
          <w:color w:val="auto"/>
          <w:szCs w:val="18"/>
          <w:lang w:val="pt-BR"/>
        </w:rPr>
        <w:t>não</w:t>
      </w:r>
    </w:p>
    <w:p w:rsidR="00394D07" w:rsidRPr="00D72679" w:rsidRDefault="00394D07" w:rsidP="00C63987">
      <w:pPr>
        <w:pStyle w:val="PURBlueStrong-Indented"/>
      </w:pPr>
      <w:r>
        <w:t>Direitos de Instalação e Uso</w:t>
      </w:r>
    </w:p>
    <w:p w:rsidR="00014F06" w:rsidRPr="00592D24" w:rsidRDefault="00014F06" w:rsidP="00520326">
      <w:pPr>
        <w:pStyle w:val="ListParagraph"/>
        <w:numPr>
          <w:ilvl w:val="0"/>
          <w:numId w:val="55"/>
        </w:numPr>
        <w:ind w:left="540" w:hanging="270"/>
        <w:jc w:val="left"/>
        <w:rPr>
          <w:rFonts w:ascii="Arial" w:eastAsiaTheme="minorHAnsi" w:hAnsi="Arial" w:cstheme="minorBidi"/>
          <w:sz w:val="18"/>
          <w:szCs w:val="20"/>
          <w:lang w:val="pt-BR" w:eastAsia="en-US"/>
        </w:rPr>
      </w:pPr>
      <w:r w:rsidRPr="00592D24">
        <w:rPr>
          <w:rFonts w:ascii="Arial" w:hAnsi="Arial" w:cs="Arial"/>
          <w:sz w:val="18"/>
          <w:szCs w:val="18"/>
          <w:lang w:val="pt-BR"/>
        </w:rPr>
        <w:t>Cada usuário ao qual você ceder uma SL de Usuário poderá ativar o software para uso local ou remoto em até cinco OSEs simultâneos.</w:t>
      </w:r>
    </w:p>
    <w:p w:rsidR="00394D07" w:rsidRPr="00592D24" w:rsidRDefault="00394D07" w:rsidP="00520326">
      <w:pPr>
        <w:pStyle w:val="ListParagraph"/>
        <w:numPr>
          <w:ilvl w:val="0"/>
          <w:numId w:val="55"/>
        </w:numPr>
        <w:ind w:left="540" w:hanging="270"/>
        <w:jc w:val="left"/>
        <w:rPr>
          <w:rFonts w:ascii="Arial" w:hAnsi="Arial" w:cs="Arial"/>
          <w:sz w:val="18"/>
          <w:szCs w:val="18"/>
          <w:lang w:val="pt-BR"/>
        </w:rPr>
      </w:pPr>
      <w:r w:rsidRPr="00592D24">
        <w:rPr>
          <w:rFonts w:ascii="Arial" w:hAnsi="Arial" w:cs="Arial"/>
          <w:sz w:val="18"/>
          <w:szCs w:val="18"/>
          <w:lang w:val="pt-BR"/>
        </w:rPr>
        <w:t xml:space="preserve">O usuário licenciado também poderá usar o software ativado por outro usuário com uma SL de Usuário diferente. </w:t>
      </w:r>
    </w:p>
    <w:p w:rsidR="00E87749" w:rsidRPr="00592D24" w:rsidRDefault="00E87749" w:rsidP="00520326">
      <w:pPr>
        <w:pStyle w:val="ListParagraph"/>
        <w:numPr>
          <w:ilvl w:val="0"/>
          <w:numId w:val="55"/>
        </w:numPr>
        <w:ind w:left="540" w:hanging="270"/>
        <w:rPr>
          <w:rFonts w:ascii="Arial" w:eastAsiaTheme="minorHAnsi" w:hAnsi="Arial" w:cstheme="minorBidi"/>
          <w:sz w:val="18"/>
          <w:szCs w:val="20"/>
          <w:lang w:val="pt-BR" w:eastAsia="en-US"/>
        </w:rPr>
      </w:pPr>
      <w:r w:rsidRPr="00592D24">
        <w:rPr>
          <w:rFonts w:asciiTheme="minorHAnsi" w:hAnsiTheme="minorHAnsi" w:cstheme="minorHAnsi"/>
          <w:sz w:val="18"/>
          <w:lang w:val="pt-BR"/>
        </w:rPr>
        <w:t>Cada usuário também poderá usar uma das cinco ativações em um servidor de rede com a função Remote Desktop Services (RDS) ativada.</w:t>
      </w:r>
      <w:r w:rsidR="00B038F6" w:rsidRPr="00592D24">
        <w:rPr>
          <w:rFonts w:asciiTheme="minorHAnsi" w:hAnsiTheme="minorHAnsi" w:cstheme="minorHAnsi"/>
          <w:sz w:val="18"/>
          <w:lang w:val="pt-BR"/>
        </w:rPr>
        <w:t xml:space="preserve"> </w:t>
      </w:r>
      <w:r w:rsidRPr="00592D24">
        <w:rPr>
          <w:rFonts w:asciiTheme="minorHAnsi" w:hAnsiTheme="minorHAnsi" w:cstheme="minorHAnsi"/>
          <w:sz w:val="18"/>
          <w:lang w:val="pt-BR"/>
        </w:rPr>
        <w:t>Consulte na Lista de Produtos as opções de implantação ao usar RDS.</w:t>
      </w:r>
      <w:r w:rsidR="00B038F6" w:rsidRPr="00592D24">
        <w:rPr>
          <w:rFonts w:asciiTheme="minorHAnsi" w:hAnsiTheme="minorHAnsi" w:cstheme="minorHAnsi"/>
          <w:sz w:val="18"/>
          <w:lang w:val="pt-BR"/>
        </w:rPr>
        <w:t xml:space="preserve"> </w:t>
      </w:r>
      <w:r w:rsidRPr="00592D24">
        <w:rPr>
          <w:rFonts w:asciiTheme="minorHAnsi" w:hAnsiTheme="minorHAnsi" w:cstheme="minorHAnsi"/>
          <w:sz w:val="18"/>
          <w:lang w:val="pt-BR"/>
        </w:rPr>
        <w:t xml:space="preserve">Isso não se aplica se você licenciar sob o Contrato Microsoft Online Subscription ou Contrato Microsoft para Serviços Online. </w:t>
      </w:r>
    </w:p>
    <w:p w:rsidR="00394D07" w:rsidRPr="00592D24" w:rsidRDefault="00394D07" w:rsidP="00520326">
      <w:pPr>
        <w:pStyle w:val="ListParagraph"/>
        <w:numPr>
          <w:ilvl w:val="0"/>
          <w:numId w:val="55"/>
        </w:numPr>
        <w:spacing w:after="120"/>
        <w:ind w:left="548" w:hanging="274"/>
        <w:jc w:val="left"/>
        <w:rPr>
          <w:rFonts w:ascii="Arial" w:eastAsiaTheme="minorHAnsi" w:hAnsi="Arial" w:cstheme="minorBidi"/>
          <w:sz w:val="18"/>
          <w:szCs w:val="20"/>
          <w:lang w:val="pt-BR" w:eastAsia="en-US"/>
        </w:rPr>
      </w:pPr>
      <w:r w:rsidRPr="00592D24">
        <w:rPr>
          <w:rFonts w:ascii="Arial" w:hAnsi="Arial" w:cs="Arial"/>
          <w:sz w:val="18"/>
          <w:szCs w:val="18"/>
          <w:lang w:val="pt-BR"/>
        </w:rPr>
        <w:t xml:space="preserve">Você poderá permitir que outros usuários acessem remotamente o software exclusivamente para fornecer serviços de suporte. </w:t>
      </w:r>
    </w:p>
    <w:p w:rsidR="00394D07" w:rsidRPr="00592D24" w:rsidRDefault="00394D07" w:rsidP="00394D07">
      <w:pPr>
        <w:pStyle w:val="PURBlueStrong-Indented"/>
        <w:rPr>
          <w:lang w:val="pt-BR"/>
        </w:rPr>
      </w:pPr>
      <w:r w:rsidRPr="00592D24">
        <w:rPr>
          <w:lang w:val="pt-BR"/>
        </w:rPr>
        <w:t>Serviço Online e Atualização de Software</w:t>
      </w:r>
    </w:p>
    <w:p w:rsidR="00394D07" w:rsidRPr="00592D24" w:rsidRDefault="00394D07" w:rsidP="00394D07">
      <w:pPr>
        <w:pStyle w:val="PURBody-Indented"/>
        <w:rPr>
          <w:lang w:val="pt-BR"/>
        </w:rPr>
      </w:pPr>
      <w:r w:rsidRPr="00592D24">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394D07" w:rsidRPr="00592D24" w:rsidRDefault="00394D07" w:rsidP="00394D07">
      <w:pPr>
        <w:pStyle w:val="PURBlueStrong-Indented"/>
        <w:rPr>
          <w:lang w:val="pt-BR"/>
        </w:rPr>
      </w:pPr>
      <w:r w:rsidRPr="00592D24">
        <w:rPr>
          <w:lang w:val="pt-BR"/>
        </w:rPr>
        <w:t>Conexão Requerida</w:t>
      </w:r>
    </w:p>
    <w:p w:rsidR="00394D07" w:rsidRPr="00592D24" w:rsidRDefault="00394D07" w:rsidP="00F7399D">
      <w:pPr>
        <w:pStyle w:val="PURBody-Indented"/>
        <w:rPr>
          <w:lang w:val="pt-BR"/>
        </w:rPr>
      </w:pPr>
      <w:r w:rsidRPr="00592D24">
        <w:rPr>
          <w:lang w:val="pt-BR"/>
        </w:rPr>
        <w:t>Cada usuário para o qual você atribui uma SL de Usuário deverá conectar cada dispositivo nos quais eles tiverem instalado o</w:t>
      </w:r>
      <w:r w:rsidR="00F7399D" w:rsidRPr="00592D24">
        <w:rPr>
          <w:lang w:val="pt-BR"/>
        </w:rPr>
        <w:t> </w:t>
      </w:r>
      <w:r w:rsidRPr="00592D24">
        <w:rPr>
          <w:lang w:val="pt-BR"/>
        </w:rPr>
        <w:t>software para a Internet pelo menos uma vez a cada 30 dias.</w:t>
      </w:r>
      <w:r w:rsidR="00B038F6" w:rsidRPr="00592D24">
        <w:rPr>
          <w:lang w:val="pt-BR"/>
        </w:rPr>
        <w:t xml:space="preserve"> </w:t>
      </w:r>
      <w:r w:rsidRPr="00592D24">
        <w:rPr>
          <w:lang w:val="pt-BR"/>
        </w:rPr>
        <w:t>Se um usuário não estiver em conformidade com esta exigência, sua</w:t>
      </w:r>
      <w:r w:rsidR="0033423A" w:rsidRPr="00592D24">
        <w:rPr>
          <w:lang w:val="pt-BR"/>
        </w:rPr>
        <w:t> </w:t>
      </w:r>
      <w:r w:rsidRPr="00592D24">
        <w:rPr>
          <w:lang w:val="pt-BR"/>
        </w:rPr>
        <w:t>funcionalidade poderá ser afetada.</w:t>
      </w:r>
    </w:p>
    <w:p w:rsidR="00394D07" w:rsidRPr="00592D24" w:rsidRDefault="00394D07" w:rsidP="00394D07">
      <w:pPr>
        <w:pStyle w:val="PURBlueStrong-Indented"/>
        <w:rPr>
          <w:lang w:val="pt-BR"/>
        </w:rPr>
      </w:pPr>
      <w:r w:rsidRPr="00592D24">
        <w:rPr>
          <w:lang w:val="pt-BR"/>
        </w:rPr>
        <w:t>Validação de Assinatura</w:t>
      </w:r>
    </w:p>
    <w:p w:rsidR="00394D07" w:rsidRPr="00592D24" w:rsidRDefault="00394D07" w:rsidP="00394D07">
      <w:pPr>
        <w:pStyle w:val="PURBody-Indented"/>
        <w:rPr>
          <w:lang w:val="pt-BR"/>
        </w:rPr>
      </w:pPr>
      <w:r w:rsidRPr="00592D24">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 software está devidamente licenciado e se o Prazo não expirou.</w:t>
      </w:r>
      <w:r w:rsidR="00B038F6" w:rsidRPr="00592D24">
        <w:rPr>
          <w:lang w:val="pt-BR"/>
        </w:rPr>
        <w:t xml:space="preserve"> </w:t>
      </w:r>
      <w:r w:rsidRPr="00592D24">
        <w:rPr>
          <w:lang w:val="pt-BR"/>
        </w:rPr>
        <w:t>Essas informações incluem a versão do software, a ID do Windows Live do usuário, as informações de ID do produto, uma ID de máquina e o endereço de protocolo de Internet do dispositivo. Se</w:t>
      </w:r>
      <w:r w:rsidR="009B1B43" w:rsidRPr="00592D24">
        <w:rPr>
          <w:lang w:val="pt-BR"/>
        </w:rPr>
        <w:t> </w:t>
      </w:r>
      <w:r w:rsidRPr="00592D24">
        <w:rPr>
          <w:lang w:val="pt-BR"/>
        </w:rPr>
        <w:t>o</w:t>
      </w:r>
      <w:r w:rsidR="009B1B43" w:rsidRPr="00592D24">
        <w:rPr>
          <w:lang w:val="pt-BR"/>
        </w:rPr>
        <w:t> </w:t>
      </w:r>
      <w:r w:rsidRPr="00592D24">
        <w:rPr>
          <w:lang w:val="pt-BR"/>
        </w:rPr>
        <w:t>software não for devidamente licenciado, sua funcionalidade será afetada.</w:t>
      </w:r>
      <w:r w:rsidR="00B038F6" w:rsidRPr="00592D24">
        <w:rPr>
          <w:lang w:val="pt-BR"/>
        </w:rPr>
        <w:t xml:space="preserve"> </w:t>
      </w:r>
      <w:r w:rsidRPr="00592D24">
        <w:rPr>
          <w:lang w:val="pt-BR"/>
        </w:rPr>
        <w:t>Você só poderá obter atualizações ou upgrades para o software da Microsoft ou de fontes autorizadas.</w:t>
      </w:r>
      <w:r w:rsidR="00B038F6" w:rsidRPr="00592D24">
        <w:rPr>
          <w:lang w:val="pt-BR"/>
        </w:rPr>
        <w:t xml:space="preserve"> </w:t>
      </w:r>
      <w:r w:rsidRPr="00592D24">
        <w:rPr>
          <w:lang w:val="pt-BR"/>
        </w:rPr>
        <w:t xml:space="preserve">Para obter mais informações sobre a obtenção de atualizações de fontes autorizadas, consulte o site </w:t>
      </w:r>
      <w:hyperlink r:id="rId40">
        <w:r w:rsidRPr="00592D24">
          <w:rPr>
            <w:color w:val="00467F"/>
            <w:u w:val="single"/>
            <w:lang w:val="pt-BR"/>
          </w:rPr>
          <w:t>http://windows.microsoft.com/en-US/windows/help/genuine/faq</w:t>
        </w:r>
        <w:r w:rsidR="00B038F6" w:rsidRPr="00592D24">
          <w:rPr>
            <w:color w:val="00467F"/>
            <w:lang w:val="pt-BR"/>
          </w:rPr>
          <w:t xml:space="preserve"> </w:t>
        </w:r>
      </w:hyperlink>
      <w:r w:rsidRPr="00592D24">
        <w:rPr>
          <w:lang w:val="pt-BR"/>
        </w:rPr>
        <w:t xml:space="preserve"> quando usar o software, você concorda com a transmissão das informações descritas nesta seção.</w:t>
      </w:r>
    </w:p>
    <w:p w:rsidR="00394D07" w:rsidRPr="00592D24" w:rsidRDefault="00394D07" w:rsidP="00394D07">
      <w:pPr>
        <w:pStyle w:val="PURBlueStrong-Indented"/>
        <w:rPr>
          <w:lang w:val="pt-BR"/>
        </w:rPr>
      </w:pPr>
      <w:r w:rsidRPr="00592D24">
        <w:rPr>
          <w:lang w:val="pt-BR"/>
        </w:rPr>
        <w:t>Elementos de Mídia e Modelos</w:t>
      </w:r>
    </w:p>
    <w:p w:rsidR="00394D07" w:rsidRPr="00592D24" w:rsidRDefault="00394D07" w:rsidP="00394D07">
      <w:pPr>
        <w:pStyle w:val="PURBody-Indented"/>
        <w:rPr>
          <w:lang w:val="pt-BR"/>
        </w:rPr>
      </w:pPr>
      <w:r w:rsidRPr="00592D24">
        <w:rPr>
          <w:lang w:val="pt-BR"/>
        </w:rP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394D07" w:rsidRPr="00592D24" w:rsidRDefault="00764736" w:rsidP="003166C2">
      <w:pPr>
        <w:pStyle w:val="PURBreadcrumb"/>
        <w:keepNext w:val="0"/>
        <w:keepLines w:val="0"/>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DE257E" w:rsidRPr="00592D24" w:rsidRDefault="00394D07" w:rsidP="003166C2">
      <w:pPr>
        <w:pStyle w:val="PURProductName"/>
        <w:rPr>
          <w:lang w:val="pt-BR"/>
        </w:rPr>
      </w:pPr>
      <w:r w:rsidRPr="00592D24">
        <w:rPr>
          <w:b/>
          <w:sz w:val="32"/>
          <w:szCs w:val="32"/>
          <w:lang w:val="pt-BR"/>
        </w:rPr>
        <w:lastRenderedPageBreak/>
        <w:t>Serviços do Office 365</w:t>
      </w:r>
      <w:r>
        <w:fldChar w:fldCharType="begin"/>
      </w:r>
      <w:r w:rsidR="00E01841" w:rsidRPr="00592D24">
        <w:rPr>
          <w:lang w:val="pt-BR"/>
        </w:rPr>
        <w:instrText>TC "</w:instrText>
      </w:r>
      <w:bookmarkStart w:id="271" w:name="_Toc382259020"/>
      <w:r w:rsidR="00E01841" w:rsidRPr="00592D24">
        <w:rPr>
          <w:lang w:val="pt-BR"/>
        </w:rPr>
        <w:instrText>Serviços Relacionados do Office 365</w:instrText>
      </w:r>
      <w:bookmarkEnd w:id="271"/>
      <w:r w:rsidR="00E01841" w:rsidRPr="00592D24">
        <w:rPr>
          <w:lang w:val="pt-BR"/>
        </w:rPr>
        <w:instrText xml:space="preserve">" \l 2 </w:instrText>
      </w:r>
      <w:r>
        <w:fldChar w:fldCharType="end"/>
      </w:r>
    </w:p>
    <w:p w:rsidR="004B0A15" w:rsidRPr="00592D24" w:rsidRDefault="004B0A15" w:rsidP="003166C2">
      <w:pPr>
        <w:pStyle w:val="PURProductName"/>
        <w:rPr>
          <w:lang w:val="pt-BR"/>
        </w:rPr>
      </w:pPr>
      <w:bookmarkStart w:id="272" w:name="_Sec504"/>
      <w:r w:rsidRPr="00592D24">
        <w:rPr>
          <w:lang w:val="pt-BR"/>
        </w:rPr>
        <w:t>Prevenção de Perda de Dados</w:t>
      </w:r>
      <w:bookmarkEnd w:id="272"/>
      <w:r>
        <w:fldChar w:fldCharType="begin"/>
      </w:r>
      <w:r w:rsidRPr="00592D24">
        <w:rPr>
          <w:lang w:val="pt-BR"/>
        </w:rPr>
        <w:instrText>XE "Prevenção de Perda de Dados"</w:instrText>
      </w:r>
      <w:r>
        <w:fldChar w:fldCharType="end"/>
      </w:r>
      <w:r>
        <w:fldChar w:fldCharType="begin"/>
      </w:r>
      <w:r w:rsidRPr="00592D24">
        <w:rPr>
          <w:lang w:val="pt-BR"/>
        </w:rPr>
        <w:instrText>TC "</w:instrText>
      </w:r>
      <w:bookmarkStart w:id="273" w:name="_Toc382259021"/>
      <w:r w:rsidRPr="00592D24">
        <w:rPr>
          <w:lang w:val="pt-BR"/>
        </w:rPr>
        <w:instrText>Prevenção de Perda de Dados</w:instrText>
      </w:r>
      <w:bookmarkEnd w:id="273"/>
      <w:r w:rsidRPr="00592D24">
        <w:rPr>
          <w:lang w:val="pt-BR"/>
        </w:rPr>
        <w:instrText xml:space="preserve">" \l 3 </w:instrText>
      </w:r>
      <w:bookmarkStart w:id="274" w:name="_Toc366240723"/>
      <w:bookmarkStart w:id="275" w:name="_Toc366240967"/>
      <w:bookmarkEnd w:id="274"/>
      <w:bookmarkEnd w:id="275"/>
      <w:r>
        <w:fldChar w:fldCharType="end"/>
      </w:r>
    </w:p>
    <w:p w:rsidR="004B0A15" w:rsidRPr="00D72679" w:rsidRDefault="004B0A15" w:rsidP="003166C2">
      <w:pPr>
        <w:pStyle w:val="PURBlueBGHeader"/>
        <w:keepNext/>
        <w:keepLines/>
      </w:pPr>
      <w:r>
        <w:t>SLs de USUÁRIO</w:t>
      </w:r>
    </w:p>
    <w:tbl>
      <w:tblPr>
        <w:tblStyle w:val="PURTableNoVertical"/>
        <w:tblW w:w="0" w:type="auto"/>
        <w:tblLook w:val="04A0" w:firstRow="1" w:lastRow="0" w:firstColumn="1" w:lastColumn="0" w:noHBand="0" w:noVBand="1"/>
      </w:tblPr>
      <w:tblGrid>
        <w:gridCol w:w="5265"/>
        <w:gridCol w:w="5261"/>
      </w:tblGrid>
      <w:tr w:rsidR="004B0A15" w:rsidRPr="00BF4B0F" w:rsidTr="009B532F">
        <w:trPr>
          <w:cnfStyle w:val="100000000000" w:firstRow="1" w:lastRow="0" w:firstColumn="0" w:lastColumn="0" w:oddVBand="0" w:evenVBand="0" w:oddHBand="0" w:evenHBand="0" w:firstRowFirstColumn="0" w:firstRowLastColumn="0" w:lastRowFirstColumn="0" w:lastRowLastColumn="0"/>
        </w:trPr>
        <w:tc>
          <w:tcPr>
            <w:tcW w:w="5322" w:type="dxa"/>
          </w:tcPr>
          <w:p w:rsidR="004B0A15" w:rsidRPr="00592D24" w:rsidRDefault="004B0A15" w:rsidP="003166C2">
            <w:pPr>
              <w:pStyle w:val="PURBody"/>
              <w:keepNext/>
              <w:keepLines/>
              <w:rPr>
                <w:lang w:val="pt-BR"/>
              </w:rPr>
            </w:pPr>
            <w:r w:rsidRPr="00592D24">
              <w:rPr>
                <w:b/>
                <w:i/>
                <w:lang w:val="pt-BR"/>
              </w:rPr>
              <w:t>Necessária para cada um dos seus:</w:t>
            </w:r>
          </w:p>
          <w:p w:rsidR="004B0A15" w:rsidRPr="00592D24" w:rsidRDefault="004B0A15" w:rsidP="00520326">
            <w:pPr>
              <w:pStyle w:val="PURBullet"/>
              <w:keepNext/>
              <w:keepLines/>
              <w:numPr>
                <w:ilvl w:val="0"/>
                <w:numId w:val="84"/>
              </w:numPr>
              <w:rPr>
                <w:lang w:val="pt-BR"/>
              </w:rPr>
            </w:pPr>
            <w:r w:rsidRPr="00592D24">
              <w:rPr>
                <w:lang w:val="pt-BR"/>
              </w:rPr>
              <w:t>Usuários cujos Dados do Cliente sejam processados pelo Serviço Online ou software correspondente.</w:t>
            </w:r>
          </w:p>
          <w:p w:rsidR="004B0A15" w:rsidRPr="00592D24" w:rsidRDefault="004B0A15" w:rsidP="003166C2">
            <w:pPr>
              <w:pStyle w:val="PURBody"/>
              <w:keepNext/>
              <w:keepLines/>
              <w:rPr>
                <w:lang w:val="pt-BR"/>
              </w:rPr>
            </w:pPr>
          </w:p>
        </w:tc>
        <w:tc>
          <w:tcPr>
            <w:tcW w:w="5320" w:type="dxa"/>
          </w:tcPr>
          <w:p w:rsidR="004B0A15" w:rsidRPr="00D72679" w:rsidRDefault="004B0A15" w:rsidP="003166C2">
            <w:pPr>
              <w:pStyle w:val="PURBody"/>
              <w:keepNext/>
              <w:keepLines/>
            </w:pPr>
            <w:r>
              <w:rPr>
                <w:b/>
                <w:i/>
              </w:rPr>
              <w:t>SL Necessário:</w:t>
            </w:r>
          </w:p>
          <w:p w:rsidR="004B0A15" w:rsidRPr="00592D24" w:rsidRDefault="004B0A15" w:rsidP="00520326">
            <w:pPr>
              <w:pStyle w:val="PURBullet"/>
              <w:keepNext/>
              <w:keepLines/>
              <w:numPr>
                <w:ilvl w:val="0"/>
                <w:numId w:val="85"/>
              </w:numPr>
              <w:rPr>
                <w:lang w:val="pt-BR"/>
              </w:rPr>
            </w:pPr>
            <w:r w:rsidRPr="00592D24">
              <w:rPr>
                <w:lang w:val="pt-BR"/>
              </w:rPr>
              <w:t>Pacote de CALs Empresariais (Usuário ou Dispositivo)</w:t>
            </w:r>
            <w:r w:rsidRPr="00592D24">
              <w:rPr>
                <w:vertAlign w:val="superscript"/>
                <w:lang w:val="pt-BR"/>
              </w:rPr>
              <w:t>2</w:t>
            </w:r>
            <w:r w:rsidRPr="00592D24">
              <w:rPr>
                <w:lang w:val="pt-BR"/>
              </w:rPr>
              <w:t xml:space="preserve"> </w:t>
            </w:r>
            <w:r w:rsidRPr="00592D24">
              <w:rPr>
                <w:b/>
                <w:lang w:val="pt-BR"/>
              </w:rPr>
              <w:t>ou</w:t>
            </w:r>
          </w:p>
          <w:p w:rsidR="004B0A15" w:rsidRPr="00592D24" w:rsidRDefault="004B0A15" w:rsidP="00520326">
            <w:pPr>
              <w:pStyle w:val="PURBullet"/>
              <w:keepNext/>
              <w:keepLines/>
              <w:numPr>
                <w:ilvl w:val="0"/>
                <w:numId w:val="85"/>
              </w:numPr>
              <w:rPr>
                <w:lang w:val="pt-BR"/>
              </w:rPr>
            </w:pPr>
            <w:r w:rsidRPr="00592D24">
              <w:rPr>
                <w:lang w:val="pt-BR"/>
              </w:rPr>
              <w:t>Bridge de CALs Empresariais para Office 365 (Usuário ou Dispositivo)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keepNext/>
              <w:keepLines/>
              <w:numPr>
                <w:ilvl w:val="0"/>
                <w:numId w:val="85"/>
              </w:numPr>
              <w:rPr>
                <w:lang w:val="pt-BR"/>
              </w:rPr>
            </w:pPr>
            <w:r w:rsidRPr="00592D24">
              <w:rPr>
                <w:lang w:val="pt-BR"/>
              </w:rPr>
              <w:t>Bridge de CALs Empresariais para Windows Intune (Usuário ou Dispositivo)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keepNext/>
              <w:keepLines/>
              <w:numPr>
                <w:ilvl w:val="0"/>
                <w:numId w:val="85"/>
              </w:numPr>
              <w:rPr>
                <w:lang w:val="pt-BR"/>
              </w:rPr>
            </w:pPr>
            <w:r w:rsidRPr="00592D24">
              <w:rPr>
                <w:lang w:val="pt-BR"/>
              </w:rPr>
              <w:t>Bridge de CALs Empresariais para Office 365 e Windows Intune (Usuário ou Dispositivo)</w:t>
            </w:r>
            <w:r w:rsidRPr="00592D24">
              <w:rPr>
                <w:vertAlign w:val="superscript"/>
                <w:lang w:val="pt-BR"/>
              </w:rPr>
              <w:t>1</w:t>
            </w:r>
            <w:r w:rsidRPr="00592D24">
              <w:rPr>
                <w:b/>
                <w:lang w:val="pt-BR"/>
              </w:rPr>
              <w:t>ou</w:t>
            </w:r>
          </w:p>
          <w:p w:rsidR="004B0A15" w:rsidRPr="00592D24" w:rsidRDefault="004B0A15" w:rsidP="00520326">
            <w:pPr>
              <w:pStyle w:val="PURBullet"/>
              <w:keepNext/>
              <w:keepLines/>
              <w:numPr>
                <w:ilvl w:val="0"/>
                <w:numId w:val="85"/>
              </w:numPr>
              <w:spacing w:after="60"/>
              <w:rPr>
                <w:lang w:val="pt-BR"/>
              </w:rPr>
            </w:pPr>
            <w:r w:rsidRPr="00592D24">
              <w:rPr>
                <w:lang w:val="pt-BR"/>
              </w:rPr>
              <w:t>CAL Empresarial do Exchange Server 2013 (Usuário ou Dispositivo)</w:t>
            </w:r>
            <w:r w:rsidRPr="00592D24">
              <w:rPr>
                <w:vertAlign w:val="superscript"/>
                <w:lang w:val="pt-BR"/>
              </w:rPr>
              <w:t>1</w:t>
            </w:r>
          </w:p>
          <w:p w:rsidR="004B0A15" w:rsidRPr="00592D24" w:rsidRDefault="00C63987" w:rsidP="003166C2">
            <w:pPr>
              <w:pStyle w:val="PURBody"/>
              <w:keepNext/>
              <w:keepLines/>
              <w:rPr>
                <w:lang w:val="pt-BR"/>
              </w:rPr>
            </w:pPr>
            <w:r w:rsidRPr="00592D24">
              <w:rPr>
                <w:vertAlign w:val="superscript"/>
                <w:lang w:val="pt-BR"/>
              </w:rPr>
              <w:t xml:space="preserve"> 1</w:t>
            </w:r>
            <w:r w:rsidRPr="00592D24">
              <w:rPr>
                <w:lang w:val="pt-BR"/>
              </w:rPr>
              <w:t xml:space="preserve"> com cobertura de Software Assurance ativa.</w:t>
            </w:r>
            <w:r w:rsidR="00B038F6" w:rsidRPr="00592D24">
              <w:rPr>
                <w:lang w:val="pt-BR"/>
              </w:rPr>
              <w:t xml:space="preserve"> </w:t>
            </w:r>
            <w:r w:rsidRPr="00592D24">
              <w:rPr>
                <w:lang w:val="pt-BR"/>
              </w:rPr>
              <w:t>Para clientes que tenham licença para o Serviço Online por Dispositivo, todos os usuários do Dispositivo Licenciado têm licença para o Serviço Online.</w:t>
            </w:r>
          </w:p>
        </w:tc>
      </w:tr>
    </w:tbl>
    <w:p w:rsidR="004B0A15" w:rsidRPr="00592D24" w:rsidRDefault="00764736" w:rsidP="00DF1B58">
      <w:pPr>
        <w:pStyle w:val="PURBreadcrumb"/>
        <w:spacing w:before="120"/>
        <w:rPr>
          <w:lang w:val="pt-BR"/>
        </w:rPr>
      </w:pPr>
      <w:hyperlink w:anchor="_Sec4">
        <w:r w:rsidR="009B532F" w:rsidRPr="00592D24">
          <w:rPr>
            <w:color w:val="00467F"/>
            <w:szCs w:val="16"/>
            <w:u w:val="single"/>
            <w:lang w:val="pt-BR"/>
          </w:rPr>
          <w:t>Sumário</w:t>
        </w:r>
      </w:hyperlink>
      <w:r w:rsidR="009B532F" w:rsidRPr="00592D24">
        <w:rPr>
          <w:szCs w:val="16"/>
          <w:lang w:val="pt-BR"/>
        </w:rPr>
        <w:t>/</w:t>
      </w:r>
      <w:hyperlink w:anchor="General_License_Terms" w:history="1">
        <w:r w:rsidR="009B532F" w:rsidRPr="00592D24">
          <w:rPr>
            <w:rStyle w:val="Hyperlink"/>
            <w:szCs w:val="16"/>
            <w:lang w:val="pt-BR"/>
          </w:rPr>
          <w:t>Termos Gerais</w:t>
        </w:r>
      </w:hyperlink>
      <w:r w:rsidR="00E13ED5" w:rsidRPr="00592D24">
        <w:rPr>
          <w:lang w:val="pt-BR"/>
        </w:rPr>
        <w:t xml:space="preserve"> </w:t>
      </w:r>
    </w:p>
    <w:p w:rsidR="004B0A15" w:rsidRPr="00592D24" w:rsidRDefault="004B0A15" w:rsidP="004B0A15">
      <w:pPr>
        <w:pStyle w:val="PURProductName"/>
        <w:rPr>
          <w:lang w:val="pt-BR"/>
        </w:rPr>
      </w:pPr>
      <w:bookmarkStart w:id="276" w:name="_Sec505"/>
      <w:r w:rsidRPr="00592D24">
        <w:rPr>
          <w:lang w:val="pt-BR"/>
        </w:rPr>
        <w:t>Duet Enterprise Online para Microsoft SharePoint e SAP</w:t>
      </w:r>
      <w:bookmarkEnd w:id="276"/>
      <w:r>
        <w:fldChar w:fldCharType="begin"/>
      </w:r>
      <w:r w:rsidRPr="00592D24">
        <w:rPr>
          <w:lang w:val="pt-BR"/>
        </w:rPr>
        <w:instrText>XE "Duet Enterprise Online para Microsoft SharePoint e SAP"</w:instrText>
      </w:r>
      <w:r>
        <w:fldChar w:fldCharType="end"/>
      </w:r>
      <w:r>
        <w:fldChar w:fldCharType="begin"/>
      </w:r>
      <w:r w:rsidRPr="00592D24">
        <w:rPr>
          <w:lang w:val="pt-BR"/>
        </w:rPr>
        <w:instrText>TC "</w:instrText>
      </w:r>
      <w:bookmarkStart w:id="277" w:name="_Toc382259022"/>
      <w:r w:rsidRPr="00592D24">
        <w:rPr>
          <w:lang w:val="pt-BR"/>
        </w:rPr>
        <w:instrText>Duet Enterprise Online para Microsoft SharePoint e SAP</w:instrText>
      </w:r>
      <w:bookmarkEnd w:id="277"/>
      <w:r w:rsidRPr="00592D24">
        <w:rPr>
          <w:lang w:val="pt-BR"/>
        </w:rP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4B0A15" w:rsidRPr="00BF4B0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92D24" w:rsidRDefault="004B0A15" w:rsidP="003F6E4F">
            <w:pPr>
              <w:pStyle w:val="PURBody"/>
              <w:rPr>
                <w:lang w:val="pt-BR"/>
              </w:rPr>
            </w:pPr>
            <w:r w:rsidRPr="00592D24">
              <w:rPr>
                <w:b/>
                <w:i/>
                <w:lang w:val="pt-BR"/>
              </w:rPr>
              <w:t>Necessária para cada um dos seus:</w:t>
            </w:r>
          </w:p>
          <w:p w:rsidR="004B0A15" w:rsidRPr="00592D24" w:rsidRDefault="004B0A15" w:rsidP="00520326">
            <w:pPr>
              <w:pStyle w:val="PURBullet"/>
              <w:numPr>
                <w:ilvl w:val="0"/>
                <w:numId w:val="86"/>
              </w:numPr>
              <w:rPr>
                <w:lang w:val="pt-BR"/>
              </w:rPr>
            </w:pPr>
            <w:r w:rsidRPr="00592D24">
              <w:rPr>
                <w:lang w:val="pt-BR"/>
              </w:rPr>
              <w:t>Usuários que acessam o serviço ou software relacionado</w:t>
            </w:r>
          </w:p>
        </w:tc>
        <w:tc>
          <w:tcPr>
            <w:tcW w:w="5340" w:type="dxa"/>
          </w:tcPr>
          <w:p w:rsidR="004B0A15" w:rsidRPr="00D72679" w:rsidRDefault="004B0A15" w:rsidP="003F6E4F">
            <w:pPr>
              <w:pStyle w:val="PURBody"/>
            </w:pPr>
            <w:r>
              <w:rPr>
                <w:b/>
                <w:i/>
              </w:rPr>
              <w:t>SL Necessário:</w:t>
            </w:r>
          </w:p>
          <w:p w:rsidR="004B0A15" w:rsidRPr="00592D24" w:rsidRDefault="004B0A15" w:rsidP="00520326">
            <w:pPr>
              <w:pStyle w:val="PURBullet"/>
              <w:numPr>
                <w:ilvl w:val="0"/>
                <w:numId w:val="87"/>
              </w:numPr>
              <w:rPr>
                <w:lang w:val="pt-BR"/>
              </w:rPr>
            </w:pPr>
            <w:r w:rsidRPr="00592D24">
              <w:rPr>
                <w:lang w:val="pt-BR"/>
              </w:rPr>
              <w:t>SL de Usuário do Duet Enterprise Online</w:t>
            </w:r>
          </w:p>
        </w:tc>
      </w:tr>
    </w:tbl>
    <w:p w:rsidR="004B0A15" w:rsidRPr="00592D24" w:rsidRDefault="004B0A15" w:rsidP="004B0A15">
      <w:pPr>
        <w:pStyle w:val="PURBlueBGHeader"/>
        <w:rPr>
          <w:lang w:val="pt-BR"/>
        </w:rPr>
      </w:pPr>
      <w:r w:rsidRPr="00592D24">
        <w:rPr>
          <w:lang w:val="pt-BR"/>
        </w:rPr>
        <w:t>Termos Adicionais:</w:t>
      </w:r>
    </w:p>
    <w:p w:rsidR="004B0A15" w:rsidRPr="00592D24" w:rsidRDefault="004B0A15" w:rsidP="004B0A15">
      <w:pPr>
        <w:pStyle w:val="PURBlueStrong-Indented"/>
        <w:rPr>
          <w:lang w:val="pt-BR"/>
        </w:rPr>
      </w:pPr>
      <w:r w:rsidRPr="00592D24">
        <w:rPr>
          <w:lang w:val="pt-BR"/>
        </w:rPr>
        <w:t>Definições</w:t>
      </w:r>
    </w:p>
    <w:p w:rsidR="004B0A15" w:rsidRPr="00592D24" w:rsidRDefault="004B0A15" w:rsidP="004B0A15">
      <w:pPr>
        <w:pStyle w:val="PURBody-Indented"/>
        <w:rPr>
          <w:lang w:val="pt-BR"/>
        </w:rPr>
      </w:pPr>
      <w:r w:rsidRPr="00592D24">
        <w:rPr>
          <w:lang w:val="pt-BR"/>
        </w:rPr>
        <w:t>“Duet Enterprise Online para Microsoft SharePoint e SAP” significa o fornecimento pela Microsoft do Ambiente de Sistema Operacional e hardware e equipamento físicos necessários para hospedar o produto Duet Enterprise do qual você tenha licença de</w:t>
      </w:r>
      <w:r w:rsidR="00B34C11" w:rsidRPr="00592D24">
        <w:rPr>
          <w:lang w:val="pt-BR"/>
        </w:rPr>
        <w:t> </w:t>
      </w:r>
      <w:r w:rsidRPr="00592D24">
        <w:rPr>
          <w:lang w:val="pt-BR"/>
        </w:rPr>
        <w:t>um terceiro.</w:t>
      </w:r>
      <w:r w:rsidR="00B038F6" w:rsidRPr="00592D24">
        <w:rPr>
          <w:lang w:val="pt-BR"/>
        </w:rPr>
        <w:t xml:space="preserve"> </w:t>
      </w:r>
      <w:r w:rsidRPr="00592D24">
        <w:rPr>
          <w:lang w:val="pt-BR"/>
        </w:rPr>
        <w:t>O Duet Enterprise Online não inclui o produto Duet Enterprise em si, cuja licença você adquiriu de um terceiro.</w:t>
      </w:r>
    </w:p>
    <w:p w:rsidR="004B0A15" w:rsidRPr="00592D24" w:rsidRDefault="004B0A15" w:rsidP="004B0A15">
      <w:pPr>
        <w:pStyle w:val="PURBlueStrong-Indented"/>
        <w:rPr>
          <w:lang w:val="pt-BR"/>
        </w:rPr>
      </w:pPr>
      <w:r w:rsidRPr="00592D24">
        <w:rPr>
          <w:lang w:val="pt-BR"/>
        </w:rPr>
        <w:t>Produtos que não Sejam da Microsoft</w:t>
      </w:r>
    </w:p>
    <w:p w:rsidR="004B0A15" w:rsidRPr="00592D24" w:rsidRDefault="004B0A15" w:rsidP="004B0A15">
      <w:pPr>
        <w:pStyle w:val="PURBody-Indented"/>
        <w:rPr>
          <w:lang w:val="pt-BR"/>
        </w:rPr>
      </w:pPr>
      <w:r w:rsidRPr="00592D24">
        <w:rPr>
          <w:lang w:val="pt-BR"/>
        </w:rPr>
        <w:t>O Duet Enterprise Online para Microsoft SharePoint e SAP foi desenvolvido para permitir que você se conecte e use dados de determinados produtos de terceiros. Esses dados e produtos de terceiros estão sujeitos aos termos de Produtos que não Sejam da</w:t>
      </w:r>
      <w:r w:rsidR="00B34C11" w:rsidRPr="00592D24">
        <w:rPr>
          <w:lang w:val="pt-BR"/>
        </w:rPr>
        <w:t> </w:t>
      </w:r>
      <w:r w:rsidRPr="00592D24">
        <w:rPr>
          <w:lang w:val="pt-BR"/>
        </w:rPr>
        <w:t>Microsoft Products nos Termos Gerais de Licença.</w:t>
      </w:r>
    </w:p>
    <w:p w:rsidR="004B0A15" w:rsidRPr="00592D24" w:rsidRDefault="00764736" w:rsidP="00DF1B58">
      <w:pPr>
        <w:pStyle w:val="PURBreadcrumb"/>
        <w:spacing w:before="120" w:after="120"/>
        <w:rPr>
          <w:lang w:val="pt-BR"/>
        </w:rPr>
      </w:pPr>
      <w:hyperlink w:anchor="_Sec4">
        <w:r w:rsidR="00413A7B" w:rsidRPr="00592D24">
          <w:rPr>
            <w:color w:val="00467F"/>
            <w:szCs w:val="16"/>
            <w:u w:val="single"/>
            <w:lang w:val="pt-BR"/>
          </w:rPr>
          <w:t>Sumário</w:t>
        </w:r>
      </w:hyperlink>
      <w:r w:rsidR="00413A7B" w:rsidRPr="00592D24">
        <w:rPr>
          <w:szCs w:val="16"/>
          <w:lang w:val="pt-BR"/>
        </w:rPr>
        <w:t>/</w:t>
      </w:r>
      <w:hyperlink w:anchor="General_License_Terms" w:history="1">
        <w:r w:rsidR="00413A7B" w:rsidRPr="00592D24">
          <w:rPr>
            <w:rStyle w:val="Hyperlink"/>
            <w:szCs w:val="16"/>
            <w:lang w:val="pt-BR"/>
          </w:rPr>
          <w:t>Termos Gerais</w:t>
        </w:r>
      </w:hyperlink>
    </w:p>
    <w:p w:rsidR="004B0A15" w:rsidRPr="00592D24" w:rsidRDefault="004B0A15" w:rsidP="004B0A15">
      <w:pPr>
        <w:pStyle w:val="PURProductName"/>
        <w:rPr>
          <w:lang w:val="pt-BR"/>
        </w:rPr>
      </w:pPr>
      <w:bookmarkStart w:id="280" w:name="_Sec359"/>
      <w:r w:rsidRPr="00592D24">
        <w:rPr>
          <w:lang w:val="pt-BR"/>
        </w:rPr>
        <w:t>Exchange Hosted Encryption</w:t>
      </w:r>
      <w:bookmarkEnd w:id="280"/>
      <w:r>
        <w:fldChar w:fldCharType="begin"/>
      </w:r>
      <w:r w:rsidRPr="00592D24">
        <w:rPr>
          <w:lang w:val="pt-BR"/>
        </w:rPr>
        <w:instrText>XE "Exchange Hosted Encryption"</w:instrText>
      </w:r>
      <w:r>
        <w:fldChar w:fldCharType="end"/>
      </w:r>
      <w:r>
        <w:fldChar w:fldCharType="begin"/>
      </w:r>
      <w:r w:rsidRPr="00592D24">
        <w:rPr>
          <w:lang w:val="pt-BR"/>
        </w:rPr>
        <w:instrText xml:space="preserve"> TC "</w:instrText>
      </w:r>
      <w:bookmarkStart w:id="281" w:name="_Toc366240725"/>
      <w:bookmarkStart w:id="282" w:name="_Toc366240969"/>
      <w:bookmarkStart w:id="283" w:name="_Toc382259023"/>
      <w:r w:rsidRPr="00592D24">
        <w:rPr>
          <w:lang w:val="pt-BR"/>
        </w:rPr>
        <w:instrText>Exchange Hosted Encryption</w:instrText>
      </w:r>
      <w:bookmarkEnd w:id="281"/>
      <w:bookmarkEnd w:id="282"/>
      <w:bookmarkEnd w:id="283"/>
      <w:r w:rsidRPr="00592D24">
        <w:rPr>
          <w:lang w:val="pt-BR"/>
        </w:rPr>
        <w:instrText xml:space="preserve">" \l </w:instrText>
      </w:r>
      <w:r w:rsidR="00E01841" w:rsidRPr="00592D24">
        <w:rPr>
          <w:lang w:val="pt-BR"/>
        </w:rPr>
        <w:instrText>3</w:instrText>
      </w:r>
      <w:r>
        <w:fldChar w:fldCharType="end"/>
      </w:r>
    </w:p>
    <w:p w:rsidR="004B0A15" w:rsidRPr="00D72679" w:rsidRDefault="004B0A15" w:rsidP="004B0A15">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4B0A15" w:rsidRPr="00BF4B0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592D24" w:rsidRDefault="004B0A15" w:rsidP="003F6E4F">
            <w:pPr>
              <w:pStyle w:val="PURBody"/>
              <w:rPr>
                <w:lang w:val="pt-BR"/>
              </w:rPr>
            </w:pPr>
            <w:r w:rsidRPr="00592D24">
              <w:rPr>
                <w:b/>
                <w:i/>
                <w:lang w:val="pt-BR"/>
              </w:rPr>
              <w:t>Necessária para cada um dos seus:</w:t>
            </w:r>
          </w:p>
          <w:p w:rsidR="004B0A15" w:rsidRPr="00592D24" w:rsidRDefault="004B0A15" w:rsidP="00520326">
            <w:pPr>
              <w:pStyle w:val="PURBullet"/>
              <w:numPr>
                <w:ilvl w:val="0"/>
                <w:numId w:val="88"/>
              </w:numPr>
              <w:rPr>
                <w:lang w:val="pt-BR"/>
              </w:rPr>
            </w:pPr>
            <w:r w:rsidRPr="00592D24">
              <w:rPr>
                <w:lang w:val="pt-BR"/>
              </w:rPr>
              <w:t>Os usuários cujos Dados do Cliente sejam processados e</w:t>
            </w:r>
            <w:r w:rsidR="005A6958" w:rsidRPr="00592D24">
              <w:rPr>
                <w:lang w:val="pt-BR"/>
              </w:rPr>
              <w:t> </w:t>
            </w:r>
            <w:r w:rsidRPr="00592D24">
              <w:rPr>
                <w:lang w:val="pt-BR"/>
              </w:rPr>
              <w:t>armazenados pelo Serviço Online ou software correspondente</w:t>
            </w:r>
          </w:p>
          <w:p w:rsidR="004B0A15" w:rsidRPr="00592D24" w:rsidRDefault="004B0A15" w:rsidP="003F6E4F">
            <w:pPr>
              <w:pStyle w:val="PURBody"/>
              <w:rPr>
                <w:lang w:val="pt-BR"/>
              </w:rPr>
            </w:pPr>
            <w:r w:rsidRPr="00592D24">
              <w:rPr>
                <w:lang w:val="pt-BR"/>
              </w:rPr>
              <w:t xml:space="preserve"> </w:t>
            </w:r>
          </w:p>
        </w:tc>
        <w:tc>
          <w:tcPr>
            <w:tcW w:w="5340" w:type="dxa"/>
          </w:tcPr>
          <w:p w:rsidR="004B0A15" w:rsidRPr="00D72679" w:rsidRDefault="004B0A15" w:rsidP="003F6E4F">
            <w:pPr>
              <w:pStyle w:val="PURBody"/>
            </w:pPr>
            <w:r>
              <w:rPr>
                <w:b/>
                <w:i/>
              </w:rPr>
              <w:t>SL Necessário:</w:t>
            </w:r>
          </w:p>
          <w:p w:rsidR="004B0A15" w:rsidRPr="00592D24" w:rsidRDefault="004B0A15" w:rsidP="00520326">
            <w:pPr>
              <w:pStyle w:val="PURBullet"/>
              <w:numPr>
                <w:ilvl w:val="0"/>
                <w:numId w:val="89"/>
              </w:numPr>
              <w:rPr>
                <w:lang w:val="pt-BR"/>
              </w:rPr>
            </w:pPr>
            <w:r w:rsidRPr="00592D24">
              <w:rPr>
                <w:lang w:val="pt-BR"/>
              </w:rPr>
              <w:t>SL de Usuário do Exchange Hosted Encryption</w:t>
            </w:r>
          </w:p>
        </w:tc>
      </w:tr>
    </w:tbl>
    <w:p w:rsidR="004B0A15" w:rsidRPr="00592D24" w:rsidRDefault="004B0A15" w:rsidP="004B0A15">
      <w:pPr>
        <w:pStyle w:val="PURBlueBGHeader"/>
        <w:rPr>
          <w:lang w:val="pt-BR"/>
        </w:rPr>
      </w:pPr>
      <w:r w:rsidRPr="00592D24">
        <w:rPr>
          <w:lang w:val="pt-BR"/>
        </w:rPr>
        <w:t>Termos Adicionais:</w:t>
      </w:r>
    </w:p>
    <w:p w:rsidR="004B0A15" w:rsidRPr="00592D24" w:rsidRDefault="004B0A15" w:rsidP="004B0A15">
      <w:pPr>
        <w:pStyle w:val="PURBlueStrong-Indented"/>
        <w:rPr>
          <w:lang w:val="pt-BR"/>
        </w:rPr>
      </w:pPr>
      <w:r w:rsidRPr="00592D24">
        <w:rPr>
          <w:lang w:val="pt-BR"/>
        </w:rPr>
        <w:t>Atualizações dos Termos da Licença</w:t>
      </w:r>
    </w:p>
    <w:p w:rsidR="004B0A15" w:rsidRPr="00592D24" w:rsidRDefault="004B0A15" w:rsidP="00BF4B0F">
      <w:pPr>
        <w:pStyle w:val="PURBody-Indented"/>
        <w:rPr>
          <w:lang w:val="pt-BR"/>
        </w:rPr>
      </w:pPr>
      <w:r w:rsidRPr="00592D24">
        <w:rPr>
          <w:lang w:val="pt-BR"/>
        </w:rPr>
        <w:t>Exceto como descrito a seguir, durante o termo atual do seu registro aplicável ou do contrato de licenciamento por volume, os</w:t>
      </w:r>
      <w:r w:rsidR="00F7399D" w:rsidRPr="00592D24">
        <w:rPr>
          <w:lang w:val="pt-BR"/>
        </w:rPr>
        <w:t> </w:t>
      </w:r>
      <w:r w:rsidRPr="00592D24">
        <w:rPr>
          <w:lang w:val="pt-BR"/>
        </w:rPr>
        <w:t>termos da licença em vigor na data em que você adquiriu o Serviço Online pela primeira vez se aplicam ao uso do Serviço Online.</w:t>
      </w:r>
      <w:r w:rsidR="00B038F6" w:rsidRPr="00592D24">
        <w:rPr>
          <w:lang w:val="pt-BR"/>
        </w:rPr>
        <w:t xml:space="preserve"> </w:t>
      </w:r>
      <w:r w:rsidRPr="00592D24">
        <w:rPr>
          <w:lang w:val="pt-BR"/>
        </w:rPr>
        <w:t xml:space="preserve">Podemos atualizar os termos de escopo de uso a qualquer momento. </w:t>
      </w:r>
      <w:r w:rsidR="00BF4B0F" w:rsidRPr="00592D24">
        <w:rPr>
          <w:lang w:val="pt-BR"/>
        </w:rPr>
        <w:t>Você deve expressar a sua concordância com as novas condições de escopo de uso usando o Serviço Online depois que as publicarmos nestes Direitos de Uso de Produto ou enviarmos a você um email sobre as atualizações.</w:t>
      </w:r>
    </w:p>
    <w:p w:rsidR="004B0A15" w:rsidRPr="00592D24" w:rsidRDefault="00764736" w:rsidP="00DF1B58">
      <w:pPr>
        <w:pStyle w:val="PURBreadcrumb"/>
        <w:keepNext w:val="0"/>
        <w:keepLines w:val="0"/>
        <w:spacing w:before="120" w:after="120"/>
        <w:rPr>
          <w:lang w:val="pt-BR"/>
        </w:rPr>
      </w:pPr>
      <w:hyperlink w:anchor="_Sec4">
        <w:r w:rsidR="00B34624" w:rsidRPr="00592D24">
          <w:rPr>
            <w:color w:val="00467F"/>
            <w:szCs w:val="16"/>
            <w:u w:val="single"/>
            <w:lang w:val="pt-BR"/>
          </w:rPr>
          <w:t>Sumário</w:t>
        </w:r>
      </w:hyperlink>
      <w:r w:rsidR="00B34624" w:rsidRPr="00592D24">
        <w:rPr>
          <w:szCs w:val="16"/>
          <w:lang w:val="pt-BR"/>
        </w:rPr>
        <w:t>/</w:t>
      </w:r>
      <w:hyperlink w:anchor="General_License_Terms" w:history="1">
        <w:r w:rsidR="00B34624" w:rsidRPr="00592D24">
          <w:rPr>
            <w:rStyle w:val="Hyperlink"/>
            <w:szCs w:val="16"/>
            <w:lang w:val="pt-BR"/>
          </w:rPr>
          <w:t>Termos Gerais</w:t>
        </w:r>
      </w:hyperlink>
    </w:p>
    <w:p w:rsidR="00903115" w:rsidRPr="00592D24" w:rsidRDefault="00903115" w:rsidP="00DF1B58">
      <w:pPr>
        <w:pStyle w:val="PURProductName"/>
        <w:keepNext w:val="0"/>
        <w:keepLines w:val="0"/>
        <w:rPr>
          <w:lang w:val="pt-BR"/>
        </w:rPr>
      </w:pPr>
      <w:r w:rsidRPr="00592D24">
        <w:rPr>
          <w:lang w:val="pt-BR"/>
        </w:rPr>
        <w:t>Exchange Online Archiving</w:t>
      </w:r>
      <w:bookmarkEnd w:id="258"/>
      <w:r w:rsidRPr="00592D24">
        <w:rPr>
          <w:lang w:val="pt-BR"/>
        </w:rPr>
        <w:t xml:space="preserve"> para Exchange Online</w:t>
      </w:r>
      <w:r>
        <w:fldChar w:fldCharType="begin"/>
      </w:r>
      <w:r w:rsidRPr="00592D24">
        <w:rPr>
          <w:lang w:val="pt-BR"/>
        </w:rPr>
        <w:instrText>XE "Exchange Online Archiving para Exchange Online"</w:instrText>
      </w:r>
      <w:r>
        <w:fldChar w:fldCharType="end"/>
      </w:r>
      <w:r>
        <w:fldChar w:fldCharType="begin"/>
      </w:r>
      <w:r w:rsidRPr="00592D24">
        <w:rPr>
          <w:lang w:val="pt-BR"/>
        </w:rPr>
        <w:instrText>TC "</w:instrText>
      </w:r>
      <w:bookmarkStart w:id="284" w:name="_Toc382259024"/>
      <w:r w:rsidRPr="00592D24">
        <w:rPr>
          <w:lang w:val="pt-BR"/>
        </w:rPr>
        <w:instrText>Exchange Online Archiving para Exchange Online</w:instrText>
      </w:r>
      <w:bookmarkEnd w:id="284"/>
      <w:r w:rsidRPr="00592D24">
        <w:rPr>
          <w:lang w:val="pt-BR"/>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903115" w:rsidP="00903115">
      <w:pPr>
        <w:pStyle w:val="PURBlueBGHeader"/>
      </w:pPr>
      <w:r>
        <w:t>SLs de USUÁRIO</w:t>
      </w:r>
    </w:p>
    <w:tbl>
      <w:tblPr>
        <w:tblStyle w:val="PURTableNoVertical"/>
        <w:tblW w:w="0" w:type="auto"/>
        <w:tblLook w:val="04A0" w:firstRow="1" w:lastRow="0" w:firstColumn="1" w:lastColumn="0" w:noHBand="0" w:noVBand="1"/>
      </w:tblPr>
      <w:tblGrid>
        <w:gridCol w:w="5229"/>
        <w:gridCol w:w="5297"/>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592D24" w:rsidRDefault="00903115" w:rsidP="00641BE9">
            <w:pPr>
              <w:pStyle w:val="PURBody"/>
              <w:rPr>
                <w:lang w:val="pt-BR"/>
              </w:rPr>
            </w:pPr>
            <w:r w:rsidRPr="00592D24">
              <w:rPr>
                <w:b/>
                <w:i/>
                <w:lang w:val="pt-BR"/>
              </w:rPr>
              <w:t>Necessária para cada um dos seus:</w:t>
            </w:r>
          </w:p>
          <w:p w:rsidR="00903115" w:rsidRPr="00592D24" w:rsidRDefault="00903115" w:rsidP="00520326">
            <w:pPr>
              <w:pStyle w:val="PURBullet"/>
              <w:numPr>
                <w:ilvl w:val="0"/>
                <w:numId w:val="66"/>
              </w:numPr>
              <w:rPr>
                <w:lang w:val="pt-BR"/>
              </w:rPr>
            </w:pPr>
            <w:r w:rsidRPr="00592D24">
              <w:rPr>
                <w:lang w:val="pt-BR"/>
              </w:rPr>
              <w:t>Os usuários cujos Dados do Cliente sejam processados e armazenados pelo Serviço Online ou software correspondente</w:t>
            </w:r>
          </w:p>
          <w:p w:rsidR="00903115" w:rsidRPr="00592D24" w:rsidRDefault="00903115" w:rsidP="00660A57">
            <w:pPr>
              <w:pStyle w:val="PURBody"/>
              <w:rPr>
                <w:lang w:val="pt-BR"/>
              </w:rPr>
            </w:pPr>
          </w:p>
        </w:tc>
        <w:tc>
          <w:tcPr>
            <w:tcW w:w="5359" w:type="dxa"/>
          </w:tcPr>
          <w:p w:rsidR="00903115" w:rsidRPr="00D72679" w:rsidRDefault="00903115" w:rsidP="00641BE9">
            <w:pPr>
              <w:pStyle w:val="PURBody"/>
            </w:pPr>
            <w:r>
              <w:rPr>
                <w:b/>
                <w:i/>
              </w:rPr>
              <w:t>SL Necessário:</w:t>
            </w:r>
          </w:p>
          <w:p w:rsidR="00903115" w:rsidRPr="00592D24" w:rsidRDefault="00903115" w:rsidP="00520326">
            <w:pPr>
              <w:pStyle w:val="PURBullet"/>
              <w:numPr>
                <w:ilvl w:val="0"/>
                <w:numId w:val="67"/>
              </w:numPr>
              <w:rPr>
                <w:lang w:val="pt-BR"/>
              </w:rPr>
            </w:pPr>
            <w:r w:rsidRPr="00592D24">
              <w:rPr>
                <w:lang w:val="pt-BR"/>
              </w:rPr>
              <w:t xml:space="preserve">SL de Usuário do Exchange Online Archiving (para Exchange Online) </w:t>
            </w:r>
            <w:r w:rsidRPr="00592D24">
              <w:rPr>
                <w:b/>
                <w:lang w:val="pt-BR"/>
              </w:rPr>
              <w:t>ou</w:t>
            </w:r>
          </w:p>
          <w:p w:rsidR="00903115" w:rsidRPr="00592D24" w:rsidRDefault="00903115" w:rsidP="00520326">
            <w:pPr>
              <w:pStyle w:val="PURBullet"/>
              <w:numPr>
                <w:ilvl w:val="0"/>
                <w:numId w:val="67"/>
              </w:numPr>
              <w:rPr>
                <w:lang w:val="pt-BR"/>
              </w:rPr>
            </w:pPr>
            <w:r w:rsidRPr="00592D24">
              <w:rPr>
                <w:lang w:val="pt-BR"/>
              </w:rPr>
              <w:t xml:space="preserve">SL de Usuário do Exchange Online Archiving A (para Exchange Online) </w:t>
            </w:r>
            <w:r w:rsidRPr="00592D24">
              <w:rPr>
                <w:b/>
                <w:lang w:val="pt-BR"/>
              </w:rPr>
              <w:t>ou</w:t>
            </w:r>
          </w:p>
          <w:p w:rsidR="00660A57" w:rsidRPr="00592D24" w:rsidRDefault="00660A57" w:rsidP="00520326">
            <w:pPr>
              <w:pStyle w:val="PURBody"/>
              <w:numPr>
                <w:ilvl w:val="0"/>
                <w:numId w:val="67"/>
              </w:numPr>
              <w:rPr>
                <w:lang w:val="pt-BR"/>
              </w:rPr>
            </w:pPr>
            <w:r w:rsidRPr="00592D24">
              <w:rPr>
                <w:lang w:val="pt-BR"/>
              </w:rPr>
              <w:t>SL de Usuário do Exchange Online Archiving G (para Exchange Online)</w:t>
            </w:r>
          </w:p>
          <w:p w:rsidR="00903115" w:rsidRDefault="00764736" w:rsidP="00903115">
            <w:pPr>
              <w:pStyle w:val="PURBreadcrumb"/>
            </w:pPr>
            <w:hyperlink w:anchor="_Sec4">
              <w:r w:rsidR="007F49C2">
                <w:rPr>
                  <w:color w:val="00467F"/>
                  <w:u w:val="single"/>
                </w:rPr>
                <w:t>Sumário</w:t>
              </w:r>
            </w:hyperlink>
            <w:r w:rsidR="007F49C2">
              <w:t>/</w:t>
            </w:r>
            <w:hyperlink w:anchor="General_License_Terms" w:history="1">
              <w:r w:rsidR="007F49C2">
                <w:rPr>
                  <w:rStyle w:val="Hyperlink"/>
                </w:rPr>
                <w:t>Termos Gerais</w:t>
              </w:r>
            </w:hyperlink>
          </w:p>
        </w:tc>
      </w:tr>
    </w:tbl>
    <w:p w:rsidR="0082133B" w:rsidRPr="00D72679" w:rsidRDefault="00ED4593">
      <w:pPr>
        <w:pStyle w:val="PURProductName"/>
      </w:pPr>
      <w:r>
        <w:t>Exchange Online Archiving</w:t>
      </w:r>
      <w:bookmarkEnd w:id="259"/>
      <w:r>
        <w:t xml:space="preserve"> para Exchange Server</w:t>
      </w:r>
      <w:r>
        <w:fldChar w:fldCharType="begin"/>
      </w:r>
      <w:r>
        <w:instrText>XE "Exchange Online - Arquivamento"</w:instrText>
      </w:r>
      <w:r>
        <w:fldChar w:fldCharType="end"/>
      </w:r>
      <w:r>
        <w:fldChar w:fldCharType="begin"/>
      </w:r>
      <w:r>
        <w:instrText>TC "</w:instrText>
      </w:r>
      <w:bookmarkStart w:id="290" w:name="_Toc382259025"/>
      <w:r>
        <w:instrText>Exchange Online - Arquivamento</w:instrText>
      </w:r>
      <w:bookmarkEnd w:id="290"/>
      <w:r>
        <w:instrText xml:space="preserve">" \l 3 </w:instrText>
      </w:r>
      <w:bookmarkStart w:id="291" w:name="_Toc370712503"/>
      <w:bookmarkEnd w:id="291"/>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3"/>
        <w:gridCol w:w="5263"/>
      </w:tblGrid>
      <w:tr w:rsidR="0082133B" w:rsidRPr="00BF4B0F"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520326">
            <w:pPr>
              <w:pStyle w:val="PURBullet"/>
              <w:numPr>
                <w:ilvl w:val="0"/>
                <w:numId w:val="8"/>
              </w:numPr>
              <w:rPr>
                <w:lang w:val="pt-BR"/>
              </w:rPr>
            </w:pPr>
            <w:r w:rsidRPr="00592D24">
              <w:rPr>
                <w:lang w:val="pt-BR"/>
              </w:rPr>
              <w:t>Os usuários cujos Dados do Cliente sejam processados e armazenados pelo Serviço Online ou software correspondente</w:t>
            </w:r>
          </w:p>
          <w:p w:rsidR="0082133B" w:rsidRPr="00592D24" w:rsidRDefault="0082133B" w:rsidP="00660A57">
            <w:pPr>
              <w:pStyle w:val="PURBody"/>
              <w:rPr>
                <w:lang w:val="pt-BR"/>
              </w:rPr>
            </w:pPr>
          </w:p>
        </w:tc>
        <w:tc>
          <w:tcPr>
            <w:tcW w:w="5263" w:type="dxa"/>
          </w:tcPr>
          <w:p w:rsidR="0082133B" w:rsidRPr="00D72679" w:rsidRDefault="00ED4593">
            <w:pPr>
              <w:pStyle w:val="PURBody"/>
            </w:pPr>
            <w:r>
              <w:rPr>
                <w:b/>
                <w:i/>
              </w:rPr>
              <w:t>SL Necessário:</w:t>
            </w:r>
          </w:p>
          <w:p w:rsidR="00903115" w:rsidRPr="00592D24" w:rsidRDefault="00ED4593" w:rsidP="00520326">
            <w:pPr>
              <w:pStyle w:val="PURBullet"/>
              <w:numPr>
                <w:ilvl w:val="0"/>
                <w:numId w:val="9"/>
              </w:numPr>
              <w:rPr>
                <w:lang w:val="pt-BR"/>
              </w:rPr>
            </w:pPr>
            <w:r w:rsidRPr="00592D24">
              <w:rPr>
                <w:lang w:val="pt-BR"/>
              </w:rPr>
              <w:t>SL de Usuário do Exchange Online - Arquivamento ou</w:t>
            </w:r>
          </w:p>
          <w:p w:rsidR="00660A57" w:rsidRPr="00592D24" w:rsidRDefault="00903115" w:rsidP="00520326">
            <w:pPr>
              <w:pStyle w:val="PURBullet"/>
              <w:numPr>
                <w:ilvl w:val="0"/>
                <w:numId w:val="116"/>
              </w:numPr>
              <w:rPr>
                <w:lang w:val="pt-BR"/>
              </w:rPr>
            </w:pPr>
            <w:r w:rsidRPr="00592D24">
              <w:rPr>
                <w:lang w:val="pt-BR"/>
              </w:rPr>
              <w:t xml:space="preserve">SL de Usuário do Exchange Online - Arquivamento A </w:t>
            </w:r>
            <w:r w:rsidRPr="00592D24">
              <w:rPr>
                <w:b/>
                <w:lang w:val="pt-BR"/>
              </w:rPr>
              <w:t>ou</w:t>
            </w:r>
            <w:r w:rsidRPr="00592D24">
              <w:rPr>
                <w:lang w:val="pt-BR"/>
              </w:rPr>
              <w:t xml:space="preserve"> </w:t>
            </w:r>
          </w:p>
          <w:p w:rsidR="00660A57" w:rsidRPr="00592D24" w:rsidRDefault="00660A57" w:rsidP="00520326">
            <w:pPr>
              <w:pStyle w:val="PURBullet"/>
              <w:numPr>
                <w:ilvl w:val="0"/>
                <w:numId w:val="116"/>
              </w:numPr>
              <w:rPr>
                <w:lang w:val="pt-BR"/>
              </w:rPr>
            </w:pPr>
            <w:r w:rsidRPr="00592D24">
              <w:rPr>
                <w:lang w:val="pt-BR"/>
              </w:rPr>
              <w:t xml:space="preserve">SL de Usuário do Exchange Online - Arquivamento G </w:t>
            </w:r>
            <w:r w:rsidRPr="00592D24">
              <w:rPr>
                <w:b/>
                <w:lang w:val="pt-BR"/>
              </w:rPr>
              <w:t>ou</w:t>
            </w:r>
          </w:p>
          <w:p w:rsidR="00660A57" w:rsidRPr="00592D24" w:rsidRDefault="00660A57" w:rsidP="00520326">
            <w:pPr>
              <w:pStyle w:val="PURBullet"/>
              <w:numPr>
                <w:ilvl w:val="0"/>
                <w:numId w:val="116"/>
              </w:numPr>
              <w:rPr>
                <w:spacing w:val="-2"/>
                <w:lang w:val="pt-BR"/>
              </w:rPr>
            </w:pPr>
            <w:r w:rsidRPr="00592D24">
              <w:rPr>
                <w:spacing w:val="-2"/>
                <w:lang w:val="pt-BR"/>
              </w:rPr>
              <w:t>Pacote de CALs Empresariais (Usuário ou Dispositivo)</w:t>
            </w:r>
            <w:r w:rsidRPr="00592D24">
              <w:rPr>
                <w:spacing w:val="-2"/>
                <w:vertAlign w:val="superscript"/>
                <w:lang w:val="pt-BR"/>
              </w:rPr>
              <w:t>1</w:t>
            </w:r>
            <w:r w:rsidRPr="00592D24">
              <w:rPr>
                <w:spacing w:val="-2"/>
                <w:lang w:val="pt-BR"/>
              </w:rPr>
              <w:t xml:space="preserve"> </w:t>
            </w:r>
            <w:r w:rsidRPr="00592D24">
              <w:rPr>
                <w:b/>
                <w:spacing w:val="-2"/>
                <w:lang w:val="pt-BR"/>
              </w:rPr>
              <w:t>ou</w:t>
            </w:r>
          </w:p>
          <w:p w:rsidR="00660A57" w:rsidRPr="00592D24" w:rsidRDefault="00660A57" w:rsidP="00520326">
            <w:pPr>
              <w:pStyle w:val="PURBullet"/>
              <w:numPr>
                <w:ilvl w:val="0"/>
                <w:numId w:val="116"/>
              </w:numPr>
              <w:rPr>
                <w:lang w:val="pt-BR"/>
              </w:rPr>
            </w:pPr>
            <w:r w:rsidRPr="00592D24">
              <w:rPr>
                <w:lang w:val="pt-BR"/>
              </w:rPr>
              <w:t>Bridge de CALs Empresariais para Office 365 (Usuário ou Dispositivo)</w:t>
            </w:r>
            <w:r w:rsidRPr="00592D24">
              <w:rPr>
                <w:vertAlign w:val="superscript"/>
                <w:lang w:val="pt-BR"/>
              </w:rPr>
              <w:t>1</w:t>
            </w:r>
            <w:r w:rsidRPr="00592D24">
              <w:rPr>
                <w:lang w:val="pt-BR"/>
              </w:rPr>
              <w:t xml:space="preserve"> </w:t>
            </w:r>
            <w:r w:rsidRPr="00592D24">
              <w:rPr>
                <w:b/>
                <w:lang w:val="pt-BR"/>
              </w:rPr>
              <w:t>ou</w:t>
            </w:r>
          </w:p>
          <w:p w:rsidR="00660A57" w:rsidRPr="00592D24" w:rsidRDefault="00660A57" w:rsidP="00520326">
            <w:pPr>
              <w:pStyle w:val="PURBullet"/>
              <w:numPr>
                <w:ilvl w:val="0"/>
                <w:numId w:val="116"/>
              </w:numPr>
              <w:rPr>
                <w:lang w:val="pt-BR"/>
              </w:rPr>
            </w:pPr>
            <w:r w:rsidRPr="00592D24">
              <w:rPr>
                <w:lang w:val="pt-BR"/>
              </w:rPr>
              <w:t>Bridge de CALs Empresariais para Windows Intune (Usuário ou Dispositivo)</w:t>
            </w:r>
            <w:r w:rsidRPr="00592D24">
              <w:rPr>
                <w:vertAlign w:val="superscript"/>
                <w:lang w:val="pt-BR"/>
              </w:rPr>
              <w:t>1</w:t>
            </w:r>
            <w:r w:rsidRPr="00592D24">
              <w:rPr>
                <w:lang w:val="pt-BR"/>
              </w:rPr>
              <w:t xml:space="preserve"> </w:t>
            </w:r>
            <w:r w:rsidRPr="00592D24">
              <w:rPr>
                <w:b/>
                <w:lang w:val="pt-BR"/>
              </w:rPr>
              <w:t>ou</w:t>
            </w:r>
          </w:p>
          <w:p w:rsidR="00660A57" w:rsidRPr="00592D24" w:rsidRDefault="00660A57" w:rsidP="00520326">
            <w:pPr>
              <w:pStyle w:val="PURBullet"/>
              <w:numPr>
                <w:ilvl w:val="0"/>
                <w:numId w:val="116"/>
              </w:numPr>
              <w:rPr>
                <w:lang w:val="pt-BR"/>
              </w:rPr>
            </w:pPr>
            <w:r w:rsidRPr="00592D24">
              <w:rPr>
                <w:lang w:val="pt-BR"/>
              </w:rPr>
              <w:t>Bridge de CALs Empresariais para Office 365 e Windows Intune (Usuário ou Dispositivo)</w:t>
            </w:r>
            <w:r w:rsidRPr="00592D24">
              <w:rPr>
                <w:vertAlign w:val="superscript"/>
                <w:lang w:val="pt-BR"/>
              </w:rPr>
              <w:t>1</w:t>
            </w:r>
          </w:p>
          <w:p w:rsidR="00903115" w:rsidRPr="00592D24" w:rsidRDefault="00660A57" w:rsidP="00F7399D">
            <w:pPr>
              <w:pStyle w:val="PURBullet"/>
              <w:ind w:left="288" w:firstLine="0"/>
              <w:rPr>
                <w:lang w:val="pt-BR"/>
              </w:rPr>
            </w:pPr>
            <w:r w:rsidRPr="00592D24">
              <w:rPr>
                <w:vertAlign w:val="superscript"/>
                <w:lang w:val="pt-BR"/>
              </w:rPr>
              <w:t>1</w:t>
            </w:r>
            <w:r w:rsidR="00B038F6" w:rsidRPr="00592D24">
              <w:rPr>
                <w:vertAlign w:val="superscript"/>
                <w:lang w:val="pt-BR"/>
              </w:rPr>
              <w:t xml:space="preserve"> </w:t>
            </w:r>
            <w:r w:rsidRPr="00592D24">
              <w:rPr>
                <w:lang w:val="pt-BR"/>
              </w:rPr>
              <w:t>com cobertura de Software Assurance ativa. Os clientes que tiverem licença para o Serviço Online por Dispositivo e</w:t>
            </w:r>
            <w:r w:rsidR="00F7399D" w:rsidRPr="00592D24">
              <w:rPr>
                <w:lang w:val="pt-BR"/>
              </w:rPr>
              <w:t> </w:t>
            </w:r>
            <w:r w:rsidRPr="00592D24">
              <w:rPr>
                <w:lang w:val="pt-BR"/>
              </w:rPr>
              <w:t>mais de uma caixa de correio por Dispositivo Licenciado deverão adquirir SLs de Usuário separadas (1:1) para cobrir essas caixas de correio.</w:t>
            </w:r>
          </w:p>
          <w:p w:rsidR="00660A57" w:rsidRPr="00592D24" w:rsidRDefault="00660A57" w:rsidP="00660A57">
            <w:pPr>
              <w:pStyle w:val="PURBody"/>
              <w:rPr>
                <w:lang w:val="pt-BR"/>
              </w:rPr>
            </w:pPr>
          </w:p>
        </w:tc>
      </w:tr>
    </w:tbl>
    <w:p w:rsidR="00BA0F20" w:rsidRPr="00592D24"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pt-BR"/>
        </w:rPr>
      </w:pPr>
      <w:bookmarkStart w:id="292" w:name="_Sec363"/>
      <w:r w:rsidRPr="00592D24">
        <w:rPr>
          <w:b/>
          <w:color w:val="auto"/>
          <w:sz w:val="18"/>
          <w:lang w:val="pt-BR"/>
        </w:rPr>
        <w:t>Termos Adicionais:</w:t>
      </w:r>
    </w:p>
    <w:p w:rsidR="00BA0F20" w:rsidRPr="00592D24" w:rsidRDefault="00BA0F20" w:rsidP="00BA0F20">
      <w:pPr>
        <w:keepNext/>
        <w:keepLines/>
        <w:spacing w:after="60" w:line="240" w:lineRule="exact"/>
        <w:ind w:left="270"/>
        <w:rPr>
          <w:lang w:val="pt-BR"/>
        </w:rPr>
      </w:pPr>
      <w:r w:rsidRPr="00592D24">
        <w:rPr>
          <w:smallCaps/>
          <w:color w:val="00467F" w:themeColor="text2"/>
          <w:sz w:val="18"/>
          <w:lang w:val="pt-BR"/>
        </w:rPr>
        <w:t xml:space="preserve">Uso com a CAL do Exchange Server 2013 Standard </w:t>
      </w:r>
    </w:p>
    <w:p w:rsidR="00BA0F20" w:rsidRPr="00592D24" w:rsidRDefault="00BA0F20" w:rsidP="00BA0F20">
      <w:pPr>
        <w:ind w:left="270"/>
        <w:rPr>
          <w:lang w:val="pt-BR"/>
        </w:rPr>
      </w:pPr>
      <w:r w:rsidRPr="00592D24">
        <w:rPr>
          <w:color w:val="auto"/>
          <w:sz w:val="18"/>
          <w:szCs w:val="18"/>
          <w:lang w:val="pt-BR"/>
        </w:rPr>
        <w:t>Os usuários licenciados para CAL do Exchange Server 2013 Standard podem acessar os recursos da CAL do Exchange Server 2013 Enterprise necessários para suportar o uso do Arquivamento do Exchange Online para Exchange Server.</w:t>
      </w:r>
    </w:p>
    <w:p w:rsidR="00FD5971" w:rsidRPr="00592D24" w:rsidRDefault="00764736" w:rsidP="00FD5971">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82133B" w:rsidRPr="00592D24" w:rsidRDefault="00ED4593">
      <w:pPr>
        <w:pStyle w:val="PURProductName"/>
        <w:rPr>
          <w:lang w:val="pt-BR"/>
        </w:rPr>
      </w:pPr>
      <w:r w:rsidRPr="00592D24">
        <w:rPr>
          <w:lang w:val="pt-BR"/>
        </w:rPr>
        <w:t>Exchange Online Kiosk</w:t>
      </w:r>
      <w:bookmarkEnd w:id="292"/>
      <w:r>
        <w:fldChar w:fldCharType="begin"/>
      </w:r>
      <w:r w:rsidRPr="00592D24">
        <w:rPr>
          <w:lang w:val="pt-BR"/>
        </w:rPr>
        <w:instrText>XE "Exchange Online Kiosk"</w:instrText>
      </w:r>
      <w:r>
        <w:fldChar w:fldCharType="end"/>
      </w:r>
      <w:r>
        <w:fldChar w:fldCharType="begin"/>
      </w:r>
      <w:r w:rsidRPr="00592D24">
        <w:rPr>
          <w:lang w:val="pt-BR"/>
        </w:rPr>
        <w:instrText xml:space="preserve"> TC "</w:instrText>
      </w:r>
      <w:bookmarkStart w:id="293" w:name="_Toc370712504"/>
      <w:bookmarkStart w:id="294" w:name="_Toc382259026"/>
      <w:r w:rsidRPr="00592D24">
        <w:rPr>
          <w:lang w:val="pt-BR"/>
        </w:rPr>
        <w:instrText>Exchange Online Kiosk</w:instrText>
      </w:r>
      <w:bookmarkEnd w:id="293"/>
      <w:bookmarkEnd w:id="294"/>
      <w:r w:rsidRPr="00592D24">
        <w:rPr>
          <w:lang w:val="pt-BR"/>
        </w:rPr>
        <w:instrText xml:space="preserve">" \l </w:instrText>
      </w:r>
      <w:r w:rsidR="00E01841" w:rsidRPr="00592D24">
        <w:rPr>
          <w:lang w:val="pt-BR"/>
        </w:rPr>
        <w:instrText>3</w:instrText>
      </w:r>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1"/>
        <w:gridCol w:w="5265"/>
      </w:tblGrid>
      <w:tr w:rsidR="0082133B" w:rsidRPr="00BF4B0F" w:rsidTr="007F49C2">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520326">
            <w:pPr>
              <w:pStyle w:val="PURBullet"/>
              <w:numPr>
                <w:ilvl w:val="0"/>
                <w:numId w:val="10"/>
              </w:numPr>
              <w:rPr>
                <w:lang w:val="pt-BR"/>
              </w:rPr>
            </w:pPr>
            <w:r w:rsidRPr="00592D24">
              <w:rPr>
                <w:lang w:val="pt-BR"/>
              </w:rPr>
              <w:t>Usuários que acessam o Serviço Online ou software relacionado</w:t>
            </w:r>
          </w:p>
        </w:tc>
        <w:tc>
          <w:tcPr>
            <w:tcW w:w="5321" w:type="dxa"/>
          </w:tcPr>
          <w:p w:rsidR="0082133B" w:rsidRPr="00D72679" w:rsidRDefault="00ED4593">
            <w:pPr>
              <w:pStyle w:val="PURBody"/>
            </w:pPr>
            <w:r>
              <w:rPr>
                <w:b/>
                <w:i/>
              </w:rPr>
              <w:t>SL Necessário:</w:t>
            </w:r>
          </w:p>
          <w:p w:rsidR="0082133B" w:rsidRPr="00592D24" w:rsidRDefault="00ED4593" w:rsidP="00520326">
            <w:pPr>
              <w:pStyle w:val="PURBullet"/>
              <w:numPr>
                <w:ilvl w:val="1"/>
                <w:numId w:val="11"/>
              </w:numPr>
              <w:rPr>
                <w:lang w:val="pt-BR"/>
              </w:rPr>
            </w:pPr>
            <w:r w:rsidRPr="00592D24">
              <w:rPr>
                <w:lang w:val="pt-BR"/>
              </w:rPr>
              <w:t xml:space="preserve">SL de Usuário do Exchange Online Kiosk </w:t>
            </w:r>
            <w:r w:rsidRPr="00592D24">
              <w:rPr>
                <w:b/>
                <w:lang w:val="pt-BR"/>
              </w:rPr>
              <w:t>ou</w:t>
            </w:r>
          </w:p>
          <w:p w:rsidR="00D84FD9" w:rsidRPr="00592D24" w:rsidRDefault="00ED4593" w:rsidP="00520326">
            <w:pPr>
              <w:pStyle w:val="PURBullet"/>
              <w:numPr>
                <w:ilvl w:val="1"/>
                <w:numId w:val="11"/>
              </w:numPr>
              <w:rPr>
                <w:lang w:val="pt-BR"/>
              </w:rPr>
            </w:pPr>
            <w:r w:rsidRPr="00592D24">
              <w:rPr>
                <w:lang w:val="pt-BR"/>
              </w:rPr>
              <w:t xml:space="preserve">SL de Usuário do Office 365 Enterprise K1 </w:t>
            </w:r>
            <w:r w:rsidRPr="00592D24">
              <w:rPr>
                <w:b/>
                <w:lang w:val="pt-BR"/>
              </w:rPr>
              <w:t>ou</w:t>
            </w:r>
          </w:p>
          <w:p w:rsidR="00D84FD9" w:rsidRPr="00592D24" w:rsidRDefault="00D84FD9" w:rsidP="00520326">
            <w:pPr>
              <w:pStyle w:val="PURBullet"/>
              <w:numPr>
                <w:ilvl w:val="1"/>
                <w:numId w:val="11"/>
              </w:numPr>
              <w:rPr>
                <w:lang w:val="pt-BR"/>
              </w:rPr>
            </w:pPr>
            <w:r w:rsidRPr="00592D24">
              <w:rPr>
                <w:lang w:val="pt-BR"/>
              </w:rPr>
              <w:t xml:space="preserve">SL de Usuário do Exchange Online Kiosk G </w:t>
            </w:r>
            <w:r w:rsidRPr="00592D24">
              <w:rPr>
                <w:b/>
                <w:lang w:val="pt-BR"/>
              </w:rPr>
              <w:t>ou</w:t>
            </w:r>
          </w:p>
          <w:p w:rsidR="0082133B" w:rsidRPr="00592D24" w:rsidRDefault="00D84FD9" w:rsidP="00520326">
            <w:pPr>
              <w:pStyle w:val="PURBullet"/>
              <w:numPr>
                <w:ilvl w:val="1"/>
                <w:numId w:val="11"/>
              </w:numPr>
              <w:rPr>
                <w:lang w:val="pt-BR"/>
              </w:rPr>
            </w:pPr>
            <w:r w:rsidRPr="00592D24">
              <w:rPr>
                <w:lang w:val="pt-BR"/>
              </w:rPr>
              <w:t xml:space="preserve">SL de Usuário do Office 365 Government K1G </w:t>
            </w:r>
          </w:p>
          <w:p w:rsidR="00D84FD9" w:rsidRPr="00592D24" w:rsidRDefault="00D84FD9" w:rsidP="00D84FD9">
            <w:pPr>
              <w:pStyle w:val="PURBody"/>
              <w:rPr>
                <w:lang w:val="pt-BR"/>
              </w:rPr>
            </w:pPr>
          </w:p>
          <w:p w:rsidR="00D84FD9" w:rsidRPr="00592D24" w:rsidRDefault="00D84FD9" w:rsidP="00520326">
            <w:pPr>
              <w:pStyle w:val="PURBody"/>
              <w:numPr>
                <w:ilvl w:val="0"/>
                <w:numId w:val="11"/>
              </w:numPr>
              <w:rPr>
                <w:lang w:val="pt-BR"/>
              </w:rPr>
            </w:pPr>
          </w:p>
        </w:tc>
      </w:tr>
    </w:tbl>
    <w:p w:rsidR="0082133B" w:rsidRPr="00592D24" w:rsidRDefault="00764736" w:rsidP="00F7399D">
      <w:pPr>
        <w:pStyle w:val="PURBreadcrumb"/>
        <w:keepNext w:val="0"/>
        <w:keepLines w:val="0"/>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82133B" w:rsidRPr="00592D24" w:rsidRDefault="00ED4593">
      <w:pPr>
        <w:pStyle w:val="PURProductName"/>
        <w:rPr>
          <w:lang w:val="pt-BR"/>
        </w:rPr>
      </w:pPr>
      <w:bookmarkStart w:id="295" w:name="_Sec364"/>
      <w:r w:rsidRPr="00592D24">
        <w:rPr>
          <w:lang w:val="pt-BR"/>
        </w:rPr>
        <w:lastRenderedPageBreak/>
        <w:t>Exchange Online Plano 1</w:t>
      </w:r>
      <w:bookmarkEnd w:id="295"/>
      <w:r>
        <w:fldChar w:fldCharType="begin"/>
      </w:r>
      <w:r w:rsidRPr="00592D24">
        <w:rPr>
          <w:lang w:val="pt-BR"/>
        </w:rPr>
        <w:instrText>XE "Exchange Online Plano 1"</w:instrText>
      </w:r>
      <w:r>
        <w:fldChar w:fldCharType="end"/>
      </w:r>
      <w:r>
        <w:fldChar w:fldCharType="begin"/>
      </w:r>
      <w:r w:rsidRPr="00592D24">
        <w:rPr>
          <w:lang w:val="pt-BR"/>
        </w:rPr>
        <w:instrText>TC "</w:instrText>
      </w:r>
      <w:bookmarkStart w:id="296" w:name="_Toc382259027"/>
      <w:r w:rsidRPr="00592D24">
        <w:rPr>
          <w:lang w:val="pt-BR"/>
        </w:rPr>
        <w:instrText>Exchange Online Plano 1</w:instrText>
      </w:r>
      <w:bookmarkEnd w:id="296"/>
      <w:r w:rsidRPr="00592D24">
        <w:rPr>
          <w:lang w:val="pt-BR"/>
        </w:rPr>
        <w:instrText xml:space="preserve">" \l 3 </w:instrText>
      </w:r>
      <w:bookmarkStart w:id="297" w:name="_Toc370712505"/>
      <w:bookmarkEnd w:id="297"/>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82133B" w:rsidTr="007F49C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F7399D">
            <w:pPr>
              <w:pStyle w:val="PURBullet"/>
              <w:numPr>
                <w:ilvl w:val="0"/>
                <w:numId w:val="12"/>
              </w:numPr>
              <w:rPr>
                <w:lang w:val="pt-BR"/>
              </w:rPr>
            </w:pPr>
            <w:r w:rsidRPr="00592D24">
              <w:rPr>
                <w:lang w:val="pt-BR"/>
              </w:rPr>
              <w:t>Os usuários que acessam o Serviço Online ou software relacionado.O arquivamento pode ser usado somente para armazenamento de mensagens.</w:t>
            </w:r>
          </w:p>
          <w:p w:rsidR="0079514B" w:rsidRPr="00592D24" w:rsidRDefault="0079514B" w:rsidP="0079514B">
            <w:pPr>
              <w:pStyle w:val="PURBody"/>
              <w:rPr>
                <w:lang w:val="pt-BR"/>
              </w:rPr>
            </w:pPr>
          </w:p>
        </w:tc>
        <w:tc>
          <w:tcPr>
            <w:tcW w:w="5320" w:type="dxa"/>
          </w:tcPr>
          <w:p w:rsidR="0082133B" w:rsidRPr="00D72679" w:rsidRDefault="00ED4593">
            <w:pPr>
              <w:pStyle w:val="PURBody"/>
            </w:pPr>
            <w:r>
              <w:rPr>
                <w:b/>
                <w:i/>
              </w:rPr>
              <w:t>SL Necessário:</w:t>
            </w:r>
          </w:p>
          <w:p w:rsidR="0082133B" w:rsidRPr="00592D24" w:rsidRDefault="00ED4593" w:rsidP="00520326">
            <w:pPr>
              <w:pStyle w:val="PURBullet"/>
              <w:numPr>
                <w:ilvl w:val="0"/>
                <w:numId w:val="13"/>
              </w:numPr>
              <w:rPr>
                <w:lang w:val="pt-BR"/>
              </w:rPr>
            </w:pPr>
            <w:r w:rsidRPr="00592D24">
              <w:rPr>
                <w:rFonts w:asciiTheme="minorHAnsi" w:hAnsiTheme="minorHAnsi" w:cstheme="minorHAnsi"/>
                <w:lang w:val="pt-BR"/>
              </w:rPr>
              <w:t xml:space="preserve">SL de Usuário do Exchange Online Plano 1 </w:t>
            </w:r>
            <w:r w:rsidRPr="00592D24">
              <w:rPr>
                <w:rFonts w:asciiTheme="minorHAnsi" w:hAnsiTheme="minorHAnsi" w:cstheme="minorHAnsi"/>
                <w:b/>
                <w:lang w:val="pt-BR"/>
              </w:rPr>
              <w:t>ou</w:t>
            </w:r>
          </w:p>
          <w:p w:rsidR="00660A57" w:rsidRPr="00592D24" w:rsidRDefault="00ED4593" w:rsidP="00520326">
            <w:pPr>
              <w:pStyle w:val="PURBullet"/>
              <w:numPr>
                <w:ilvl w:val="0"/>
                <w:numId w:val="13"/>
              </w:numPr>
              <w:rPr>
                <w:lang w:val="pt-BR"/>
              </w:rPr>
            </w:pPr>
            <w:r w:rsidRPr="00592D24">
              <w:rPr>
                <w:rFonts w:asciiTheme="minorHAnsi" w:hAnsiTheme="minorHAnsi" w:cstheme="minorHAnsi"/>
                <w:lang w:val="pt-BR"/>
              </w:rPr>
              <w:t xml:space="preserve">SL de Usuário do Exchange Online Plano 2 </w:t>
            </w:r>
            <w:r w:rsidRPr="00592D24">
              <w:rPr>
                <w:rFonts w:asciiTheme="minorHAnsi" w:hAnsiTheme="minorHAnsi" w:cstheme="minorHAnsi"/>
                <w:b/>
                <w:lang w:val="pt-BR"/>
              </w:rPr>
              <w:t>ou</w:t>
            </w:r>
            <w:r w:rsidRPr="00592D24">
              <w:rPr>
                <w:rFonts w:asciiTheme="minorHAnsi" w:hAnsiTheme="minorHAnsi" w:cstheme="minorHAnsi"/>
                <w:lang w:val="pt-BR"/>
              </w:rPr>
              <w:t xml:space="preserve"> </w:t>
            </w:r>
          </w:p>
          <w:p w:rsidR="00660A57" w:rsidRPr="00592D24" w:rsidRDefault="00660A57" w:rsidP="00520326">
            <w:pPr>
              <w:pStyle w:val="PURBullet"/>
              <w:numPr>
                <w:ilvl w:val="0"/>
                <w:numId w:val="13"/>
              </w:numPr>
              <w:rPr>
                <w:lang w:val="pt-BR"/>
              </w:rPr>
            </w:pPr>
            <w:r w:rsidRPr="00592D24">
              <w:rPr>
                <w:rFonts w:asciiTheme="minorHAnsi" w:hAnsiTheme="minorHAnsi" w:cstheme="minorHAnsi"/>
                <w:lang w:val="pt-BR"/>
              </w:rPr>
              <w:t xml:space="preserve">SL de Usuário do Office 365 Enterprise E1, E3 ou E4 </w:t>
            </w:r>
            <w:r w:rsidRPr="00592D24">
              <w:rPr>
                <w:rFonts w:asciiTheme="minorHAnsi" w:hAnsiTheme="minorHAnsi" w:cstheme="minorHAnsi"/>
                <w:b/>
                <w:lang w:val="pt-BR"/>
              </w:rPr>
              <w:t>ou</w:t>
            </w:r>
          </w:p>
          <w:p w:rsidR="00660A57" w:rsidRPr="00592D24" w:rsidRDefault="00660A57" w:rsidP="00520326">
            <w:pPr>
              <w:pStyle w:val="PURBullet"/>
              <w:numPr>
                <w:ilvl w:val="0"/>
                <w:numId w:val="13"/>
              </w:numPr>
              <w:rPr>
                <w:lang w:val="pt-BR"/>
              </w:rPr>
            </w:pPr>
            <w:r w:rsidRPr="00592D24">
              <w:rPr>
                <w:rFonts w:asciiTheme="minorHAnsi" w:hAnsiTheme="minorHAnsi" w:cstheme="minorHAnsi"/>
                <w:lang w:val="pt-BR"/>
              </w:rPr>
              <w:t xml:space="preserve">SL de Usuário do Office 365 Enterprise E3-E4 sem ProPlus </w:t>
            </w:r>
            <w:r w:rsidRPr="00592D24">
              <w:rPr>
                <w:rFonts w:asciiTheme="minorHAnsi" w:hAnsiTheme="minorHAnsi" w:cstheme="minorHAnsi"/>
                <w:b/>
                <w:lang w:val="pt-BR"/>
              </w:rPr>
              <w:t>ou</w:t>
            </w:r>
          </w:p>
          <w:p w:rsidR="0082133B" w:rsidRPr="00592D24" w:rsidRDefault="00660A57" w:rsidP="00520326">
            <w:pPr>
              <w:pStyle w:val="PURBullet"/>
              <w:numPr>
                <w:ilvl w:val="0"/>
                <w:numId w:val="13"/>
              </w:numPr>
              <w:rPr>
                <w:lang w:val="pt-BR"/>
              </w:rPr>
            </w:pPr>
            <w:r w:rsidRPr="00592D24">
              <w:rPr>
                <w:rFonts w:asciiTheme="minorHAnsi" w:hAnsiTheme="minorHAnsi" w:cstheme="minorHAnsi"/>
                <w:lang w:val="pt-BR"/>
              </w:rPr>
              <w:t xml:space="preserve">SL de Usuário do Exchange Online Plano 1A-2A </w:t>
            </w:r>
            <w:r w:rsidRPr="00592D24">
              <w:rPr>
                <w:rFonts w:asciiTheme="minorHAnsi" w:hAnsiTheme="minorHAnsi" w:cstheme="minorHAnsi"/>
                <w:b/>
                <w:lang w:val="pt-BR"/>
              </w:rPr>
              <w:t>ou</w:t>
            </w:r>
          </w:p>
          <w:p w:rsidR="00660A57" w:rsidRPr="00592D24" w:rsidRDefault="007C7028" w:rsidP="00520326">
            <w:pPr>
              <w:pStyle w:val="PURBullet"/>
              <w:numPr>
                <w:ilvl w:val="0"/>
                <w:numId w:val="13"/>
              </w:numPr>
              <w:rPr>
                <w:lang w:val="pt-BR"/>
              </w:rPr>
            </w:pPr>
            <w:r w:rsidRPr="00592D24">
              <w:rPr>
                <w:rFonts w:asciiTheme="minorHAnsi" w:hAnsiTheme="minorHAnsi" w:cstheme="minorHAnsi"/>
                <w:lang w:val="pt-BR"/>
              </w:rPr>
              <w:t xml:space="preserve">SL de Usuário do Office 365 Education A2-A4 </w:t>
            </w:r>
            <w:r w:rsidRPr="00592D24">
              <w:rPr>
                <w:rFonts w:asciiTheme="minorHAnsi" w:hAnsiTheme="minorHAnsi" w:cstheme="minorHAnsi"/>
                <w:b/>
                <w:lang w:val="pt-BR"/>
              </w:rPr>
              <w:t>ou</w:t>
            </w:r>
            <w:r w:rsidRPr="00592D24">
              <w:rPr>
                <w:rFonts w:asciiTheme="minorHAnsi" w:hAnsiTheme="minorHAnsi" w:cstheme="minorHAnsi"/>
                <w:lang w:val="pt-BR"/>
              </w:rPr>
              <w:t xml:space="preserve"> SL de Usuário do Exchange Online Plano 1G-2G </w:t>
            </w:r>
            <w:r w:rsidRPr="00592D24">
              <w:rPr>
                <w:rFonts w:asciiTheme="minorHAnsi" w:hAnsiTheme="minorHAnsi" w:cstheme="minorHAnsi"/>
                <w:b/>
                <w:lang w:val="pt-BR"/>
              </w:rPr>
              <w:t>ou</w:t>
            </w:r>
          </w:p>
          <w:p w:rsidR="00660A57" w:rsidRPr="00592D24" w:rsidRDefault="00660A57" w:rsidP="00520326">
            <w:pPr>
              <w:pStyle w:val="PURBullet"/>
              <w:numPr>
                <w:ilvl w:val="0"/>
                <w:numId w:val="13"/>
              </w:numPr>
              <w:rPr>
                <w:spacing w:val="-2"/>
                <w:lang w:val="pt-BR"/>
              </w:rPr>
            </w:pPr>
            <w:r w:rsidRPr="00592D24">
              <w:rPr>
                <w:rFonts w:asciiTheme="minorHAnsi" w:hAnsiTheme="minorHAnsi" w:cstheme="minorHAnsi"/>
                <w:spacing w:val="-2"/>
                <w:lang w:val="pt-BR"/>
              </w:rPr>
              <w:t xml:space="preserve">SL de Usuário do Office 365 Government G1, G3 ou G4 </w:t>
            </w:r>
            <w:r w:rsidRPr="00592D24">
              <w:rPr>
                <w:rFonts w:asciiTheme="minorHAnsi" w:hAnsiTheme="minorHAnsi" w:cstheme="minorHAnsi"/>
                <w:b/>
                <w:spacing w:val="-2"/>
                <w:lang w:val="pt-BR"/>
              </w:rPr>
              <w:t>ou</w:t>
            </w:r>
          </w:p>
          <w:p w:rsidR="00C30D1A" w:rsidRPr="00592D24" w:rsidRDefault="00660A57" w:rsidP="00520326">
            <w:pPr>
              <w:pStyle w:val="LetterShorty"/>
              <w:numPr>
                <w:ilvl w:val="0"/>
                <w:numId w:val="13"/>
              </w:numPr>
              <w:spacing w:line="180" w:lineRule="atLeast"/>
              <w:rPr>
                <w:lang w:val="pt-BR"/>
              </w:rPr>
            </w:pPr>
            <w:r w:rsidRPr="00592D24">
              <w:rPr>
                <w:rFonts w:asciiTheme="minorHAnsi" w:hAnsiTheme="minorHAnsi" w:cstheme="minorHAnsi"/>
                <w:lang w:val="pt-BR"/>
              </w:rPr>
              <w:t xml:space="preserve">SL de Usuário do Office 365 Government G3-G4 sem ProPlus </w:t>
            </w:r>
            <w:r w:rsidRPr="00592D24">
              <w:rPr>
                <w:rFonts w:asciiTheme="minorHAnsi" w:hAnsiTheme="minorHAnsi" w:cstheme="minorHAnsi"/>
                <w:b/>
                <w:lang w:val="pt-BR"/>
              </w:rPr>
              <w:t>ou</w:t>
            </w:r>
            <w:r w:rsidRPr="00592D24">
              <w:rPr>
                <w:rFonts w:asciiTheme="minorHAnsi" w:hAnsiTheme="minorHAnsi" w:cstheme="minorHAnsi"/>
                <w:lang w:val="pt-BR"/>
              </w:rPr>
              <w:t xml:space="preserve"> </w:t>
            </w:r>
          </w:p>
          <w:p w:rsidR="00C30D1A" w:rsidRPr="00C30D1A" w:rsidRDefault="00C30D1A" w:rsidP="00520326">
            <w:pPr>
              <w:pStyle w:val="Heading4nobold"/>
              <w:numPr>
                <w:ilvl w:val="0"/>
                <w:numId w:val="13"/>
              </w:numPr>
              <w:spacing w:line="180" w:lineRule="atLeast"/>
              <w:jc w:val="left"/>
            </w:pPr>
            <w:r>
              <w:rPr>
                <w:rFonts w:asciiTheme="minorHAnsi" w:hAnsiTheme="minorHAnsi" w:cstheme="minorHAnsi"/>
                <w:color w:val="000000"/>
              </w:rPr>
              <w:t>SL de Usuário do Office 365 Midsize Business</w:t>
            </w:r>
          </w:p>
        </w:tc>
      </w:tr>
    </w:tbl>
    <w:p w:rsidR="0082133B" w:rsidRPr="00D72679" w:rsidRDefault="00764736">
      <w:pPr>
        <w:pStyle w:val="PURBreadcrumb"/>
      </w:pPr>
      <w:hyperlink w:anchor="_Sec4">
        <w:r w:rsidR="007F49C2">
          <w:rPr>
            <w:color w:val="00467F"/>
            <w:u w:val="single"/>
          </w:rPr>
          <w:t>Sumário</w:t>
        </w:r>
      </w:hyperlink>
      <w:r w:rsidR="007F49C2">
        <w:t>/</w:t>
      </w:r>
      <w:hyperlink w:anchor="General_License_Terms" w:history="1">
        <w:r w:rsidR="007F49C2">
          <w:rPr>
            <w:rStyle w:val="Hyperlink"/>
          </w:rPr>
          <w:t>Termos Gerais</w:t>
        </w:r>
      </w:hyperlink>
    </w:p>
    <w:p w:rsidR="0082133B" w:rsidRPr="00D72679" w:rsidRDefault="00ED4593">
      <w:pPr>
        <w:pStyle w:val="PURProductName"/>
      </w:pPr>
      <w:bookmarkStart w:id="298" w:name="_Sec365"/>
      <w:r>
        <w:t>Exchange Online Plano 2</w:t>
      </w:r>
      <w:bookmarkEnd w:id="298"/>
      <w:r>
        <w:fldChar w:fldCharType="begin"/>
      </w:r>
      <w:r>
        <w:instrText>XE "Exchange Online Plano 2"</w:instrText>
      </w:r>
      <w:r>
        <w:fldChar w:fldCharType="end"/>
      </w:r>
      <w:r>
        <w:fldChar w:fldCharType="begin"/>
      </w:r>
      <w:r>
        <w:instrText>TC "</w:instrText>
      </w:r>
      <w:bookmarkStart w:id="299" w:name="_Toc382259028"/>
      <w:r>
        <w:instrText>Exchange Online Plano 2</w:instrText>
      </w:r>
      <w:bookmarkEnd w:id="299"/>
      <w:r>
        <w:instrText xml:space="preserve">" \l 3 </w:instrText>
      </w:r>
      <w:bookmarkStart w:id="300" w:name="_Toc370712506"/>
      <w:bookmarkEnd w:id="300"/>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82133B" w:rsidRPr="00BF4B0F"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F7399D">
            <w:pPr>
              <w:pStyle w:val="PURBullet"/>
              <w:numPr>
                <w:ilvl w:val="0"/>
                <w:numId w:val="14"/>
              </w:numPr>
              <w:rPr>
                <w:lang w:val="pt-BR"/>
              </w:rPr>
            </w:pPr>
            <w:r w:rsidRPr="00592D24">
              <w:rPr>
                <w:lang w:val="pt-BR"/>
              </w:rPr>
              <w:t xml:space="preserve">Usuários que acessam o Serviço </w:t>
            </w:r>
            <w:r w:rsidR="00F7399D" w:rsidRPr="00592D24">
              <w:rPr>
                <w:lang w:val="pt-BR"/>
              </w:rPr>
              <w:t>Online ou software relacionado.</w:t>
            </w:r>
            <w:r w:rsidRPr="00592D24">
              <w:rPr>
                <w:lang w:val="pt-BR"/>
              </w:rPr>
              <w:t>O arquivamento pode ser usado somente para o armazenamento de mensagens.</w:t>
            </w:r>
          </w:p>
        </w:tc>
        <w:tc>
          <w:tcPr>
            <w:tcW w:w="5322" w:type="dxa"/>
          </w:tcPr>
          <w:p w:rsidR="0082133B" w:rsidRPr="00D72679" w:rsidRDefault="00ED4593">
            <w:pPr>
              <w:pStyle w:val="PURBody"/>
            </w:pPr>
            <w:r>
              <w:rPr>
                <w:b/>
                <w:i/>
              </w:rPr>
              <w:t>SL Necessário:</w:t>
            </w:r>
          </w:p>
          <w:p w:rsidR="007E6B27" w:rsidRPr="00592D24" w:rsidRDefault="00ED4593" w:rsidP="00520326">
            <w:pPr>
              <w:pStyle w:val="PURBullet"/>
              <w:numPr>
                <w:ilvl w:val="0"/>
                <w:numId w:val="15"/>
              </w:numPr>
              <w:rPr>
                <w:lang w:val="pt-BR"/>
              </w:rPr>
            </w:pPr>
            <w:r w:rsidRPr="00592D24">
              <w:rPr>
                <w:rFonts w:asciiTheme="minorHAnsi" w:hAnsiTheme="minorHAnsi" w:cstheme="minorHAnsi"/>
                <w:lang w:val="pt-BR"/>
              </w:rPr>
              <w:t xml:space="preserve">SL de Usuário do Exchange Online Plano 2 </w:t>
            </w:r>
            <w:r w:rsidRPr="00592D24">
              <w:rPr>
                <w:rFonts w:asciiTheme="minorHAnsi" w:hAnsiTheme="minorHAnsi" w:cstheme="minorHAnsi"/>
                <w:b/>
                <w:lang w:val="pt-BR"/>
              </w:rPr>
              <w:t>ou</w:t>
            </w:r>
            <w:r w:rsidRPr="00592D24">
              <w:rPr>
                <w:rFonts w:asciiTheme="minorHAnsi" w:hAnsiTheme="minorHAnsi" w:cstheme="minorHAnsi"/>
                <w:lang w:val="pt-BR"/>
              </w:rPr>
              <w:t xml:space="preserve"> </w:t>
            </w:r>
          </w:p>
          <w:p w:rsidR="007E6B27" w:rsidRPr="00592D24" w:rsidRDefault="007E6B27" w:rsidP="00520326">
            <w:pPr>
              <w:pStyle w:val="PURBullet"/>
              <w:numPr>
                <w:ilvl w:val="0"/>
                <w:numId w:val="15"/>
              </w:numPr>
              <w:rPr>
                <w:lang w:val="pt-BR"/>
              </w:rPr>
            </w:pPr>
            <w:r w:rsidRPr="00592D24">
              <w:rPr>
                <w:rFonts w:asciiTheme="minorHAnsi" w:hAnsiTheme="minorHAnsi" w:cstheme="minorHAnsi"/>
                <w:lang w:val="pt-BR"/>
              </w:rPr>
              <w:t xml:space="preserve">SL de Usuário do Office 365 Enterprise E3-E4 </w:t>
            </w:r>
            <w:r w:rsidRPr="00592D24">
              <w:rPr>
                <w:rFonts w:asciiTheme="minorHAnsi" w:hAnsiTheme="minorHAnsi" w:cstheme="minorHAnsi"/>
                <w:b/>
                <w:lang w:val="pt-BR"/>
              </w:rPr>
              <w:t>ou</w:t>
            </w:r>
          </w:p>
          <w:p w:rsidR="007E6B27" w:rsidRPr="00592D24" w:rsidRDefault="007E6B27" w:rsidP="00520326">
            <w:pPr>
              <w:pStyle w:val="PURBullet"/>
              <w:numPr>
                <w:ilvl w:val="0"/>
                <w:numId w:val="15"/>
              </w:numPr>
              <w:rPr>
                <w:lang w:val="pt-BR"/>
              </w:rPr>
            </w:pPr>
            <w:r w:rsidRPr="00592D24">
              <w:rPr>
                <w:rFonts w:asciiTheme="minorHAnsi" w:hAnsiTheme="minorHAnsi" w:cstheme="minorHAnsi"/>
                <w:lang w:val="pt-BR"/>
              </w:rPr>
              <w:t xml:space="preserve">SL de Usuário do Office 365 Enterprise E3-E4 sem ProPlus </w:t>
            </w:r>
            <w:r w:rsidRPr="00592D24">
              <w:rPr>
                <w:rFonts w:asciiTheme="minorHAnsi" w:hAnsiTheme="minorHAnsi" w:cstheme="minorHAnsi"/>
                <w:b/>
                <w:lang w:val="pt-BR"/>
              </w:rPr>
              <w:t>ou</w:t>
            </w:r>
          </w:p>
          <w:p w:rsidR="0082133B" w:rsidRPr="00592D24" w:rsidRDefault="007E6B27" w:rsidP="00520326">
            <w:pPr>
              <w:pStyle w:val="LetterShorty"/>
              <w:numPr>
                <w:ilvl w:val="0"/>
                <w:numId w:val="15"/>
              </w:numPr>
              <w:spacing w:line="240" w:lineRule="atLeast"/>
              <w:rPr>
                <w:lang w:val="pt-BR"/>
              </w:rPr>
            </w:pPr>
            <w:r w:rsidRPr="00592D24">
              <w:rPr>
                <w:rFonts w:asciiTheme="minorHAnsi" w:eastAsiaTheme="minorHAnsi" w:hAnsiTheme="minorHAnsi" w:cstheme="minorHAnsi"/>
                <w:szCs w:val="20"/>
                <w:lang w:val="pt-BR"/>
              </w:rPr>
              <w:t>SL de Usuário do Exchange Online Plano 2A</w:t>
            </w:r>
            <w:r w:rsidRPr="00592D24">
              <w:rPr>
                <w:rFonts w:asciiTheme="minorHAnsi" w:hAnsiTheme="minorHAnsi" w:cstheme="minorHAnsi"/>
                <w:lang w:val="pt-BR"/>
              </w:rPr>
              <w:t xml:space="preserve">, </w:t>
            </w:r>
            <w:r w:rsidRPr="00592D24">
              <w:rPr>
                <w:rFonts w:asciiTheme="minorHAnsi" w:eastAsiaTheme="minorHAnsi" w:hAnsiTheme="minorHAnsi" w:cstheme="minorHAnsi"/>
                <w:b/>
                <w:szCs w:val="20"/>
                <w:lang w:val="pt-BR"/>
              </w:rPr>
              <w:t>ou</w:t>
            </w:r>
          </w:p>
          <w:p w:rsidR="007E6B27" w:rsidRPr="00592D24" w:rsidRDefault="007C7028" w:rsidP="00520326">
            <w:pPr>
              <w:pStyle w:val="LetterShorty"/>
              <w:numPr>
                <w:ilvl w:val="0"/>
                <w:numId w:val="15"/>
              </w:numPr>
              <w:spacing w:line="240" w:lineRule="atLeast"/>
              <w:rPr>
                <w:lang w:val="pt-BR"/>
              </w:rPr>
            </w:pPr>
            <w:r w:rsidRPr="00592D24">
              <w:rPr>
                <w:rFonts w:asciiTheme="minorHAnsi" w:hAnsiTheme="minorHAnsi" w:cstheme="minorHAnsi"/>
                <w:lang w:val="pt-BR"/>
              </w:rPr>
              <w:t xml:space="preserve">SL de Usuário do Office 365 Education A3-A4 </w:t>
            </w:r>
            <w:r w:rsidRPr="00592D24">
              <w:rPr>
                <w:rFonts w:asciiTheme="minorHAnsi" w:hAnsiTheme="minorHAnsi" w:cstheme="minorHAnsi"/>
                <w:b/>
                <w:lang w:val="pt-BR"/>
              </w:rPr>
              <w:t>ou</w:t>
            </w:r>
            <w:r w:rsidRPr="00592D24">
              <w:rPr>
                <w:rFonts w:asciiTheme="minorHAnsi" w:hAnsiTheme="minorHAnsi" w:cstheme="minorHAnsi"/>
                <w:lang w:val="pt-BR"/>
              </w:rPr>
              <w:t xml:space="preserve"> </w:t>
            </w:r>
          </w:p>
          <w:p w:rsidR="007E6B27" w:rsidRPr="00592D24" w:rsidRDefault="007E6B27" w:rsidP="00520326">
            <w:pPr>
              <w:pStyle w:val="PURBullet"/>
              <w:numPr>
                <w:ilvl w:val="0"/>
                <w:numId w:val="15"/>
              </w:numPr>
              <w:spacing w:line="240" w:lineRule="atLeast"/>
              <w:rPr>
                <w:lang w:val="pt-BR"/>
              </w:rPr>
            </w:pPr>
            <w:r w:rsidRPr="00592D24">
              <w:rPr>
                <w:rFonts w:asciiTheme="minorHAnsi" w:hAnsiTheme="minorHAnsi" w:cstheme="minorHAnsi"/>
                <w:lang w:val="pt-BR"/>
              </w:rPr>
              <w:t xml:space="preserve">SL de Usuário do Exchange Online Plano 2G </w:t>
            </w:r>
            <w:r w:rsidRPr="00592D24">
              <w:rPr>
                <w:rFonts w:asciiTheme="minorHAnsi" w:hAnsiTheme="minorHAnsi" w:cstheme="minorHAnsi"/>
                <w:b/>
                <w:lang w:val="pt-BR"/>
              </w:rPr>
              <w:t>ou</w:t>
            </w:r>
          </w:p>
          <w:p w:rsidR="007E6B27" w:rsidRPr="00592D24" w:rsidRDefault="007E6B27" w:rsidP="00520326">
            <w:pPr>
              <w:pStyle w:val="PURBullet"/>
              <w:numPr>
                <w:ilvl w:val="0"/>
                <w:numId w:val="15"/>
              </w:numPr>
              <w:spacing w:line="240" w:lineRule="atLeast"/>
              <w:rPr>
                <w:lang w:val="pt-BR"/>
              </w:rPr>
            </w:pPr>
            <w:r w:rsidRPr="00592D24">
              <w:rPr>
                <w:rFonts w:asciiTheme="minorHAnsi" w:hAnsiTheme="minorHAnsi" w:cstheme="minorHAnsi"/>
                <w:lang w:val="pt-BR"/>
              </w:rPr>
              <w:t xml:space="preserve">SL de Usuário do Office 365 Government G3-G4 </w:t>
            </w:r>
            <w:r w:rsidRPr="00592D24">
              <w:rPr>
                <w:rFonts w:asciiTheme="minorHAnsi" w:hAnsiTheme="minorHAnsi" w:cstheme="minorHAnsi"/>
                <w:b/>
                <w:lang w:val="pt-BR"/>
              </w:rPr>
              <w:t>ou</w:t>
            </w:r>
          </w:p>
          <w:p w:rsidR="0082133B" w:rsidRPr="00592D24" w:rsidRDefault="007E6B27" w:rsidP="00520326">
            <w:pPr>
              <w:pStyle w:val="LetterShorty"/>
              <w:numPr>
                <w:ilvl w:val="0"/>
                <w:numId w:val="15"/>
              </w:numPr>
              <w:spacing w:line="180" w:lineRule="atLeast"/>
              <w:rPr>
                <w:lang w:val="pt-BR"/>
              </w:rPr>
            </w:pPr>
            <w:r w:rsidRPr="00592D24">
              <w:rPr>
                <w:rFonts w:asciiTheme="minorHAnsi" w:eastAsiaTheme="minorHAnsi" w:hAnsiTheme="minorHAnsi" w:cstheme="minorHAnsi"/>
                <w:szCs w:val="20"/>
                <w:lang w:val="pt-BR"/>
              </w:rPr>
              <w:t>SL de Usuário do Office 365 Government G3-G4 sem ProPlus</w:t>
            </w:r>
          </w:p>
        </w:tc>
      </w:tr>
    </w:tbl>
    <w:p w:rsidR="000A254F" w:rsidRPr="00592D24" w:rsidRDefault="000A254F" w:rsidP="000A254F">
      <w:pPr>
        <w:pStyle w:val="PURBlueBGHeader"/>
        <w:rPr>
          <w:lang w:val="pt-BR"/>
        </w:rPr>
      </w:pPr>
      <w:r w:rsidRPr="00592D24">
        <w:rPr>
          <w:lang w:val="pt-BR"/>
        </w:rPr>
        <w:t>Termos Adicionais:</w:t>
      </w:r>
    </w:p>
    <w:p w:rsidR="000A254F" w:rsidRPr="00592D24" w:rsidRDefault="000A254F" w:rsidP="000A254F">
      <w:pPr>
        <w:pStyle w:val="ListParagraph"/>
        <w:ind w:left="0"/>
        <w:rPr>
          <w:rFonts w:ascii="Arial" w:eastAsiaTheme="minorHAnsi" w:hAnsi="Arial" w:cstheme="minorBidi"/>
          <w:sz w:val="18"/>
          <w:szCs w:val="20"/>
          <w:lang w:val="pt-BR" w:eastAsia="en-US"/>
        </w:rPr>
      </w:pPr>
      <w:r w:rsidRPr="00592D24">
        <w:rPr>
          <w:rFonts w:ascii="Arial" w:hAnsi="Arial" w:cs="Arial"/>
          <w:sz w:val="18"/>
          <w:szCs w:val="18"/>
          <w:lang w:val="pt-BR"/>
        </w:rPr>
        <w:t>O Exchange Online Plano 2 é um Serviço Online sucessor do Exchange Hosted Archive.</w:t>
      </w:r>
    </w:p>
    <w:p w:rsidR="000A254F" w:rsidRPr="00592D24" w:rsidRDefault="000A254F" w:rsidP="000A254F">
      <w:pPr>
        <w:pStyle w:val="ListParagraph"/>
        <w:rPr>
          <w:rFonts w:ascii="Arial" w:eastAsiaTheme="minorHAnsi" w:hAnsi="Arial" w:cstheme="minorBidi"/>
          <w:sz w:val="18"/>
          <w:szCs w:val="20"/>
          <w:lang w:val="pt-BR" w:eastAsia="en-US"/>
        </w:rPr>
      </w:pPr>
    </w:p>
    <w:p w:rsidR="000A254F" w:rsidRPr="00592D24" w:rsidRDefault="000A254F" w:rsidP="000A254F">
      <w:pPr>
        <w:pStyle w:val="exceptionbody"/>
        <w:spacing w:after="120" w:line="240" w:lineRule="auto"/>
        <w:ind w:left="0"/>
        <w:rPr>
          <w:lang w:val="pt-BR"/>
        </w:rPr>
      </w:pPr>
      <w:r w:rsidRPr="00592D24">
        <w:rPr>
          <w:rFonts w:ascii="Arial" w:hAnsi="Arial" w:cs="Arial"/>
          <w:color w:val="auto"/>
          <w:lang w:val="pt-BR"/>
        </w:rPr>
        <w:t>Se você renovar a partir do Exchange Hosted Archive no Exchange Online Plano 2 e ainda não tiver migrado para o Exchange Online Plano 2, seus usuários licenciados poderão continuar usando o serviço Exchange Hosted Archive sujeito aos termos dos Direitos de Uso de Produtos de março de 2011 até sua migração para o Exchange Online Plano 2 e o término das SLs de Usuário do Exchange Online Plano 2 (o que quer que aconteça primeiro).</w:t>
      </w:r>
    </w:p>
    <w:p w:rsidR="00652CDE" w:rsidRPr="00592D24" w:rsidRDefault="00764736" w:rsidP="00652CDE">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r w:rsidR="00672714" w:rsidRPr="00592D24">
        <w:rPr>
          <w:lang w:val="pt-BR"/>
        </w:rPr>
        <w:t xml:space="preserve"> </w:t>
      </w:r>
    </w:p>
    <w:p w:rsidR="00652CDE" w:rsidRPr="00592D24" w:rsidRDefault="00652CDE" w:rsidP="00652CDE">
      <w:pPr>
        <w:pStyle w:val="PURProductName"/>
        <w:rPr>
          <w:lang w:val="pt-BR"/>
        </w:rPr>
      </w:pPr>
      <w:r w:rsidRPr="00592D24">
        <w:rPr>
          <w:lang w:val="pt-BR"/>
        </w:rPr>
        <w:t>Exchange Online Protection</w:t>
      </w:r>
      <w:r>
        <w:fldChar w:fldCharType="begin"/>
      </w:r>
      <w:r w:rsidRPr="00592D24">
        <w:rPr>
          <w:lang w:val="pt-BR"/>
        </w:rPr>
        <w:instrText>XE "Exchange Online Protection"</w:instrText>
      </w:r>
      <w:r>
        <w:fldChar w:fldCharType="end"/>
      </w:r>
      <w:r>
        <w:fldChar w:fldCharType="begin"/>
      </w:r>
      <w:r w:rsidRPr="00592D24">
        <w:rPr>
          <w:lang w:val="pt-BR"/>
        </w:rPr>
        <w:instrText xml:space="preserve"> TC "</w:instrText>
      </w:r>
      <w:bookmarkStart w:id="301" w:name="_Toc337640786"/>
      <w:bookmarkStart w:id="302" w:name="_Toc370712507"/>
      <w:bookmarkStart w:id="303" w:name="_Toc382259029"/>
      <w:r w:rsidRPr="00592D24">
        <w:rPr>
          <w:lang w:val="pt-BR"/>
        </w:rPr>
        <w:instrText xml:space="preserve">Exchange Online </w:instrText>
      </w:r>
      <w:bookmarkEnd w:id="301"/>
      <w:r w:rsidR="00256119" w:rsidRPr="00592D24">
        <w:rPr>
          <w:lang w:val="pt-BR"/>
        </w:rPr>
        <w:instrText>Protection</w:instrText>
      </w:r>
      <w:bookmarkEnd w:id="302"/>
      <w:bookmarkEnd w:id="303"/>
      <w:r w:rsidRPr="00592D24">
        <w:rPr>
          <w:lang w:val="pt-BR"/>
        </w:rPr>
        <w:instrText xml:space="preserve">" \l </w:instrText>
      </w:r>
      <w:r w:rsidR="00E01841" w:rsidRPr="00592D24">
        <w:rPr>
          <w:lang w:val="pt-BR"/>
        </w:rPr>
        <w:instrText>3</w:instrText>
      </w:r>
      <w:r>
        <w:fldChar w:fldCharType="end"/>
      </w:r>
    </w:p>
    <w:p w:rsidR="00652CDE" w:rsidRPr="00D72679" w:rsidRDefault="00652CDE" w:rsidP="00652CDE">
      <w:pPr>
        <w:pStyle w:val="PURBlueBGHeader"/>
      </w:pPr>
      <w:r>
        <w:t>SLs de USUÁRIO</w:t>
      </w:r>
    </w:p>
    <w:tbl>
      <w:tblPr>
        <w:tblStyle w:val="PURTableNoVertical"/>
        <w:tblW w:w="0" w:type="auto"/>
        <w:tblLook w:val="04A0" w:firstRow="1" w:lastRow="0" w:firstColumn="1" w:lastColumn="0" w:noHBand="0" w:noVBand="1"/>
      </w:tblPr>
      <w:tblGrid>
        <w:gridCol w:w="5263"/>
        <w:gridCol w:w="5263"/>
      </w:tblGrid>
      <w:tr w:rsidR="00652CDE" w:rsidRPr="00BF4B0F" w:rsidTr="007F49C2">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592D24" w:rsidRDefault="00652CDE" w:rsidP="00517CC7">
            <w:pPr>
              <w:pStyle w:val="PURBody"/>
              <w:rPr>
                <w:lang w:val="pt-BR"/>
              </w:rPr>
            </w:pPr>
            <w:r w:rsidRPr="00592D24">
              <w:rPr>
                <w:b/>
                <w:i/>
                <w:lang w:val="pt-BR"/>
              </w:rPr>
              <w:t>Necessária para cada um dos seus:</w:t>
            </w:r>
          </w:p>
          <w:p w:rsidR="00652CDE" w:rsidRPr="00592D24" w:rsidRDefault="00652CDE" w:rsidP="00520326">
            <w:pPr>
              <w:pStyle w:val="PURBullet"/>
              <w:numPr>
                <w:ilvl w:val="0"/>
                <w:numId w:val="49"/>
              </w:numPr>
              <w:rPr>
                <w:lang w:val="pt-BR"/>
              </w:rPr>
            </w:pPr>
            <w:r w:rsidRPr="00592D24">
              <w:rPr>
                <w:lang w:val="pt-BR"/>
              </w:rPr>
              <w:t>Usuários cujos Dados do Cliente sejam processados pelo Serviço Online ou software correspondente</w:t>
            </w:r>
          </w:p>
          <w:p w:rsidR="00652CDE" w:rsidRPr="00592D24" w:rsidRDefault="00652CDE" w:rsidP="00517CC7">
            <w:pPr>
              <w:pStyle w:val="PURBody"/>
              <w:rPr>
                <w:lang w:val="pt-BR"/>
              </w:rPr>
            </w:pPr>
          </w:p>
          <w:p w:rsidR="00652CDE" w:rsidRPr="00592D24" w:rsidRDefault="00652CDE" w:rsidP="0053332D">
            <w:pPr>
              <w:pStyle w:val="PURBody"/>
              <w:rPr>
                <w:lang w:val="pt-BR"/>
              </w:rPr>
            </w:pPr>
          </w:p>
        </w:tc>
        <w:tc>
          <w:tcPr>
            <w:tcW w:w="5321" w:type="dxa"/>
          </w:tcPr>
          <w:p w:rsidR="00652CDE" w:rsidRPr="00D72679" w:rsidRDefault="00652CDE" w:rsidP="00517CC7">
            <w:pPr>
              <w:pStyle w:val="PURBody"/>
            </w:pPr>
            <w:r>
              <w:rPr>
                <w:b/>
                <w:i/>
              </w:rPr>
              <w:t>SL Necessário:</w:t>
            </w:r>
          </w:p>
          <w:p w:rsidR="0062100B" w:rsidRPr="00592D24" w:rsidRDefault="0062100B" w:rsidP="00520326">
            <w:pPr>
              <w:pStyle w:val="PURBullet"/>
              <w:numPr>
                <w:ilvl w:val="0"/>
                <w:numId w:val="50"/>
              </w:numPr>
              <w:rPr>
                <w:lang w:val="pt-BR"/>
              </w:rPr>
            </w:pPr>
            <w:r w:rsidRPr="00592D24">
              <w:rPr>
                <w:lang w:val="pt-BR"/>
              </w:rPr>
              <w:t xml:space="preserve">SL de Usuário do Exchange Online Kiosk </w:t>
            </w:r>
            <w:r w:rsidRPr="00592D24">
              <w:rPr>
                <w:b/>
                <w:lang w:val="pt-BR"/>
              </w:rPr>
              <w:t>ou</w:t>
            </w:r>
          </w:p>
          <w:p w:rsidR="0062100B" w:rsidRPr="00592D24" w:rsidRDefault="0062100B" w:rsidP="00520326">
            <w:pPr>
              <w:pStyle w:val="PURBullet"/>
              <w:numPr>
                <w:ilvl w:val="0"/>
                <w:numId w:val="50"/>
              </w:numPr>
              <w:rPr>
                <w:lang w:val="pt-BR"/>
              </w:rPr>
            </w:pPr>
            <w:r w:rsidRPr="00592D24">
              <w:rPr>
                <w:lang w:val="pt-BR"/>
              </w:rPr>
              <w:t xml:space="preserve">SL de Usuário do Exchange Online Plano 1 </w:t>
            </w:r>
            <w:r w:rsidRPr="00592D24">
              <w:rPr>
                <w:b/>
                <w:lang w:val="pt-BR"/>
              </w:rPr>
              <w:t>ou</w:t>
            </w:r>
          </w:p>
          <w:p w:rsidR="0062100B" w:rsidRPr="00592D24" w:rsidRDefault="0062100B" w:rsidP="00520326">
            <w:pPr>
              <w:pStyle w:val="PURBullet"/>
              <w:numPr>
                <w:ilvl w:val="0"/>
                <w:numId w:val="50"/>
              </w:numPr>
              <w:rPr>
                <w:lang w:val="pt-BR"/>
              </w:rPr>
            </w:pPr>
            <w:r w:rsidRPr="00592D24">
              <w:rPr>
                <w:lang w:val="pt-BR"/>
              </w:rPr>
              <w:t xml:space="preserve">SL de Usuário do Exchange Online Plano 2 </w:t>
            </w:r>
            <w:r w:rsidRPr="00592D24">
              <w:rPr>
                <w:b/>
                <w:lang w:val="pt-BR"/>
              </w:rPr>
              <w:t>ou</w:t>
            </w:r>
          </w:p>
          <w:p w:rsidR="00652CDE" w:rsidRPr="00592D24" w:rsidRDefault="00652CDE" w:rsidP="00520326">
            <w:pPr>
              <w:pStyle w:val="PURBullet"/>
              <w:numPr>
                <w:ilvl w:val="0"/>
                <w:numId w:val="50"/>
              </w:numPr>
              <w:rPr>
                <w:lang w:val="pt-BR"/>
              </w:rPr>
            </w:pPr>
            <w:r w:rsidRPr="00592D24">
              <w:rPr>
                <w:lang w:val="pt-BR"/>
              </w:rPr>
              <w:t xml:space="preserve">SL de Usuário do Exchange Online Protection </w:t>
            </w:r>
            <w:r w:rsidRPr="00592D24">
              <w:rPr>
                <w:b/>
                <w:lang w:val="pt-BR"/>
              </w:rPr>
              <w:t>ou</w:t>
            </w:r>
          </w:p>
          <w:p w:rsidR="0053332D" w:rsidRPr="00592D24" w:rsidRDefault="00652CDE" w:rsidP="00520326">
            <w:pPr>
              <w:pStyle w:val="PURBullet"/>
              <w:numPr>
                <w:ilvl w:val="0"/>
                <w:numId w:val="50"/>
              </w:numPr>
              <w:rPr>
                <w:lang w:val="pt-BR"/>
              </w:rPr>
            </w:pPr>
            <w:r w:rsidRPr="00592D24">
              <w:rPr>
                <w:lang w:val="pt-BR"/>
              </w:rPr>
              <w:t xml:space="preserve">SL de Usuário do Exchange Online Protection A </w:t>
            </w:r>
            <w:r w:rsidRPr="00592D24">
              <w:rPr>
                <w:b/>
                <w:lang w:val="pt-BR"/>
              </w:rPr>
              <w:t>ou</w:t>
            </w:r>
          </w:p>
          <w:p w:rsidR="0053332D" w:rsidRPr="00592D24" w:rsidRDefault="0053332D" w:rsidP="00520326">
            <w:pPr>
              <w:pStyle w:val="PURBullet"/>
              <w:numPr>
                <w:ilvl w:val="0"/>
                <w:numId w:val="50"/>
              </w:numPr>
              <w:rPr>
                <w:lang w:val="pt-BR"/>
              </w:rPr>
            </w:pPr>
            <w:r w:rsidRPr="00592D24">
              <w:rPr>
                <w:lang w:val="pt-BR"/>
              </w:rPr>
              <w:t xml:space="preserve">SL de Usuário G do Exchange Online Protection </w:t>
            </w:r>
            <w:r w:rsidRPr="00592D24">
              <w:rPr>
                <w:b/>
                <w:lang w:val="pt-BR"/>
              </w:rPr>
              <w:t>ou</w:t>
            </w:r>
          </w:p>
          <w:p w:rsidR="0053332D" w:rsidRPr="00592D24" w:rsidRDefault="0053332D" w:rsidP="00520326">
            <w:pPr>
              <w:pStyle w:val="PURBullet"/>
              <w:numPr>
                <w:ilvl w:val="0"/>
                <w:numId w:val="50"/>
              </w:numPr>
              <w:rPr>
                <w:lang w:val="pt-BR"/>
              </w:rPr>
            </w:pPr>
            <w:r w:rsidRPr="00592D24">
              <w:rPr>
                <w:lang w:val="pt-BR"/>
              </w:rPr>
              <w:t>Pacote de CALs Empresariais (Usuário ou Dispositivo)</w:t>
            </w:r>
            <w:r w:rsidRPr="00592D24">
              <w:rPr>
                <w:vertAlign w:val="superscript"/>
                <w:lang w:val="pt-BR"/>
              </w:rPr>
              <w:t>1</w:t>
            </w:r>
            <w:r w:rsidRPr="00592D24">
              <w:rPr>
                <w:lang w:val="pt-BR"/>
              </w:rPr>
              <w:t xml:space="preserve"> </w:t>
            </w:r>
            <w:r w:rsidRPr="00592D24">
              <w:rPr>
                <w:b/>
                <w:lang w:val="pt-BR"/>
              </w:rPr>
              <w:t>ou</w:t>
            </w:r>
          </w:p>
          <w:p w:rsidR="0053332D" w:rsidRPr="00592D24" w:rsidRDefault="0053332D" w:rsidP="00520326">
            <w:pPr>
              <w:pStyle w:val="PURBullet"/>
              <w:numPr>
                <w:ilvl w:val="0"/>
                <w:numId w:val="50"/>
              </w:numPr>
              <w:rPr>
                <w:lang w:val="pt-BR"/>
              </w:rPr>
            </w:pPr>
            <w:r w:rsidRPr="00592D24">
              <w:rPr>
                <w:lang w:val="pt-BR"/>
              </w:rPr>
              <w:lastRenderedPageBreak/>
              <w:t>Bridge de CALs Empresariais para Office 365 (Usuário ou Dispositivo)</w:t>
            </w:r>
            <w:r w:rsidRPr="00592D24">
              <w:rPr>
                <w:vertAlign w:val="superscript"/>
                <w:lang w:val="pt-BR"/>
              </w:rPr>
              <w:t>1</w:t>
            </w:r>
            <w:r w:rsidRPr="00592D24">
              <w:rPr>
                <w:lang w:val="pt-BR"/>
              </w:rPr>
              <w:t xml:space="preserve"> </w:t>
            </w:r>
            <w:r w:rsidRPr="00592D24">
              <w:rPr>
                <w:b/>
                <w:lang w:val="pt-BR"/>
              </w:rPr>
              <w:t>ou</w:t>
            </w:r>
          </w:p>
          <w:p w:rsidR="0053332D" w:rsidRPr="00592D24" w:rsidRDefault="0053332D" w:rsidP="00520326">
            <w:pPr>
              <w:pStyle w:val="PURBullet"/>
              <w:numPr>
                <w:ilvl w:val="0"/>
                <w:numId w:val="50"/>
              </w:numPr>
              <w:rPr>
                <w:lang w:val="pt-BR"/>
              </w:rPr>
            </w:pPr>
            <w:r w:rsidRPr="00592D24">
              <w:rPr>
                <w:lang w:val="pt-BR"/>
              </w:rPr>
              <w:t>Bridge de CALs Empresariais para Windows Intune (Usuário ou Dispositivo)</w:t>
            </w:r>
            <w:r w:rsidRPr="00592D24">
              <w:rPr>
                <w:vertAlign w:val="superscript"/>
                <w:lang w:val="pt-BR"/>
              </w:rPr>
              <w:t>1</w:t>
            </w:r>
            <w:r w:rsidRPr="00592D24">
              <w:rPr>
                <w:lang w:val="pt-BR"/>
              </w:rPr>
              <w:t xml:space="preserve"> </w:t>
            </w:r>
            <w:r w:rsidRPr="00592D24">
              <w:rPr>
                <w:b/>
                <w:lang w:val="pt-BR"/>
              </w:rPr>
              <w:t>ou</w:t>
            </w:r>
          </w:p>
          <w:p w:rsidR="0053332D" w:rsidRPr="00592D24" w:rsidRDefault="0053332D" w:rsidP="00520326">
            <w:pPr>
              <w:pStyle w:val="PURBullet"/>
              <w:numPr>
                <w:ilvl w:val="0"/>
                <w:numId w:val="50"/>
              </w:numPr>
              <w:rPr>
                <w:lang w:val="pt-BR"/>
              </w:rPr>
            </w:pPr>
            <w:r w:rsidRPr="00592D24">
              <w:rPr>
                <w:lang w:val="pt-BR"/>
              </w:rPr>
              <w:t>Bridge de CALs Empresariais para Office 365 e Windows Intune (Usuário ou Dispositivo)</w:t>
            </w:r>
            <w:r w:rsidRPr="00592D24">
              <w:rPr>
                <w:vertAlign w:val="superscript"/>
                <w:lang w:val="pt-BR"/>
              </w:rPr>
              <w:t>1</w:t>
            </w:r>
            <w:r w:rsidRPr="00592D24">
              <w:rPr>
                <w:b/>
                <w:lang w:val="pt-BR"/>
              </w:rPr>
              <w:t>ou</w:t>
            </w:r>
          </w:p>
          <w:p w:rsidR="0053332D" w:rsidRPr="00592D24" w:rsidRDefault="0053332D" w:rsidP="00520326">
            <w:pPr>
              <w:pStyle w:val="PURBullet"/>
              <w:numPr>
                <w:ilvl w:val="0"/>
                <w:numId w:val="50"/>
              </w:numPr>
              <w:spacing w:after="60"/>
              <w:rPr>
                <w:lang w:val="pt-BR"/>
              </w:rPr>
            </w:pPr>
            <w:r w:rsidRPr="00592D24">
              <w:rPr>
                <w:lang w:val="pt-BR"/>
              </w:rPr>
              <w:t>CAL Empresarial do Exchange Server 2013 (Usuário ou Dispositivo)</w:t>
            </w:r>
            <w:r w:rsidRPr="00592D24">
              <w:rPr>
                <w:vertAlign w:val="superscript"/>
                <w:lang w:val="pt-BR"/>
              </w:rPr>
              <w:t>1</w:t>
            </w:r>
            <w:r w:rsidRPr="00592D24">
              <w:rPr>
                <w:lang w:val="pt-BR"/>
              </w:rPr>
              <w:t xml:space="preserve"> </w:t>
            </w:r>
            <w:r w:rsidRPr="00592D24">
              <w:rPr>
                <w:b/>
                <w:lang w:val="pt-BR"/>
              </w:rPr>
              <w:t>ou</w:t>
            </w:r>
          </w:p>
          <w:p w:rsidR="008955B1" w:rsidRPr="00592D24" w:rsidRDefault="008955B1" w:rsidP="00520326">
            <w:pPr>
              <w:pStyle w:val="ListParagraph"/>
              <w:numPr>
                <w:ilvl w:val="0"/>
                <w:numId w:val="50"/>
              </w:numPr>
              <w:jc w:val="left"/>
              <w:rPr>
                <w:rFonts w:asciiTheme="majorHAnsi" w:hAnsiTheme="majorHAnsi" w:cstheme="majorHAnsi"/>
                <w:sz w:val="18"/>
                <w:szCs w:val="18"/>
                <w:lang w:val="pt-BR"/>
              </w:rPr>
            </w:pPr>
            <w:r w:rsidRPr="00592D24">
              <w:rPr>
                <w:rFonts w:asciiTheme="majorHAnsi" w:hAnsiTheme="majorHAnsi" w:cstheme="majorHAnsi"/>
                <w:sz w:val="18"/>
                <w:szCs w:val="18"/>
                <w:lang w:val="pt-BR"/>
              </w:rPr>
              <w:t xml:space="preserve">SL de Usuário do Office 365 Enterprise K1 </w:t>
            </w:r>
            <w:r w:rsidRPr="00592D24">
              <w:rPr>
                <w:rFonts w:asciiTheme="majorHAnsi" w:hAnsiTheme="majorHAnsi" w:cstheme="majorHAnsi"/>
                <w:b/>
                <w:sz w:val="18"/>
                <w:szCs w:val="18"/>
                <w:lang w:val="pt-BR"/>
              </w:rPr>
              <w:t>ou</w:t>
            </w:r>
          </w:p>
          <w:p w:rsidR="008955B1" w:rsidRPr="00592D24" w:rsidRDefault="008955B1" w:rsidP="00520326">
            <w:pPr>
              <w:pStyle w:val="ListParagraph"/>
              <w:numPr>
                <w:ilvl w:val="0"/>
                <w:numId w:val="50"/>
              </w:numPr>
              <w:jc w:val="left"/>
              <w:rPr>
                <w:rFonts w:asciiTheme="majorHAnsi" w:hAnsiTheme="majorHAnsi" w:cstheme="majorHAnsi"/>
                <w:sz w:val="18"/>
                <w:szCs w:val="18"/>
                <w:lang w:val="pt-BR"/>
              </w:rPr>
            </w:pPr>
            <w:r w:rsidRPr="00592D24">
              <w:rPr>
                <w:rFonts w:asciiTheme="majorHAnsi" w:hAnsiTheme="majorHAnsi" w:cstheme="majorHAnsi"/>
                <w:sz w:val="18"/>
                <w:szCs w:val="18"/>
                <w:lang w:val="pt-BR"/>
              </w:rPr>
              <w:t xml:space="preserve">SL de Usuário do Office 365 Enterprise E1 </w:t>
            </w:r>
            <w:r w:rsidRPr="00592D24">
              <w:rPr>
                <w:rFonts w:asciiTheme="majorHAnsi" w:hAnsiTheme="majorHAnsi" w:cstheme="majorHAnsi"/>
                <w:b/>
                <w:sz w:val="18"/>
                <w:szCs w:val="18"/>
                <w:lang w:val="pt-BR"/>
              </w:rPr>
              <w:t>ou</w:t>
            </w:r>
          </w:p>
          <w:p w:rsidR="008955B1" w:rsidRPr="00592D24" w:rsidRDefault="008955B1" w:rsidP="00520326">
            <w:pPr>
              <w:pStyle w:val="ListParagraph"/>
              <w:numPr>
                <w:ilvl w:val="0"/>
                <w:numId w:val="50"/>
              </w:numPr>
              <w:jc w:val="left"/>
              <w:rPr>
                <w:rFonts w:asciiTheme="majorHAnsi" w:hAnsiTheme="majorHAnsi" w:cstheme="majorHAnsi"/>
                <w:sz w:val="18"/>
                <w:szCs w:val="18"/>
                <w:lang w:val="pt-BR"/>
              </w:rPr>
            </w:pPr>
            <w:r w:rsidRPr="00592D24">
              <w:rPr>
                <w:rFonts w:asciiTheme="majorHAnsi" w:hAnsiTheme="majorHAnsi" w:cstheme="majorHAnsi"/>
                <w:sz w:val="18"/>
                <w:szCs w:val="18"/>
                <w:lang w:val="pt-BR"/>
              </w:rPr>
              <w:t xml:space="preserve">SL de Usuário do Office 365 Enterprise E3 </w:t>
            </w:r>
            <w:r w:rsidRPr="00592D24">
              <w:rPr>
                <w:rFonts w:asciiTheme="majorHAnsi" w:hAnsiTheme="majorHAnsi" w:cstheme="majorHAnsi"/>
                <w:b/>
                <w:sz w:val="18"/>
                <w:szCs w:val="18"/>
                <w:lang w:val="pt-BR"/>
              </w:rPr>
              <w:t>ou</w:t>
            </w:r>
          </w:p>
          <w:p w:rsidR="008955B1" w:rsidRPr="00592D24" w:rsidRDefault="008955B1" w:rsidP="00520326">
            <w:pPr>
              <w:pStyle w:val="ListParagraph"/>
              <w:numPr>
                <w:ilvl w:val="0"/>
                <w:numId w:val="50"/>
              </w:numPr>
              <w:jc w:val="left"/>
              <w:rPr>
                <w:rFonts w:asciiTheme="majorHAnsi" w:hAnsiTheme="majorHAnsi" w:cstheme="majorHAnsi"/>
                <w:sz w:val="18"/>
                <w:szCs w:val="18"/>
                <w:lang w:val="pt-BR"/>
              </w:rPr>
            </w:pPr>
            <w:r w:rsidRPr="00592D24">
              <w:rPr>
                <w:rFonts w:asciiTheme="majorHAnsi" w:hAnsiTheme="majorHAnsi" w:cstheme="majorHAnsi"/>
                <w:sz w:val="18"/>
                <w:szCs w:val="18"/>
                <w:lang w:val="pt-BR"/>
              </w:rPr>
              <w:t>SL de Usuário do Office 365 Enterprise E4</w:t>
            </w:r>
          </w:p>
          <w:p w:rsidR="008955B1" w:rsidRPr="00592D24" w:rsidRDefault="008955B1" w:rsidP="0053332D">
            <w:pPr>
              <w:pStyle w:val="PURBullet"/>
              <w:ind w:left="288" w:firstLine="0"/>
              <w:rPr>
                <w:lang w:val="pt-BR"/>
              </w:rPr>
            </w:pPr>
          </w:p>
          <w:p w:rsidR="00652CDE" w:rsidRPr="00592D24" w:rsidRDefault="0053332D" w:rsidP="0053332D">
            <w:pPr>
              <w:pStyle w:val="PURBullet"/>
              <w:ind w:left="288" w:firstLine="0"/>
              <w:rPr>
                <w:lang w:val="pt-BR"/>
              </w:rPr>
            </w:pPr>
            <w:r w:rsidRPr="00592D24">
              <w:rPr>
                <w:vertAlign w:val="superscript"/>
                <w:lang w:val="pt-BR"/>
              </w:rPr>
              <w:t xml:space="preserve"> 1</w:t>
            </w:r>
            <w:r w:rsidRPr="00592D24">
              <w:rPr>
                <w:lang w:val="pt-BR"/>
              </w:rPr>
              <w:t xml:space="preserve"> com cobertura de Software Assurance ativa.</w:t>
            </w:r>
          </w:p>
          <w:p w:rsidR="0062100B" w:rsidRPr="00592D24" w:rsidRDefault="0062100B" w:rsidP="0062100B">
            <w:pPr>
              <w:pStyle w:val="PURBody"/>
              <w:rPr>
                <w:lang w:val="pt-BR"/>
              </w:rPr>
            </w:pPr>
          </w:p>
          <w:p w:rsidR="0062100B" w:rsidRPr="00592D24" w:rsidRDefault="0062100B" w:rsidP="0062100B">
            <w:pPr>
              <w:pStyle w:val="PURBody"/>
              <w:rPr>
                <w:lang w:val="pt-BR"/>
              </w:rPr>
            </w:pPr>
            <w:r w:rsidRPr="00592D24">
              <w:rPr>
                <w:lang w:val="pt-BR"/>
              </w:rPr>
              <w:t>Caixas de correio com base em aplicativos, recursos e compartilhadas não exigem uma licença para Exchange Online Protection.</w:t>
            </w:r>
          </w:p>
        </w:tc>
      </w:tr>
    </w:tbl>
    <w:p w:rsidR="0082133B" w:rsidRPr="00592D24" w:rsidRDefault="00764736">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4B0A15" w:rsidRPr="00592D24" w:rsidRDefault="004B0A15" w:rsidP="004B0A15">
      <w:pPr>
        <w:pStyle w:val="PURProductName"/>
        <w:rPr>
          <w:lang w:val="pt-BR"/>
        </w:rPr>
      </w:pPr>
      <w:bookmarkStart w:id="304" w:name="_Sec367"/>
      <w:bookmarkStart w:id="305" w:name="_Sec378"/>
      <w:r w:rsidRPr="00592D24">
        <w:rPr>
          <w:lang w:val="pt-BR"/>
        </w:rPr>
        <w:t>Forefront Online Protection for Exchange</w:t>
      </w:r>
      <w:bookmarkEnd w:id="304"/>
      <w:r>
        <w:fldChar w:fldCharType="begin"/>
      </w:r>
      <w:r w:rsidRPr="00592D24">
        <w:rPr>
          <w:lang w:val="pt-BR"/>
        </w:rPr>
        <w:instrText>XE "Forefront Online Protection for Exchange"</w:instrText>
      </w:r>
      <w:r>
        <w:fldChar w:fldCharType="end"/>
      </w:r>
      <w:r>
        <w:fldChar w:fldCharType="begin"/>
      </w:r>
      <w:r w:rsidRPr="00592D24">
        <w:rPr>
          <w:lang w:val="pt-BR"/>
        </w:rPr>
        <w:instrText xml:space="preserve"> TC "</w:instrText>
      </w:r>
      <w:bookmarkStart w:id="306" w:name="_Toc366240732"/>
      <w:bookmarkStart w:id="307" w:name="_Toc366240976"/>
      <w:bookmarkStart w:id="308" w:name="_Toc382259030"/>
      <w:r w:rsidRPr="00592D24">
        <w:rPr>
          <w:lang w:val="pt-BR"/>
        </w:rPr>
        <w:instrText>Forefront Online Protection for Exchange</w:instrText>
      </w:r>
      <w:bookmarkEnd w:id="306"/>
      <w:bookmarkEnd w:id="307"/>
      <w:bookmarkEnd w:id="308"/>
      <w:r w:rsidRPr="00592D24">
        <w:rPr>
          <w:lang w:val="pt-BR"/>
        </w:rPr>
        <w:instrText xml:space="preserve">" \l </w:instrText>
      </w:r>
      <w:r w:rsidR="00E01841" w:rsidRPr="00592D24">
        <w:rPr>
          <w:lang w:val="pt-BR"/>
        </w:rPr>
        <w:instrText>3</w:instrText>
      </w:r>
      <w:r>
        <w:fldChar w:fldCharType="end"/>
      </w:r>
    </w:p>
    <w:p w:rsidR="004B0A15" w:rsidRPr="00592D24" w:rsidRDefault="004B0A15" w:rsidP="004B0A15">
      <w:pPr>
        <w:pStyle w:val="PURBlueBGHeader"/>
        <w:rPr>
          <w:lang w:val="pt-BR"/>
        </w:rPr>
      </w:pPr>
      <w:r w:rsidRPr="00592D24">
        <w:rPr>
          <w:lang w:val="pt-BR"/>
        </w:rPr>
        <w:t>SLs de USUÁRIO</w:t>
      </w:r>
    </w:p>
    <w:tbl>
      <w:tblPr>
        <w:tblStyle w:val="PURTableNoVertical"/>
        <w:tblW w:w="0" w:type="auto"/>
        <w:tblLook w:val="04A0" w:firstRow="1" w:lastRow="0" w:firstColumn="1" w:lastColumn="0" w:noHBand="0" w:noVBand="1"/>
      </w:tblPr>
      <w:tblGrid>
        <w:gridCol w:w="5283"/>
        <w:gridCol w:w="5243"/>
      </w:tblGrid>
      <w:tr w:rsidR="004B0A15" w:rsidRPr="00BF4B0F"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592D24" w:rsidRDefault="004B0A15" w:rsidP="003F6E4F">
            <w:pPr>
              <w:pStyle w:val="PURBody"/>
              <w:rPr>
                <w:lang w:val="pt-BR"/>
              </w:rPr>
            </w:pPr>
            <w:r w:rsidRPr="00592D24">
              <w:rPr>
                <w:b/>
                <w:i/>
                <w:lang w:val="pt-BR"/>
              </w:rPr>
              <w:t>Necessária para cada um dos seus:</w:t>
            </w:r>
          </w:p>
          <w:p w:rsidR="004B0A15" w:rsidRPr="00592D24" w:rsidRDefault="004B0A15" w:rsidP="00520326">
            <w:pPr>
              <w:pStyle w:val="PURBullet"/>
              <w:numPr>
                <w:ilvl w:val="0"/>
                <w:numId w:val="90"/>
              </w:numPr>
              <w:rPr>
                <w:lang w:val="pt-BR"/>
              </w:rPr>
            </w:pPr>
            <w:r w:rsidRPr="00592D24">
              <w:rPr>
                <w:lang w:val="pt-BR"/>
              </w:rPr>
              <w:t>Usuários cujos Dados do Cliente sejam processados pelo Serviço Online ou software correspondente</w:t>
            </w:r>
          </w:p>
          <w:p w:rsidR="004B0A15" w:rsidRPr="00592D24" w:rsidRDefault="004B0A15" w:rsidP="003F6E4F">
            <w:pPr>
              <w:pStyle w:val="PURBody"/>
              <w:rPr>
                <w:lang w:val="pt-BR"/>
              </w:rPr>
            </w:pPr>
          </w:p>
        </w:tc>
        <w:tc>
          <w:tcPr>
            <w:tcW w:w="7060" w:type="dxa"/>
          </w:tcPr>
          <w:p w:rsidR="004B0A15" w:rsidRPr="00D72679" w:rsidRDefault="004B0A15" w:rsidP="003F6E4F">
            <w:pPr>
              <w:pStyle w:val="PURBody"/>
            </w:pPr>
            <w:r>
              <w:rPr>
                <w:b/>
                <w:i/>
              </w:rPr>
              <w:t>SL Necessário:</w:t>
            </w:r>
          </w:p>
          <w:p w:rsidR="004B0A15" w:rsidRPr="00D72679" w:rsidRDefault="004B0A15" w:rsidP="00520326">
            <w:pPr>
              <w:pStyle w:val="PURBullet"/>
              <w:numPr>
                <w:ilvl w:val="0"/>
                <w:numId w:val="91"/>
              </w:numPr>
            </w:pPr>
            <w:r>
              <w:t xml:space="preserve">SL de Usuário do Forefront Online Protection for Exchange, </w:t>
            </w:r>
            <w:r>
              <w:rPr>
                <w:b/>
              </w:rPr>
              <w:t>ou</w:t>
            </w:r>
          </w:p>
          <w:p w:rsidR="004B0A15" w:rsidRPr="00592D24" w:rsidRDefault="004B0A15" w:rsidP="00520326">
            <w:pPr>
              <w:pStyle w:val="PURBullet"/>
              <w:numPr>
                <w:ilvl w:val="0"/>
                <w:numId w:val="91"/>
              </w:numPr>
              <w:rPr>
                <w:lang w:val="pt-BR"/>
              </w:rPr>
            </w:pPr>
            <w:r w:rsidRPr="00592D24">
              <w:rPr>
                <w:lang w:val="pt-BR"/>
              </w:rPr>
              <w:t>Pacote de CALs Empresariais (Usuário)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numPr>
                <w:ilvl w:val="0"/>
                <w:numId w:val="91"/>
              </w:numPr>
              <w:rPr>
                <w:spacing w:val="-2"/>
                <w:lang w:val="pt-BR"/>
              </w:rPr>
            </w:pPr>
            <w:r w:rsidRPr="00592D24">
              <w:rPr>
                <w:spacing w:val="-2"/>
                <w:lang w:val="pt-BR"/>
              </w:rPr>
              <w:t>Bridge de CALs Empresariais para Office 365 (Usuário)</w:t>
            </w:r>
            <w:r w:rsidRPr="00592D24">
              <w:rPr>
                <w:spacing w:val="-2"/>
                <w:vertAlign w:val="superscript"/>
                <w:lang w:val="pt-BR"/>
              </w:rPr>
              <w:t>1</w:t>
            </w:r>
            <w:r w:rsidRPr="00592D24">
              <w:rPr>
                <w:spacing w:val="-2"/>
                <w:lang w:val="pt-BR"/>
              </w:rPr>
              <w:t xml:space="preserve">, </w:t>
            </w:r>
            <w:r w:rsidRPr="00592D24">
              <w:rPr>
                <w:b/>
                <w:spacing w:val="-2"/>
                <w:lang w:val="pt-BR"/>
              </w:rPr>
              <w:t>ou</w:t>
            </w:r>
          </w:p>
          <w:p w:rsidR="004B0A15" w:rsidRPr="00592D24" w:rsidRDefault="004B0A15" w:rsidP="00520326">
            <w:pPr>
              <w:pStyle w:val="PURBullet"/>
              <w:numPr>
                <w:ilvl w:val="0"/>
                <w:numId w:val="91"/>
              </w:numPr>
              <w:rPr>
                <w:lang w:val="pt-BR"/>
              </w:rPr>
            </w:pPr>
            <w:r w:rsidRPr="00592D24">
              <w:rPr>
                <w:lang w:val="pt-BR"/>
              </w:rPr>
              <w:t>Bridge de CALs Empresariais para Windows Intune (Usuário)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numPr>
                <w:ilvl w:val="0"/>
                <w:numId w:val="91"/>
              </w:numPr>
              <w:rPr>
                <w:lang w:val="pt-BR"/>
              </w:rPr>
            </w:pPr>
            <w:r w:rsidRPr="00592D24">
              <w:rPr>
                <w:lang w:val="pt-BR"/>
              </w:rPr>
              <w:t>Bridge de CALs Empresariais para Office 365 e Windows Intune (Usuário)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numPr>
                <w:ilvl w:val="0"/>
                <w:numId w:val="91"/>
              </w:numPr>
              <w:rPr>
                <w:lang w:val="pt-BR"/>
              </w:rPr>
            </w:pPr>
            <w:r w:rsidRPr="00592D24">
              <w:rPr>
                <w:lang w:val="pt-BR"/>
              </w:rPr>
              <w:t>CAL Empresarial do Exchange Server 2013 (Usuário)</w:t>
            </w:r>
            <w:r w:rsidRPr="00592D24">
              <w:rPr>
                <w:vertAlign w:val="superscript"/>
                <w:lang w:val="pt-BR"/>
              </w:rPr>
              <w:t>1</w:t>
            </w:r>
            <w:r w:rsidRPr="00592D24">
              <w:rPr>
                <w:lang w:val="pt-BR"/>
              </w:rPr>
              <w:t xml:space="preserve">, </w:t>
            </w:r>
            <w:r w:rsidRPr="00592D24">
              <w:rPr>
                <w:b/>
                <w:lang w:val="pt-BR"/>
              </w:rPr>
              <w:t>ou</w:t>
            </w:r>
          </w:p>
          <w:p w:rsidR="004B0A15" w:rsidRPr="00D72679" w:rsidRDefault="004B0A15" w:rsidP="00520326">
            <w:pPr>
              <w:pStyle w:val="PURBullet"/>
              <w:numPr>
                <w:ilvl w:val="0"/>
                <w:numId w:val="91"/>
              </w:numPr>
            </w:pPr>
            <w:r>
              <w:t>Forefront Protection Suite (Usuário)</w:t>
            </w:r>
          </w:p>
          <w:p w:rsidR="004B0A15" w:rsidRPr="00592D24" w:rsidRDefault="0053332D" w:rsidP="003F6E4F">
            <w:pPr>
              <w:pStyle w:val="PURBody"/>
              <w:rPr>
                <w:lang w:val="pt-BR"/>
              </w:rPr>
            </w:pPr>
            <w:r w:rsidRPr="00592D24">
              <w:rPr>
                <w:vertAlign w:val="superscript"/>
                <w:lang w:val="pt-BR"/>
              </w:rPr>
              <w:t>1</w:t>
            </w:r>
            <w:r w:rsidRPr="00592D24">
              <w:rPr>
                <w:lang w:val="pt-BR"/>
              </w:rPr>
              <w:t xml:space="preserve"> com cobertura ativa do Software Assurance e referente a assinaturas de serviço iniciadas antes de 1º de março de 2013. As licenças e o Software Assurance adquiridos por clientes sem o serviço antes de 1º de março de 2013 não permitem o uso do serviço. No entanto, essas licenças e o Software Assurance permitirão o uso do serviço sucessor, o Exchange Online Protection.</w:t>
            </w:r>
          </w:p>
        </w:tc>
      </w:tr>
    </w:tbl>
    <w:p w:rsidR="004B0A15" w:rsidRPr="00D72679" w:rsidRDefault="004B0A15" w:rsidP="004B0A15">
      <w:pPr>
        <w:pStyle w:val="PURBlueBGHeader"/>
      </w:pPr>
      <w:r>
        <w:t>SLs do DISPOSITIVO</w:t>
      </w:r>
    </w:p>
    <w:tbl>
      <w:tblPr>
        <w:tblStyle w:val="PURTableNoVertical"/>
        <w:tblW w:w="0" w:type="auto"/>
        <w:tblLook w:val="04A0" w:firstRow="1" w:lastRow="0" w:firstColumn="1" w:lastColumn="0" w:noHBand="0" w:noVBand="1"/>
      </w:tblPr>
      <w:tblGrid>
        <w:gridCol w:w="5274"/>
        <w:gridCol w:w="5252"/>
      </w:tblGrid>
      <w:tr w:rsidR="004B0A15" w:rsidRPr="00BF4B0F" w:rsidTr="00F7399D">
        <w:trPr>
          <w:cnfStyle w:val="100000000000" w:firstRow="1" w:lastRow="0" w:firstColumn="0" w:lastColumn="0" w:oddVBand="0" w:evenVBand="0" w:oddHBand="0" w:evenHBand="0" w:firstRowFirstColumn="0" w:firstRowLastColumn="0" w:lastRowFirstColumn="0" w:lastRowLastColumn="0"/>
        </w:trPr>
        <w:tc>
          <w:tcPr>
            <w:tcW w:w="5331" w:type="dxa"/>
          </w:tcPr>
          <w:p w:rsidR="004B0A15" w:rsidRPr="00592D24" w:rsidRDefault="004B0A15" w:rsidP="003F6E4F">
            <w:pPr>
              <w:pStyle w:val="PURBody"/>
              <w:rPr>
                <w:lang w:val="pt-BR"/>
              </w:rPr>
            </w:pPr>
          </w:p>
          <w:p w:rsidR="004B0A15" w:rsidRPr="00592D24" w:rsidRDefault="004B0A15" w:rsidP="003F6E4F">
            <w:pPr>
              <w:pStyle w:val="PURBody"/>
              <w:rPr>
                <w:lang w:val="pt-BR"/>
              </w:rPr>
            </w:pPr>
            <w:r w:rsidRPr="00592D24">
              <w:rPr>
                <w:b/>
                <w:i/>
                <w:lang w:val="pt-BR"/>
              </w:rPr>
              <w:t>Necessária para cada um dos seus:</w:t>
            </w:r>
          </w:p>
          <w:p w:rsidR="004B0A15" w:rsidRPr="00592D24" w:rsidRDefault="004B0A15" w:rsidP="003F6E4F">
            <w:pPr>
              <w:pStyle w:val="PURBody"/>
              <w:rPr>
                <w:lang w:val="pt-BR"/>
              </w:rPr>
            </w:pPr>
          </w:p>
          <w:p w:rsidR="004B0A15" w:rsidRPr="00592D24" w:rsidRDefault="004B0A15" w:rsidP="00520326">
            <w:pPr>
              <w:pStyle w:val="PURBullet"/>
              <w:numPr>
                <w:ilvl w:val="0"/>
                <w:numId w:val="92"/>
              </w:numPr>
              <w:rPr>
                <w:lang w:val="pt-BR"/>
              </w:rPr>
            </w:pPr>
            <w:r w:rsidRPr="00592D24">
              <w:rPr>
                <w:lang w:val="pt-BR"/>
              </w:rPr>
              <w:t>Dispositivos cujos Dados do Cliente sejam processados pelo Serviço Online ou software correspondente</w:t>
            </w:r>
          </w:p>
          <w:p w:rsidR="004B0A15" w:rsidRPr="00592D24" w:rsidRDefault="004B0A15" w:rsidP="003F6E4F">
            <w:pPr>
              <w:pStyle w:val="PURBody"/>
              <w:rPr>
                <w:lang w:val="pt-BR"/>
              </w:rPr>
            </w:pPr>
          </w:p>
        </w:tc>
        <w:tc>
          <w:tcPr>
            <w:tcW w:w="5311" w:type="dxa"/>
          </w:tcPr>
          <w:p w:rsidR="004B0A15" w:rsidRPr="00D72679" w:rsidRDefault="004B0A15" w:rsidP="00405184">
            <w:pPr>
              <w:pStyle w:val="PURBody"/>
            </w:pPr>
            <w:r>
              <w:rPr>
                <w:b/>
                <w:i/>
              </w:rPr>
              <w:t>SL Necessário:</w:t>
            </w:r>
          </w:p>
          <w:p w:rsidR="004B0A15" w:rsidRPr="00D72679" w:rsidRDefault="004B0A15" w:rsidP="00520326">
            <w:pPr>
              <w:pStyle w:val="PURBullet"/>
              <w:numPr>
                <w:ilvl w:val="0"/>
                <w:numId w:val="80"/>
              </w:numPr>
            </w:pPr>
            <w:r>
              <w:t xml:space="preserve">SL de Dispositivo do Forefront Online Protection for Exchange, </w:t>
            </w:r>
            <w:r>
              <w:rPr>
                <w:b/>
              </w:rPr>
              <w:t>ou</w:t>
            </w:r>
          </w:p>
          <w:p w:rsidR="004B0A15" w:rsidRPr="00592D24" w:rsidRDefault="004B0A15" w:rsidP="00520326">
            <w:pPr>
              <w:pStyle w:val="PURBullet"/>
              <w:numPr>
                <w:ilvl w:val="0"/>
                <w:numId w:val="80"/>
              </w:numPr>
              <w:rPr>
                <w:lang w:val="pt-BR"/>
              </w:rPr>
            </w:pPr>
            <w:r w:rsidRPr="00592D24">
              <w:rPr>
                <w:lang w:val="pt-BR"/>
              </w:rPr>
              <w:t>Pacote de CALs Empresariais (Dispositivo)</w:t>
            </w:r>
            <w:r w:rsidRPr="00592D24">
              <w:rPr>
                <w:vertAlign w:val="superscript"/>
                <w:lang w:val="pt-BR"/>
              </w:rPr>
              <w:t xml:space="preserve"> 1</w:t>
            </w:r>
            <w:r w:rsidRPr="00592D24">
              <w:rPr>
                <w:lang w:val="pt-BR"/>
              </w:rPr>
              <w:t xml:space="preserve"> </w:t>
            </w:r>
            <w:r w:rsidRPr="00592D24">
              <w:rPr>
                <w:b/>
                <w:lang w:val="pt-BR"/>
              </w:rPr>
              <w:t>ou</w:t>
            </w:r>
          </w:p>
          <w:p w:rsidR="004B0A15" w:rsidRPr="00592D24" w:rsidRDefault="004B0A15" w:rsidP="00520326">
            <w:pPr>
              <w:pStyle w:val="PURBullet"/>
              <w:numPr>
                <w:ilvl w:val="0"/>
                <w:numId w:val="80"/>
              </w:numPr>
              <w:rPr>
                <w:lang w:val="pt-BR"/>
              </w:rPr>
            </w:pPr>
            <w:r w:rsidRPr="00592D24">
              <w:rPr>
                <w:lang w:val="pt-BR"/>
              </w:rPr>
              <w:t>Bridge de CALs Empresariais para Office 365 (Dispositivo)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numPr>
                <w:ilvl w:val="0"/>
                <w:numId w:val="80"/>
              </w:numPr>
              <w:rPr>
                <w:lang w:val="pt-BR"/>
              </w:rPr>
            </w:pPr>
            <w:r w:rsidRPr="00592D24">
              <w:rPr>
                <w:lang w:val="pt-BR"/>
              </w:rPr>
              <w:t>Bridge de CALs Empresariais para Windows Intune (Dispositivo)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numPr>
                <w:ilvl w:val="0"/>
                <w:numId w:val="80"/>
              </w:numPr>
              <w:rPr>
                <w:lang w:val="pt-BR"/>
              </w:rPr>
            </w:pPr>
            <w:r w:rsidRPr="00592D24">
              <w:rPr>
                <w:lang w:val="pt-BR"/>
              </w:rPr>
              <w:t>Bridge de CALs Empresariais para Office 365 e Windows Intune (Dispositivo)</w:t>
            </w:r>
            <w:r w:rsidRPr="00592D24">
              <w:rPr>
                <w:vertAlign w:val="superscript"/>
                <w:lang w:val="pt-BR"/>
              </w:rPr>
              <w:t>1</w:t>
            </w:r>
            <w:r w:rsidRPr="00592D24">
              <w:rPr>
                <w:lang w:val="pt-BR"/>
              </w:rPr>
              <w:t xml:space="preserve"> </w:t>
            </w:r>
            <w:r w:rsidRPr="00592D24">
              <w:rPr>
                <w:b/>
                <w:lang w:val="pt-BR"/>
              </w:rPr>
              <w:t>ou</w:t>
            </w:r>
          </w:p>
          <w:p w:rsidR="004B0A15" w:rsidRPr="00592D24" w:rsidRDefault="004B0A15" w:rsidP="00520326">
            <w:pPr>
              <w:pStyle w:val="PURBullet"/>
              <w:numPr>
                <w:ilvl w:val="0"/>
                <w:numId w:val="80"/>
              </w:numPr>
              <w:rPr>
                <w:lang w:val="pt-BR"/>
              </w:rPr>
            </w:pPr>
            <w:r w:rsidRPr="00592D24">
              <w:rPr>
                <w:lang w:val="pt-BR"/>
              </w:rPr>
              <w:t>CAL Empresarial do Exchange Server 2013 (Dispositivo)</w:t>
            </w:r>
            <w:r w:rsidRPr="00592D24">
              <w:rPr>
                <w:vertAlign w:val="superscript"/>
                <w:lang w:val="pt-BR"/>
              </w:rPr>
              <w:t xml:space="preserve"> 1</w:t>
            </w:r>
            <w:r w:rsidRPr="00592D24">
              <w:rPr>
                <w:lang w:val="pt-BR"/>
              </w:rPr>
              <w:t xml:space="preserve">, </w:t>
            </w:r>
            <w:r w:rsidRPr="00592D24">
              <w:rPr>
                <w:b/>
                <w:lang w:val="pt-BR"/>
              </w:rPr>
              <w:t>ou</w:t>
            </w:r>
          </w:p>
          <w:p w:rsidR="004B0A15" w:rsidRDefault="004B0A15" w:rsidP="00520326">
            <w:pPr>
              <w:pStyle w:val="PURBullet"/>
              <w:numPr>
                <w:ilvl w:val="0"/>
                <w:numId w:val="80"/>
              </w:numPr>
            </w:pPr>
            <w:r>
              <w:lastRenderedPageBreak/>
              <w:t>Forefront Protection Suite (Dispositivo)</w:t>
            </w:r>
          </w:p>
          <w:p w:rsidR="00405184" w:rsidRPr="00405184" w:rsidRDefault="00405184" w:rsidP="00405184">
            <w:pPr>
              <w:pStyle w:val="PURBody"/>
            </w:pPr>
          </w:p>
          <w:p w:rsidR="004B0A15" w:rsidRPr="00592D24" w:rsidRDefault="0053332D" w:rsidP="00405184">
            <w:pPr>
              <w:pStyle w:val="PURBody"/>
              <w:rPr>
                <w:lang w:val="pt-BR"/>
              </w:rPr>
            </w:pPr>
            <w:r w:rsidRPr="00592D24">
              <w:rPr>
                <w:vertAlign w:val="superscript"/>
                <w:lang w:val="pt-BR"/>
              </w:rPr>
              <w:t>1</w:t>
            </w:r>
            <w:r w:rsidRPr="00592D24">
              <w:rPr>
                <w:lang w:val="pt-BR"/>
              </w:rPr>
              <w:t xml:space="preserve"> com cobertura ativa do Software Assurance e referente a assinaturas de serviço iniciadas antes de 1º de março de 2013. As licenças e o Software Assurance adquiridos por clientes sem o serviço antes de 1º de março de 2013 não permitem o uso do serviço. No entanto, essas licenças e o Software Assurance permitirão o uso do serviço sucessor, o Exchange Online Protection.</w:t>
            </w:r>
          </w:p>
        </w:tc>
      </w:tr>
    </w:tbl>
    <w:p w:rsidR="004B0A15" w:rsidRPr="00592D24" w:rsidRDefault="004B0A15" w:rsidP="004B0A15">
      <w:pPr>
        <w:pStyle w:val="PURBlueBGHeader"/>
        <w:rPr>
          <w:lang w:val="pt-BR"/>
        </w:rPr>
      </w:pPr>
      <w:r w:rsidRPr="00592D24">
        <w:rPr>
          <w:lang w:val="pt-BR"/>
        </w:rPr>
        <w:lastRenderedPageBreak/>
        <w:t>Termos Adicionais:</w:t>
      </w:r>
    </w:p>
    <w:p w:rsidR="004B0A15" w:rsidRPr="00592D24" w:rsidRDefault="004B0A15" w:rsidP="004B0A15">
      <w:pPr>
        <w:pStyle w:val="PURBlueStrong-Indented"/>
        <w:rPr>
          <w:lang w:val="pt-BR"/>
        </w:rPr>
      </w:pPr>
      <w:r w:rsidRPr="00592D24">
        <w:rPr>
          <w:lang w:val="pt-BR"/>
        </w:rPr>
        <w:t>Atualizações dos Termos da Licença</w:t>
      </w:r>
    </w:p>
    <w:p w:rsidR="004B0A15" w:rsidRPr="00592D24" w:rsidRDefault="004B0A15" w:rsidP="004B0A15">
      <w:pPr>
        <w:pStyle w:val="PURBody-Indented"/>
        <w:rPr>
          <w:lang w:val="pt-BR"/>
        </w:rPr>
      </w:pPr>
      <w:r w:rsidRPr="00592D24">
        <w:rPr>
          <w:lang w:val="pt-BR"/>
        </w:rPr>
        <w:t>Exceto como descrito a seguir, durante o termo atual do seu registro aplicável ou do contrato de licenciamento por volume, os termos da licença em vigor na data em que você adquiriu o Serviço Online pela primeira vez se aplicam ao uso do Serviço Online.</w:t>
      </w:r>
      <w:r w:rsidR="00B038F6" w:rsidRPr="00592D24">
        <w:rPr>
          <w:lang w:val="pt-BR"/>
        </w:rPr>
        <w:t xml:space="preserve"> </w:t>
      </w:r>
      <w:r w:rsidRPr="00592D24">
        <w:rPr>
          <w:lang w:val="pt-BR"/>
        </w:rPr>
        <w:t>Podemos atualizar os termos de escopo de uso a qualquer momento. Você deve expressar a sua concordância com as novas condições de escopo de uso usando o Serviço Online depois que as publicarmos nestes Direitos de Uso de Produto ou enviarmos a você um email sobre as atualizações.</w:t>
      </w:r>
    </w:p>
    <w:p w:rsidR="004B0A15" w:rsidRPr="00592D24" w:rsidRDefault="004B0A15" w:rsidP="004B0A15">
      <w:pPr>
        <w:pStyle w:val="PURBlueStrong-Indented"/>
        <w:rPr>
          <w:lang w:val="pt-BR"/>
        </w:rPr>
      </w:pPr>
      <w:r w:rsidRPr="00592D24">
        <w:rPr>
          <w:lang w:val="pt-BR"/>
        </w:rPr>
        <w:t>Uso para Fins de Avaliação</w:t>
      </w:r>
    </w:p>
    <w:p w:rsidR="004B0A15" w:rsidRPr="00592D24" w:rsidRDefault="004B0A15" w:rsidP="004B0A15">
      <w:pPr>
        <w:pStyle w:val="PURBody-Indented"/>
        <w:rPr>
          <w:lang w:val="pt-BR"/>
        </w:rPr>
      </w:pPr>
      <w:r w:rsidRPr="00592D24">
        <w:rPr>
          <w:lang w:val="pt-BR"/>
        </w:rPr>
        <w:t>Você poderá usar o Serviço Online por um período de avaliação de 30 dias.</w:t>
      </w:r>
    </w:p>
    <w:p w:rsidR="004B0A15" w:rsidRPr="00592D24" w:rsidRDefault="00764736" w:rsidP="006E3167">
      <w:pPr>
        <w:pStyle w:val="PURBreadcrumb"/>
        <w:spacing w:before="120"/>
        <w:rPr>
          <w:lang w:val="pt-BR"/>
        </w:rPr>
      </w:pPr>
      <w:hyperlink w:anchor="_Sec4">
        <w:r w:rsidR="00C56533" w:rsidRPr="00592D24">
          <w:rPr>
            <w:color w:val="00467F"/>
            <w:szCs w:val="16"/>
            <w:u w:val="single"/>
            <w:lang w:val="pt-BR"/>
          </w:rPr>
          <w:t>Sumário</w:t>
        </w:r>
      </w:hyperlink>
      <w:r w:rsidR="00C56533" w:rsidRPr="00592D24">
        <w:rPr>
          <w:szCs w:val="16"/>
          <w:lang w:val="pt-BR"/>
        </w:rPr>
        <w:t>/</w:t>
      </w:r>
      <w:hyperlink w:anchor="General_License_Terms" w:history="1">
        <w:r w:rsidR="00C56533" w:rsidRPr="00592D24">
          <w:rPr>
            <w:rStyle w:val="Hyperlink"/>
            <w:szCs w:val="16"/>
            <w:lang w:val="pt-BR"/>
          </w:rPr>
          <w:t>Termos Gerais</w:t>
        </w:r>
      </w:hyperlink>
    </w:p>
    <w:p w:rsidR="0082133B" w:rsidRPr="00592D24" w:rsidRDefault="00ED4593">
      <w:pPr>
        <w:pStyle w:val="PURProductName"/>
        <w:rPr>
          <w:lang w:val="pt-BR"/>
        </w:rPr>
      </w:pPr>
      <w:r w:rsidRPr="00592D24">
        <w:rPr>
          <w:lang w:val="pt-BR"/>
        </w:rPr>
        <w:t>Lync Online Plano 1</w:t>
      </w:r>
      <w:bookmarkEnd w:id="305"/>
      <w:r>
        <w:fldChar w:fldCharType="begin"/>
      </w:r>
      <w:r w:rsidRPr="00592D24">
        <w:rPr>
          <w:lang w:val="pt-BR"/>
        </w:rPr>
        <w:instrText>XE "Lync Online Plano 1"</w:instrText>
      </w:r>
      <w:r>
        <w:fldChar w:fldCharType="end"/>
      </w:r>
      <w:r>
        <w:fldChar w:fldCharType="begin"/>
      </w:r>
      <w:r w:rsidRPr="00592D24">
        <w:rPr>
          <w:lang w:val="pt-BR"/>
        </w:rPr>
        <w:instrText>TC "</w:instrText>
      </w:r>
      <w:bookmarkStart w:id="309" w:name="_Toc382259031"/>
      <w:r w:rsidRPr="00592D24">
        <w:rPr>
          <w:lang w:val="pt-BR"/>
        </w:rPr>
        <w:instrText>Lync Online Plano 1</w:instrText>
      </w:r>
      <w:bookmarkEnd w:id="309"/>
      <w:r w:rsidRPr="00592D24">
        <w:rPr>
          <w:lang w:val="pt-BR"/>
        </w:rPr>
        <w:instrText xml:space="preserve">" \l 3 </w:instrText>
      </w:r>
      <w:bookmarkStart w:id="310" w:name="_Toc370712508"/>
      <w:bookmarkEnd w:id="310"/>
      <w:r>
        <w:fldChar w:fldCharType="end"/>
      </w:r>
    </w:p>
    <w:p w:rsidR="0082133B" w:rsidRPr="00672714" w:rsidRDefault="00ED4593">
      <w:pPr>
        <w:pStyle w:val="PURBlueBGHeader"/>
        <w:rPr>
          <w:lang w:val="es-ES"/>
        </w:rPr>
      </w:pPr>
      <w:r w:rsidRPr="00672714">
        <w:rPr>
          <w:lang w:val="es-ES"/>
        </w:rPr>
        <w:t>SLs de USUÁRIO</w:t>
      </w:r>
    </w:p>
    <w:tbl>
      <w:tblPr>
        <w:tblStyle w:val="PURTableNoVertical"/>
        <w:tblW w:w="0" w:type="auto"/>
        <w:tblLook w:val="04A0" w:firstRow="1" w:lastRow="0" w:firstColumn="1" w:lastColumn="0" w:noHBand="0" w:noVBand="1"/>
      </w:tblPr>
      <w:tblGrid>
        <w:gridCol w:w="5263"/>
        <w:gridCol w:w="5263"/>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520326">
            <w:pPr>
              <w:pStyle w:val="PURBullet"/>
              <w:numPr>
                <w:ilvl w:val="0"/>
                <w:numId w:val="16"/>
              </w:numPr>
              <w:rPr>
                <w:lang w:val="pt-BR"/>
              </w:rPr>
            </w:pPr>
            <w:r w:rsidRPr="00592D24">
              <w:rPr>
                <w:lang w:val="pt-BR"/>
              </w:rPr>
              <w:t xml:space="preserve">Usuários que acessam o Serviço Online ou software relacionado. </w:t>
            </w:r>
          </w:p>
        </w:tc>
        <w:tc>
          <w:tcPr>
            <w:tcW w:w="5340" w:type="dxa"/>
          </w:tcPr>
          <w:p w:rsidR="0082133B" w:rsidRPr="00D72679" w:rsidRDefault="00ED4593">
            <w:pPr>
              <w:pStyle w:val="PURBody"/>
            </w:pPr>
            <w:r>
              <w:rPr>
                <w:b/>
                <w:i/>
              </w:rPr>
              <w:t>SL Necessário:</w:t>
            </w:r>
          </w:p>
          <w:p w:rsidR="001D2B10" w:rsidRPr="00592D24" w:rsidRDefault="00ED4593" w:rsidP="00520326">
            <w:pPr>
              <w:pStyle w:val="PURBullet"/>
              <w:numPr>
                <w:ilvl w:val="0"/>
                <w:numId w:val="17"/>
              </w:numPr>
              <w:rPr>
                <w:lang w:val="pt-BR"/>
              </w:rPr>
            </w:pPr>
            <w:r w:rsidRPr="00592D24">
              <w:rPr>
                <w:lang w:val="pt-BR"/>
              </w:rPr>
              <w:t xml:space="preserve">SL de Usuário do Lync Online Planos 1-2 </w:t>
            </w:r>
            <w:r w:rsidRPr="00592D24">
              <w:rPr>
                <w:b/>
                <w:lang w:val="pt-BR"/>
              </w:rPr>
              <w:t>ou</w:t>
            </w:r>
            <w:r w:rsidRPr="00592D24">
              <w:rPr>
                <w:lang w:val="pt-BR"/>
              </w:rPr>
              <w:t xml:space="preserve"> </w:t>
            </w:r>
          </w:p>
          <w:p w:rsidR="001D2B10" w:rsidRPr="00592D24" w:rsidRDefault="001D2B10" w:rsidP="00520326">
            <w:pPr>
              <w:pStyle w:val="PURBullet"/>
              <w:numPr>
                <w:ilvl w:val="0"/>
                <w:numId w:val="17"/>
              </w:numPr>
              <w:rPr>
                <w:lang w:val="pt-BR"/>
              </w:rPr>
            </w:pPr>
            <w:r w:rsidRPr="00592D24">
              <w:rPr>
                <w:lang w:val="pt-BR"/>
              </w:rPr>
              <w:t xml:space="preserve">SL de Usuário do Office 365 Enterprise E1, E3 ou E4 </w:t>
            </w:r>
            <w:r w:rsidRPr="00592D24">
              <w:rPr>
                <w:b/>
                <w:lang w:val="pt-BR"/>
              </w:rPr>
              <w:t>ou</w:t>
            </w:r>
          </w:p>
          <w:p w:rsidR="001D2B10" w:rsidRPr="00592D24" w:rsidRDefault="001D2B10" w:rsidP="00520326">
            <w:pPr>
              <w:pStyle w:val="PURBullet"/>
              <w:numPr>
                <w:ilvl w:val="0"/>
                <w:numId w:val="17"/>
              </w:numPr>
              <w:rPr>
                <w:lang w:val="pt-BR"/>
              </w:rPr>
            </w:pPr>
            <w:r w:rsidRPr="00592D24">
              <w:rPr>
                <w:lang w:val="pt-BR"/>
              </w:rPr>
              <w:t xml:space="preserve">SL de Usuário do Office 365 Enterprise E3-E4 sem ProPlus </w:t>
            </w:r>
            <w:r w:rsidRPr="00592D24">
              <w:rPr>
                <w:b/>
                <w:lang w:val="pt-BR"/>
              </w:rPr>
              <w:t>ou</w:t>
            </w:r>
          </w:p>
          <w:p w:rsidR="0082133B" w:rsidRPr="00592D24" w:rsidRDefault="001D2B10" w:rsidP="00520326">
            <w:pPr>
              <w:pStyle w:val="PURBullet"/>
              <w:numPr>
                <w:ilvl w:val="0"/>
                <w:numId w:val="17"/>
              </w:numPr>
              <w:rPr>
                <w:lang w:val="pt-BR"/>
              </w:rPr>
            </w:pPr>
            <w:r w:rsidRPr="00592D24">
              <w:rPr>
                <w:lang w:val="pt-BR"/>
              </w:rPr>
              <w:t xml:space="preserve">SL de Usuário do Lync Online Planos 1A-2A </w:t>
            </w:r>
            <w:r w:rsidRPr="00592D24">
              <w:rPr>
                <w:b/>
                <w:lang w:val="pt-BR"/>
              </w:rPr>
              <w:t>ou</w:t>
            </w:r>
          </w:p>
          <w:p w:rsidR="0082133B" w:rsidRPr="00592D24" w:rsidRDefault="007C7028" w:rsidP="00520326">
            <w:pPr>
              <w:pStyle w:val="Heading4nobold"/>
              <w:numPr>
                <w:ilvl w:val="0"/>
                <w:numId w:val="17"/>
              </w:numPr>
              <w:spacing w:line="180" w:lineRule="atLeast"/>
              <w:jc w:val="left"/>
              <w:rPr>
                <w:rFonts w:ascii="Arial" w:hAnsi="Arial" w:cs="Arial"/>
                <w:lang w:val="pt-BR"/>
              </w:rPr>
            </w:pPr>
            <w:r w:rsidRPr="00592D24">
              <w:rPr>
                <w:rFonts w:ascii="Arial" w:hAnsi="Arial" w:cs="Arial"/>
                <w:color w:val="000000"/>
                <w:lang w:val="pt-BR"/>
              </w:rPr>
              <w:t>SL de Usuário do Office 365 Education A2-A4</w:t>
            </w:r>
            <w:r w:rsidR="00B038F6" w:rsidRPr="00592D24">
              <w:rPr>
                <w:rFonts w:ascii="Arial" w:hAnsi="Arial" w:cs="Arial"/>
                <w:color w:val="000000"/>
                <w:lang w:val="pt-BR"/>
              </w:rPr>
              <w:t xml:space="preserve"> </w:t>
            </w:r>
            <w:r w:rsidRPr="00592D24">
              <w:rPr>
                <w:rFonts w:ascii="Arial" w:hAnsi="Arial" w:cs="Arial"/>
                <w:b/>
                <w:color w:val="000000"/>
                <w:szCs w:val="18"/>
                <w:lang w:val="pt-BR"/>
              </w:rPr>
              <w:t>ou</w:t>
            </w:r>
          </w:p>
          <w:p w:rsidR="001D2B10" w:rsidRPr="00592D24" w:rsidRDefault="001D2B10" w:rsidP="00520326">
            <w:pPr>
              <w:pStyle w:val="PURBullet"/>
              <w:numPr>
                <w:ilvl w:val="0"/>
                <w:numId w:val="17"/>
              </w:numPr>
              <w:rPr>
                <w:lang w:val="pt-BR"/>
              </w:rPr>
            </w:pPr>
            <w:r w:rsidRPr="00592D24">
              <w:rPr>
                <w:lang w:val="pt-BR"/>
              </w:rPr>
              <w:t xml:space="preserve">SL de Usuário do Lync Online Planos 1G-2G </w:t>
            </w:r>
            <w:r w:rsidRPr="00592D24">
              <w:rPr>
                <w:b/>
                <w:lang w:val="pt-BR"/>
              </w:rPr>
              <w:t>ou</w:t>
            </w:r>
          </w:p>
          <w:p w:rsidR="001D2B10" w:rsidRPr="00592D24" w:rsidRDefault="001D2B10" w:rsidP="00520326">
            <w:pPr>
              <w:pStyle w:val="PURBullet"/>
              <w:numPr>
                <w:ilvl w:val="0"/>
                <w:numId w:val="17"/>
              </w:numPr>
              <w:rPr>
                <w:spacing w:val="-2"/>
                <w:lang w:val="pt-BR"/>
              </w:rPr>
            </w:pPr>
            <w:r w:rsidRPr="00592D24">
              <w:rPr>
                <w:spacing w:val="-2"/>
                <w:lang w:val="pt-BR"/>
              </w:rPr>
              <w:t xml:space="preserve">SL de Usuário do Office 365 Government G1, G3 ou G4 </w:t>
            </w:r>
            <w:r w:rsidRPr="00592D24">
              <w:rPr>
                <w:b/>
                <w:spacing w:val="-2"/>
                <w:lang w:val="pt-BR"/>
              </w:rPr>
              <w:t>ou</w:t>
            </w:r>
          </w:p>
          <w:p w:rsidR="001D2B10" w:rsidRPr="00592D24" w:rsidRDefault="001D2B10" w:rsidP="00520326">
            <w:pPr>
              <w:pStyle w:val="PURBullet"/>
              <w:numPr>
                <w:ilvl w:val="0"/>
                <w:numId w:val="17"/>
              </w:numPr>
              <w:spacing w:line="180" w:lineRule="atLeast"/>
              <w:rPr>
                <w:lang w:val="pt-BR"/>
              </w:rPr>
            </w:pPr>
            <w:r w:rsidRPr="00592D24">
              <w:rPr>
                <w:lang w:val="pt-BR"/>
              </w:rPr>
              <w:t xml:space="preserve">SL de Usuário do Office 365 Government G3-G4 Sem ProPlus </w:t>
            </w:r>
            <w:r w:rsidRPr="00592D24">
              <w:rPr>
                <w:b/>
                <w:lang w:val="pt-BR"/>
              </w:rPr>
              <w:t>ou</w:t>
            </w:r>
          </w:p>
          <w:p w:rsidR="00A04CCF" w:rsidRPr="00592D24" w:rsidRDefault="00A04CCF" w:rsidP="00520326">
            <w:pPr>
              <w:pStyle w:val="PURBullet"/>
              <w:numPr>
                <w:ilvl w:val="0"/>
                <w:numId w:val="17"/>
              </w:numPr>
              <w:rPr>
                <w:lang w:val="pt-BR"/>
              </w:rPr>
            </w:pPr>
            <w:r w:rsidRPr="00592D24">
              <w:rPr>
                <w:rFonts w:cs="Arial"/>
                <w:color w:val="000000"/>
                <w:lang w:val="pt-BR"/>
              </w:rPr>
              <w:t>SL de Usuário do Office 365 Midsize Business</w:t>
            </w:r>
            <w:r w:rsidRPr="00592D24">
              <w:rPr>
                <w:lang w:val="pt-BR"/>
              </w:rPr>
              <w:t xml:space="preserve"> </w:t>
            </w:r>
            <w:r w:rsidRPr="00592D24">
              <w:rPr>
                <w:b/>
                <w:lang w:val="pt-BR"/>
              </w:rPr>
              <w:t>ou</w:t>
            </w:r>
            <w:r w:rsidRPr="00592D24">
              <w:rPr>
                <w:lang w:val="pt-BR"/>
              </w:rPr>
              <w:t xml:space="preserve"> </w:t>
            </w:r>
          </w:p>
          <w:p w:rsidR="0082133B" w:rsidRPr="00592D24" w:rsidRDefault="00ED4593" w:rsidP="00520326">
            <w:pPr>
              <w:pStyle w:val="PURBullet"/>
              <w:numPr>
                <w:ilvl w:val="0"/>
                <w:numId w:val="17"/>
              </w:numPr>
              <w:rPr>
                <w:lang w:val="pt-BR"/>
              </w:rPr>
            </w:pPr>
            <w:r w:rsidRPr="00592D24">
              <w:rPr>
                <w:lang w:val="pt-BR"/>
              </w:rPr>
              <w:t xml:space="preserve">SL de Usuário do Live Meeting Professional </w:t>
            </w:r>
            <w:r w:rsidRPr="00592D24">
              <w:rPr>
                <w:b/>
                <w:lang w:val="pt-BR"/>
              </w:rPr>
              <w:t>ou</w:t>
            </w:r>
          </w:p>
          <w:p w:rsidR="0082133B" w:rsidRDefault="00ED4593" w:rsidP="00520326">
            <w:pPr>
              <w:pStyle w:val="PURBullet"/>
              <w:numPr>
                <w:ilvl w:val="0"/>
                <w:numId w:val="17"/>
              </w:numPr>
            </w:pPr>
            <w:r>
              <w:t>SL do Usuário do Live Meeting Standard</w:t>
            </w:r>
          </w:p>
        </w:tc>
      </w:tr>
    </w:tbl>
    <w:p w:rsidR="0082133B" w:rsidRPr="00BF4B0F" w:rsidRDefault="00ED4593">
      <w:pPr>
        <w:pStyle w:val="PURBlueBGHeader"/>
        <w:rPr>
          <w:lang w:val="pt-BR"/>
        </w:rPr>
      </w:pPr>
      <w:r w:rsidRPr="00BF4B0F">
        <w:rPr>
          <w:lang w:val="pt-BR"/>
        </w:rPr>
        <w:t>Termos Adicionais:</w:t>
      </w:r>
    </w:p>
    <w:p w:rsidR="003832B4" w:rsidRPr="00BF4B0F" w:rsidRDefault="003832B4" w:rsidP="003832B4">
      <w:pPr>
        <w:pStyle w:val="PURBlueStrong-Indented"/>
        <w:rPr>
          <w:lang w:val="pt-BR"/>
        </w:rPr>
      </w:pPr>
      <w:r w:rsidRPr="00BF4B0F">
        <w:rPr>
          <w:lang w:val="pt-BR"/>
        </w:rPr>
        <w:t>Notificações Aplicáveis</w:t>
      </w:r>
    </w:p>
    <w:p w:rsidR="003832B4" w:rsidRPr="00592D24" w:rsidRDefault="003832B4" w:rsidP="003832B4">
      <w:pPr>
        <w:pStyle w:val="PURBlueStrong-Indented"/>
        <w:rPr>
          <w:lang w:val="pt-BR"/>
        </w:rPr>
      </w:pPr>
      <w:r w:rsidRPr="00592D24">
        <w:rPr>
          <w:smallCaps w:val="0"/>
          <w:color w:val="auto"/>
          <w:lang w:val="pt-BR"/>
        </w:rPr>
        <w:t xml:space="preserve">As Notificações de Gravação e do H.264/MPEG-4 AVC e/ou VC-1 no </w:t>
      </w:r>
      <w:hyperlink r:id="rId41" w:anchor="_Sec10" w:history="1">
        <w:hyperlink w:anchor="Appendix_1" w:history="1">
          <w:r w:rsidR="00485A29" w:rsidRPr="00592D24">
            <w:rPr>
              <w:rStyle w:val="Hyperlink"/>
              <w:smallCaps w:val="0"/>
              <w:lang w:val="pt-BR"/>
            </w:rPr>
            <w:t>Apêndice 1</w:t>
          </w:r>
        </w:hyperlink>
      </w:hyperlink>
      <w:r w:rsidRPr="00592D24">
        <w:rPr>
          <w:smallCaps w:val="0"/>
          <w:color w:val="auto"/>
          <w:lang w:val="pt-BR"/>
        </w:rPr>
        <w:t xml:space="preserve"> se aplicam.</w:t>
      </w:r>
    </w:p>
    <w:p w:rsidR="0082133B" w:rsidRPr="00A12100" w:rsidRDefault="00ED4593">
      <w:pPr>
        <w:pStyle w:val="PURBlueStrong-Indented"/>
        <w:rPr>
          <w:lang w:val="pt-BR"/>
        </w:rPr>
      </w:pPr>
      <w:r w:rsidRPr="00A12100">
        <w:rPr>
          <w:lang w:val="pt-BR"/>
        </w:rPr>
        <w:t>Software Microsoft Silverlight</w:t>
      </w:r>
    </w:p>
    <w:p w:rsidR="00FD5971" w:rsidRPr="00592D24" w:rsidRDefault="00ED4593" w:rsidP="003832B4">
      <w:pPr>
        <w:pStyle w:val="PURBody-Indented"/>
        <w:rPr>
          <w:lang w:val="pt-BR"/>
        </w:rPr>
      </w:pPr>
      <w:r w:rsidRPr="00CF3DC2">
        <w:rPr>
          <w:lang w:val="pt-BR"/>
        </w:rPr>
        <w:t>O Lync 2010 inclui o Silverlight.</w:t>
      </w:r>
      <w:r w:rsidR="00B038F6" w:rsidRPr="00CF3DC2">
        <w:rPr>
          <w:lang w:val="pt-BR"/>
        </w:rPr>
        <w:t xml:space="preserve"> </w:t>
      </w:r>
      <w:r w:rsidRPr="00592D24">
        <w:rPr>
          <w:lang w:val="pt-BR"/>
        </w:rPr>
        <w:t xml:space="preserve">O Silverlight poderá incluir tecnologia de decodificação H.264/MPEG-4 AVC e/ou VC-1. </w:t>
      </w:r>
    </w:p>
    <w:p w:rsidR="0082133B" w:rsidRPr="00592D24" w:rsidRDefault="00764736" w:rsidP="006E3167">
      <w:pPr>
        <w:pStyle w:val="PURBreadcrumb"/>
        <w:spacing w:before="120"/>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82133B" w:rsidRPr="00592D24" w:rsidRDefault="00ED4593">
      <w:pPr>
        <w:pStyle w:val="PURProductName"/>
        <w:rPr>
          <w:lang w:val="pt-BR"/>
        </w:rPr>
      </w:pPr>
      <w:bookmarkStart w:id="311" w:name="_Sec373"/>
      <w:r w:rsidRPr="00592D24">
        <w:rPr>
          <w:lang w:val="pt-BR"/>
        </w:rPr>
        <w:t>Lync Online Plano 2</w:t>
      </w:r>
      <w:bookmarkEnd w:id="311"/>
      <w:r>
        <w:fldChar w:fldCharType="begin"/>
      </w:r>
      <w:r w:rsidRPr="00592D24">
        <w:rPr>
          <w:lang w:val="pt-BR"/>
        </w:rPr>
        <w:instrText>XE "Lync Online Plano 2"</w:instrText>
      </w:r>
      <w:r>
        <w:fldChar w:fldCharType="end"/>
      </w:r>
      <w:r>
        <w:fldChar w:fldCharType="begin"/>
      </w:r>
      <w:r w:rsidRPr="00592D24">
        <w:rPr>
          <w:lang w:val="pt-BR"/>
        </w:rPr>
        <w:instrText>TC "</w:instrText>
      </w:r>
      <w:bookmarkStart w:id="312" w:name="_Toc382259032"/>
      <w:r w:rsidRPr="00592D24">
        <w:rPr>
          <w:lang w:val="pt-BR"/>
        </w:rPr>
        <w:instrText>Lync Online Plano 2</w:instrText>
      </w:r>
      <w:bookmarkEnd w:id="312"/>
      <w:r w:rsidRPr="00592D24">
        <w:rPr>
          <w:lang w:val="pt-BR"/>
        </w:rPr>
        <w:instrText xml:space="preserve">" \l 3 </w:instrText>
      </w:r>
      <w:bookmarkStart w:id="313" w:name="_Toc370712509"/>
      <w:bookmarkEnd w:id="313"/>
      <w:r>
        <w:fldChar w:fldCharType="end"/>
      </w:r>
    </w:p>
    <w:p w:rsidR="0082133B" w:rsidRPr="00BF4B0F" w:rsidRDefault="00ED4593">
      <w:pPr>
        <w:pStyle w:val="PURBlueBGHeader"/>
        <w:rPr>
          <w:lang w:val="pt-BR"/>
        </w:rPr>
      </w:pPr>
      <w:r w:rsidRPr="00BF4B0F">
        <w:rPr>
          <w:lang w:val="pt-BR"/>
        </w:rPr>
        <w:t>SLs de USUÁRIO</w:t>
      </w:r>
    </w:p>
    <w:tbl>
      <w:tblPr>
        <w:tblStyle w:val="PURTableNoVertical"/>
        <w:tblW w:w="0" w:type="auto"/>
        <w:tblLook w:val="04A0" w:firstRow="1" w:lastRow="0" w:firstColumn="1" w:lastColumn="0" w:noHBand="0" w:noVBand="1"/>
      </w:tblPr>
      <w:tblGrid>
        <w:gridCol w:w="5301"/>
        <w:gridCol w:w="5225"/>
      </w:tblGrid>
      <w:tr w:rsidR="0082133B" w:rsidRPr="00BF4B0F"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pPr>
              <w:pStyle w:val="PURBody"/>
              <w:rPr>
                <w:lang w:val="pt-BR"/>
              </w:rPr>
            </w:pPr>
            <w:r w:rsidRPr="00592D24">
              <w:rPr>
                <w:lang w:val="pt-BR"/>
              </w:rPr>
              <w:t>Usuários autenticados que acessem o Serviço Online ou software correspondente No entanto,</w:t>
            </w:r>
            <w:r w:rsidR="00B038F6" w:rsidRPr="00592D24">
              <w:rPr>
                <w:lang w:val="pt-BR"/>
              </w:rPr>
              <w:t xml:space="preserve"> </w:t>
            </w:r>
          </w:p>
          <w:p w:rsidR="0082133B" w:rsidRPr="00672714" w:rsidRDefault="00ED4593" w:rsidP="00520326">
            <w:pPr>
              <w:pStyle w:val="PURBullet"/>
              <w:numPr>
                <w:ilvl w:val="0"/>
                <w:numId w:val="18"/>
              </w:numPr>
              <w:spacing w:line="220" w:lineRule="exact"/>
              <w:rPr>
                <w:lang w:val="es-ES"/>
              </w:rPr>
            </w:pPr>
            <w:r w:rsidRPr="00672714">
              <w:rPr>
                <w:lang w:val="es-ES"/>
              </w:rPr>
              <w:t>Usuários licenciados para Lync Online Plan 1</w:t>
            </w:r>
          </w:p>
          <w:p w:rsidR="0082133B" w:rsidRPr="00592D24" w:rsidRDefault="00ED4593" w:rsidP="00520326">
            <w:pPr>
              <w:pStyle w:val="PURBullet"/>
              <w:numPr>
                <w:ilvl w:val="0"/>
                <w:numId w:val="18"/>
              </w:numPr>
              <w:spacing w:line="220" w:lineRule="exact"/>
              <w:rPr>
                <w:lang w:val="pt-BR"/>
              </w:rPr>
            </w:pPr>
            <w:r w:rsidRPr="00592D24">
              <w:rPr>
                <w:lang w:val="pt-BR"/>
              </w:rPr>
              <w:t>Usuários licenciados para a CAL do Lync Server Standard</w:t>
            </w:r>
          </w:p>
          <w:p w:rsidR="0082133B" w:rsidRPr="00592D24" w:rsidRDefault="00ED4593" w:rsidP="00520326">
            <w:pPr>
              <w:pStyle w:val="PURBullet"/>
              <w:numPr>
                <w:ilvl w:val="0"/>
                <w:numId w:val="18"/>
              </w:numPr>
              <w:spacing w:line="220" w:lineRule="exact"/>
              <w:rPr>
                <w:lang w:val="pt-BR"/>
              </w:rPr>
            </w:pPr>
            <w:r w:rsidRPr="00592D24">
              <w:rPr>
                <w:lang w:val="pt-BR"/>
              </w:rPr>
              <w:t>Usuários licenciados para a CAL Empresarial do Lync Server</w:t>
            </w:r>
          </w:p>
          <w:p w:rsidR="0082133B" w:rsidRPr="00CF3DC2" w:rsidRDefault="00ED4593" w:rsidP="00F7399D">
            <w:pPr>
              <w:pStyle w:val="PURBody"/>
              <w:rPr>
                <w:lang w:val="pt-BR"/>
              </w:rPr>
            </w:pPr>
            <w:r w:rsidRPr="00CF3DC2">
              <w:rPr>
                <w:lang w:val="pt-BR"/>
              </w:rPr>
              <w:lastRenderedPageBreak/>
              <w:t>não precisam das SLS obrigatórias para acessar o Serviço Online para fins que não sejam agendamento ou realização de</w:t>
            </w:r>
            <w:r w:rsidR="00F7399D" w:rsidRPr="00CF3DC2">
              <w:rPr>
                <w:lang w:val="pt-BR"/>
              </w:rPr>
              <w:t> </w:t>
            </w:r>
            <w:r w:rsidRPr="00CF3DC2">
              <w:rPr>
                <w:lang w:val="pt-BR"/>
              </w:rPr>
              <w:t>uma conferência Web.</w:t>
            </w:r>
          </w:p>
        </w:tc>
        <w:tc>
          <w:tcPr>
            <w:tcW w:w="5225" w:type="dxa"/>
          </w:tcPr>
          <w:p w:rsidR="0082133B" w:rsidRPr="00D72679" w:rsidRDefault="00ED4593">
            <w:pPr>
              <w:pStyle w:val="PURBody"/>
            </w:pPr>
            <w:r>
              <w:rPr>
                <w:b/>
                <w:i/>
              </w:rPr>
              <w:lastRenderedPageBreak/>
              <w:t>SL Necessário:</w:t>
            </w:r>
          </w:p>
          <w:p w:rsidR="0082133B" w:rsidRPr="00592D24" w:rsidRDefault="00ED4593" w:rsidP="00520326">
            <w:pPr>
              <w:pStyle w:val="PURBullet"/>
              <w:numPr>
                <w:ilvl w:val="0"/>
                <w:numId w:val="19"/>
              </w:numPr>
              <w:rPr>
                <w:lang w:val="pt-BR"/>
              </w:rPr>
            </w:pPr>
            <w:r w:rsidRPr="00592D24">
              <w:rPr>
                <w:lang w:val="pt-BR"/>
              </w:rPr>
              <w:t xml:space="preserve">SL de Usuário do Lync Online Plano 2 </w:t>
            </w:r>
            <w:r w:rsidRPr="00592D24">
              <w:rPr>
                <w:b/>
                <w:lang w:val="pt-BR"/>
              </w:rPr>
              <w:t>ou</w:t>
            </w:r>
          </w:p>
          <w:p w:rsidR="003832B4" w:rsidRPr="00592D24" w:rsidRDefault="003832B4" w:rsidP="00520326">
            <w:pPr>
              <w:pStyle w:val="PURBullet"/>
              <w:numPr>
                <w:ilvl w:val="0"/>
                <w:numId w:val="19"/>
              </w:numPr>
              <w:rPr>
                <w:lang w:val="pt-BR"/>
              </w:rPr>
            </w:pPr>
            <w:r w:rsidRPr="00592D24">
              <w:rPr>
                <w:lang w:val="pt-BR"/>
              </w:rPr>
              <w:t xml:space="preserve">SL de Usuário do Lync Online Plano 2A </w:t>
            </w:r>
            <w:r w:rsidRPr="00592D24">
              <w:rPr>
                <w:b/>
                <w:lang w:val="pt-BR"/>
              </w:rPr>
              <w:t>ou</w:t>
            </w:r>
          </w:p>
          <w:p w:rsidR="003832B4" w:rsidRPr="00592D24" w:rsidRDefault="003832B4" w:rsidP="00520326">
            <w:pPr>
              <w:pStyle w:val="PURBullet"/>
              <w:numPr>
                <w:ilvl w:val="0"/>
                <w:numId w:val="19"/>
              </w:numPr>
              <w:rPr>
                <w:lang w:val="pt-BR"/>
              </w:rPr>
            </w:pPr>
            <w:r w:rsidRPr="00592D24">
              <w:rPr>
                <w:lang w:val="pt-BR"/>
              </w:rPr>
              <w:t xml:space="preserve">SL de Usuário do Lync Online Plano 2G </w:t>
            </w:r>
            <w:r w:rsidRPr="00592D24">
              <w:rPr>
                <w:b/>
                <w:lang w:val="pt-BR"/>
              </w:rPr>
              <w:t>ou</w:t>
            </w:r>
          </w:p>
          <w:p w:rsidR="007C7028" w:rsidRPr="00592D24" w:rsidRDefault="007C7028" w:rsidP="00520326">
            <w:pPr>
              <w:pStyle w:val="Heading4nobold"/>
              <w:numPr>
                <w:ilvl w:val="0"/>
                <w:numId w:val="19"/>
              </w:numPr>
              <w:spacing w:line="180" w:lineRule="atLeast"/>
              <w:jc w:val="left"/>
              <w:rPr>
                <w:rFonts w:ascii="Arial" w:hAnsi="Arial" w:cs="Arial"/>
                <w:lang w:val="pt-BR"/>
              </w:rPr>
            </w:pPr>
            <w:r w:rsidRPr="00592D24">
              <w:rPr>
                <w:rFonts w:ascii="Arial" w:hAnsi="Arial" w:cs="Arial"/>
                <w:color w:val="000000"/>
                <w:lang w:val="pt-BR"/>
              </w:rPr>
              <w:t xml:space="preserve">SL de Usuário do Office 365 Education A2-A4 </w:t>
            </w:r>
            <w:r w:rsidRPr="00592D24">
              <w:rPr>
                <w:rFonts w:ascii="Arial" w:hAnsi="Arial" w:cs="Arial"/>
                <w:color w:val="000000"/>
                <w:szCs w:val="18"/>
                <w:vertAlign w:val="superscript"/>
                <w:lang w:val="pt-BR"/>
              </w:rPr>
              <w:t>1</w:t>
            </w:r>
            <w:r w:rsidRPr="00592D24">
              <w:rPr>
                <w:rFonts w:ascii="Arial" w:hAnsi="Arial" w:cs="Arial"/>
                <w:color w:val="000000"/>
                <w:szCs w:val="18"/>
                <w:lang w:val="pt-BR"/>
              </w:rPr>
              <w:t xml:space="preserve"> </w:t>
            </w:r>
            <w:r w:rsidRPr="00592D24">
              <w:rPr>
                <w:rFonts w:ascii="Arial" w:hAnsi="Arial" w:cs="Arial"/>
                <w:b/>
                <w:color w:val="000000"/>
                <w:szCs w:val="18"/>
                <w:lang w:val="pt-BR"/>
              </w:rPr>
              <w:t>ou</w:t>
            </w:r>
          </w:p>
          <w:p w:rsidR="009F57D1" w:rsidRPr="00592D24" w:rsidRDefault="00ED4593" w:rsidP="00520326">
            <w:pPr>
              <w:pStyle w:val="PURBullet"/>
              <w:numPr>
                <w:ilvl w:val="0"/>
                <w:numId w:val="19"/>
              </w:numPr>
              <w:rPr>
                <w:lang w:val="pt-BR"/>
              </w:rPr>
            </w:pPr>
            <w:r w:rsidRPr="00592D24">
              <w:rPr>
                <w:lang w:val="pt-BR"/>
              </w:rPr>
              <w:t xml:space="preserve">SL de Usuário do Office 365 Enterprise E1, E3 ou E4 </w:t>
            </w:r>
            <w:r w:rsidRPr="00592D24">
              <w:rPr>
                <w:b/>
                <w:lang w:val="pt-BR"/>
              </w:rPr>
              <w:t>ou</w:t>
            </w:r>
          </w:p>
          <w:p w:rsidR="003832B4" w:rsidRPr="00592D24" w:rsidRDefault="003832B4" w:rsidP="00520326">
            <w:pPr>
              <w:pStyle w:val="PURBullet"/>
              <w:numPr>
                <w:ilvl w:val="0"/>
                <w:numId w:val="19"/>
              </w:numPr>
              <w:rPr>
                <w:lang w:val="pt-BR"/>
              </w:rPr>
            </w:pPr>
            <w:r w:rsidRPr="00592D24">
              <w:rPr>
                <w:lang w:val="pt-BR"/>
              </w:rPr>
              <w:lastRenderedPageBreak/>
              <w:t xml:space="preserve">SL de Usuário do Office 365 Enterprise E3-E4 sem ProPlus </w:t>
            </w:r>
            <w:r w:rsidRPr="00592D24">
              <w:rPr>
                <w:b/>
                <w:lang w:val="pt-BR"/>
              </w:rPr>
              <w:t>ou</w:t>
            </w:r>
          </w:p>
          <w:p w:rsidR="003832B4" w:rsidRPr="00592D24" w:rsidRDefault="003832B4" w:rsidP="00520326">
            <w:pPr>
              <w:pStyle w:val="PURBullet"/>
              <w:numPr>
                <w:ilvl w:val="0"/>
                <w:numId w:val="19"/>
              </w:numPr>
              <w:rPr>
                <w:spacing w:val="-3"/>
                <w:lang w:val="pt-BR"/>
              </w:rPr>
            </w:pPr>
            <w:r w:rsidRPr="00592D24">
              <w:rPr>
                <w:spacing w:val="-3"/>
                <w:lang w:val="pt-BR"/>
              </w:rPr>
              <w:t xml:space="preserve">SL de Usuário do Office 365 Government G1, G3 ou G4 </w:t>
            </w:r>
            <w:r w:rsidRPr="00592D24">
              <w:rPr>
                <w:b/>
                <w:spacing w:val="-3"/>
                <w:lang w:val="pt-BR"/>
              </w:rPr>
              <w:t>ou</w:t>
            </w:r>
          </w:p>
          <w:p w:rsidR="003832B4" w:rsidRPr="00592D24" w:rsidRDefault="003832B4" w:rsidP="00520326">
            <w:pPr>
              <w:pStyle w:val="Heading4nobold"/>
              <w:numPr>
                <w:ilvl w:val="0"/>
                <w:numId w:val="19"/>
              </w:numPr>
              <w:spacing w:line="180" w:lineRule="atLeast"/>
              <w:jc w:val="left"/>
              <w:rPr>
                <w:lang w:val="pt-BR"/>
              </w:rPr>
            </w:pPr>
            <w:r w:rsidRPr="00592D24">
              <w:rPr>
                <w:lang w:val="pt-BR"/>
              </w:rPr>
              <w:t xml:space="preserve">SL de Usuário do Office 365 Government G3-G4 Sem ProPlus </w:t>
            </w:r>
            <w:r w:rsidRPr="00592D24">
              <w:rPr>
                <w:b/>
                <w:lang w:val="pt-BR"/>
              </w:rPr>
              <w:t>ou</w:t>
            </w:r>
          </w:p>
          <w:p w:rsidR="00C30D1A" w:rsidRPr="00592D24" w:rsidRDefault="00C30D1A" w:rsidP="00520326">
            <w:pPr>
              <w:pStyle w:val="Heading4nobold"/>
              <w:numPr>
                <w:ilvl w:val="0"/>
                <w:numId w:val="19"/>
              </w:numPr>
              <w:spacing w:line="180" w:lineRule="atLeast"/>
              <w:jc w:val="left"/>
              <w:rPr>
                <w:rFonts w:ascii="Arial" w:hAnsi="Arial" w:cs="Arial"/>
                <w:lang w:val="pt-BR"/>
              </w:rPr>
            </w:pPr>
            <w:r w:rsidRPr="00592D24">
              <w:rPr>
                <w:rFonts w:ascii="Arial" w:hAnsi="Arial" w:cs="Arial"/>
                <w:color w:val="000000"/>
                <w:lang w:val="pt-BR"/>
              </w:rPr>
              <w:t>SL de Usuário do Office 365 Midsize Business</w:t>
            </w:r>
            <w:r w:rsidRPr="00592D24">
              <w:rPr>
                <w:rFonts w:ascii="Arial" w:hAnsi="Arial" w:cs="Arial"/>
                <w:color w:val="000000"/>
                <w:szCs w:val="18"/>
                <w:lang w:val="pt-BR"/>
              </w:rPr>
              <w:t xml:space="preserve"> </w:t>
            </w:r>
            <w:r w:rsidRPr="00592D24">
              <w:rPr>
                <w:rFonts w:ascii="Arial" w:hAnsi="Arial" w:cs="Arial"/>
                <w:b/>
                <w:color w:val="000000"/>
                <w:szCs w:val="18"/>
                <w:lang w:val="pt-BR"/>
              </w:rPr>
              <w:t>ou</w:t>
            </w:r>
          </w:p>
          <w:p w:rsidR="0082133B" w:rsidRPr="00592D24" w:rsidRDefault="00ED4593" w:rsidP="00520326">
            <w:pPr>
              <w:pStyle w:val="PURBullet"/>
              <w:numPr>
                <w:ilvl w:val="0"/>
                <w:numId w:val="19"/>
              </w:numPr>
              <w:rPr>
                <w:lang w:val="pt-BR"/>
              </w:rPr>
            </w:pPr>
            <w:r w:rsidRPr="00592D24">
              <w:rPr>
                <w:lang w:val="pt-BR"/>
              </w:rPr>
              <w:t xml:space="preserve">SL de Usuário do Live Meeting Professional </w:t>
            </w:r>
            <w:r w:rsidRPr="00592D24">
              <w:rPr>
                <w:b/>
                <w:lang w:val="pt-BR"/>
              </w:rPr>
              <w:t>ou</w:t>
            </w:r>
          </w:p>
          <w:p w:rsidR="0082133B" w:rsidRPr="00D72679" w:rsidRDefault="00ED4593" w:rsidP="00520326">
            <w:pPr>
              <w:pStyle w:val="PURBullet"/>
              <w:numPr>
                <w:ilvl w:val="0"/>
                <w:numId w:val="19"/>
              </w:numPr>
            </w:pPr>
            <w:r>
              <w:t>SL do Usuário do Live Meeting Standard</w:t>
            </w:r>
          </w:p>
          <w:p w:rsidR="009F57D1" w:rsidRPr="00D72679" w:rsidRDefault="009F57D1" w:rsidP="009F57D1">
            <w:pPr>
              <w:pStyle w:val="PURBody"/>
            </w:pPr>
          </w:p>
          <w:p w:rsidR="009F57D1" w:rsidRPr="00592D24" w:rsidRDefault="009F57D1" w:rsidP="009F57D1">
            <w:pPr>
              <w:ind w:left="720"/>
              <w:rPr>
                <w:rFonts w:cs="Arial"/>
                <w:spacing w:val="-2"/>
                <w:szCs w:val="18"/>
                <w:lang w:val="pt-BR"/>
              </w:rPr>
            </w:pPr>
            <w:r w:rsidRPr="00592D24">
              <w:rPr>
                <w:rFonts w:cs="Arial"/>
                <w:spacing w:val="-2"/>
                <w:szCs w:val="18"/>
                <w:vertAlign w:val="superscript"/>
                <w:lang w:val="pt-BR"/>
              </w:rPr>
              <w:t>1</w:t>
            </w:r>
            <w:r w:rsidR="00B038F6" w:rsidRPr="00592D24">
              <w:rPr>
                <w:rFonts w:cs="Arial"/>
                <w:spacing w:val="-2"/>
                <w:szCs w:val="18"/>
                <w:vertAlign w:val="superscript"/>
                <w:lang w:val="pt-BR"/>
              </w:rPr>
              <w:t xml:space="preserve"> </w:t>
            </w:r>
            <w:r w:rsidRPr="00592D24">
              <w:rPr>
                <w:rFonts w:cs="Arial"/>
                <w:spacing w:val="-2"/>
                <w:szCs w:val="18"/>
                <w:lang w:val="pt-BR"/>
              </w:rPr>
              <w:t>Como oferta por tempo limitado, os clientes licenciados para Office 365</w:t>
            </w:r>
            <w:r w:rsidRPr="00592D24">
              <w:rPr>
                <w:rFonts w:cs="Arial"/>
                <w:iCs/>
                <w:spacing w:val="-2"/>
                <w:szCs w:val="18"/>
                <w:lang w:val="pt-BR"/>
              </w:rPr>
              <w:t xml:space="preserve">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rsidR="009F57D1" w:rsidRPr="00592D24" w:rsidRDefault="009F57D1" w:rsidP="009F57D1">
            <w:pPr>
              <w:pStyle w:val="PURBody"/>
              <w:rPr>
                <w:lang w:val="pt-BR"/>
              </w:rPr>
            </w:pPr>
          </w:p>
        </w:tc>
      </w:tr>
    </w:tbl>
    <w:p w:rsidR="00DB10BE" w:rsidRPr="00592D24" w:rsidRDefault="00DB10BE" w:rsidP="00DB10BE">
      <w:pPr>
        <w:pStyle w:val="PURBlueBGHeader"/>
        <w:keepNext/>
        <w:keepLines/>
        <w:rPr>
          <w:lang w:val="pt-BR"/>
        </w:rPr>
      </w:pPr>
      <w:r w:rsidRPr="00592D24">
        <w:rPr>
          <w:lang w:val="pt-BR"/>
        </w:rPr>
        <w:lastRenderedPageBreak/>
        <w:t>Termos Adicionais:</w:t>
      </w:r>
    </w:p>
    <w:p w:rsidR="00DB10BE" w:rsidRPr="00592D24" w:rsidRDefault="00DB10BE" w:rsidP="00DB10BE">
      <w:pPr>
        <w:pStyle w:val="PURBlueStrong-Indented"/>
        <w:rPr>
          <w:lang w:val="pt-BR"/>
        </w:rPr>
      </w:pPr>
      <w:r w:rsidRPr="00592D24">
        <w:rPr>
          <w:lang w:val="pt-BR"/>
        </w:rPr>
        <w:t>Notificações Aplicáveis</w:t>
      </w:r>
    </w:p>
    <w:p w:rsidR="00DB10BE" w:rsidRPr="00592D24" w:rsidRDefault="00DB10BE" w:rsidP="00DB10BE">
      <w:pPr>
        <w:pStyle w:val="PURBlueStrong-Indented"/>
        <w:rPr>
          <w:lang w:val="pt-BR"/>
        </w:rPr>
      </w:pPr>
      <w:r w:rsidRPr="00592D24">
        <w:rPr>
          <w:smallCaps w:val="0"/>
          <w:color w:val="auto"/>
          <w:lang w:val="pt-BR"/>
        </w:rPr>
        <w:t xml:space="preserve">As Notificações de Gravação, H.264/AVC, MPEG-4 AVC e/ou VC-1 no </w:t>
      </w:r>
      <w:hyperlink r:id="rId42" w:anchor="_Sec10" w:history="1">
        <w:hyperlink w:anchor="Appendix_1" w:history="1">
          <w:r w:rsidR="00485A29" w:rsidRPr="00592D24">
            <w:rPr>
              <w:rStyle w:val="Hyperlink"/>
              <w:smallCaps w:val="0"/>
              <w:lang w:val="pt-BR"/>
            </w:rPr>
            <w:t>Apêndice 1</w:t>
          </w:r>
        </w:hyperlink>
      </w:hyperlink>
      <w:r w:rsidRPr="00592D24">
        <w:rPr>
          <w:smallCaps w:val="0"/>
          <w:color w:val="auto"/>
          <w:lang w:val="pt-BR"/>
        </w:rPr>
        <w:t xml:space="preserve"> se aplicam.</w:t>
      </w:r>
    </w:p>
    <w:p w:rsidR="0082133B" w:rsidRPr="00592D24" w:rsidRDefault="00764736">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E52C83" w:rsidRPr="00592D24" w:rsidRDefault="00E52C83" w:rsidP="00E52C83">
      <w:pPr>
        <w:pStyle w:val="PURProductName"/>
        <w:rPr>
          <w:lang w:val="pt-BR"/>
        </w:rPr>
      </w:pPr>
      <w:r w:rsidRPr="00592D24">
        <w:rPr>
          <w:lang w:val="pt-BR"/>
        </w:rPr>
        <w:t>Office 365 Developer</w:t>
      </w:r>
      <w:r>
        <w:fldChar w:fldCharType="begin"/>
      </w:r>
      <w:r w:rsidRPr="00592D24">
        <w:rPr>
          <w:lang w:val="pt-BR"/>
        </w:rPr>
        <w:instrText>XE "Office 365 Developer"</w:instrText>
      </w:r>
      <w:r>
        <w:fldChar w:fldCharType="end"/>
      </w:r>
      <w:r>
        <w:fldChar w:fldCharType="begin"/>
      </w:r>
      <w:r w:rsidRPr="00592D24">
        <w:rPr>
          <w:lang w:val="pt-BR"/>
        </w:rPr>
        <w:instrText xml:space="preserve"> TC "</w:instrText>
      </w:r>
      <w:bookmarkStart w:id="314" w:name="_Toc370712516"/>
      <w:bookmarkStart w:id="315" w:name="_Toc382259033"/>
      <w:r w:rsidRPr="00592D24">
        <w:rPr>
          <w:lang w:val="pt-BR"/>
        </w:rPr>
        <w:instrText xml:space="preserve">Office 365 </w:instrText>
      </w:r>
      <w:r w:rsidR="00256119" w:rsidRPr="00592D24">
        <w:rPr>
          <w:lang w:val="pt-BR"/>
        </w:rPr>
        <w:instrText>Developer</w:instrText>
      </w:r>
      <w:bookmarkEnd w:id="314"/>
      <w:bookmarkEnd w:id="315"/>
      <w:r w:rsidRPr="00592D24">
        <w:rPr>
          <w:lang w:val="pt-BR"/>
        </w:rPr>
        <w:instrText xml:space="preserve">" \l </w:instrText>
      </w:r>
      <w:r w:rsidR="00E01841" w:rsidRPr="00592D24">
        <w:rPr>
          <w:lang w:val="pt-BR"/>
        </w:rPr>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BF4B0F" w:rsidTr="008B3953">
        <w:tc>
          <w:tcPr>
            <w:tcW w:w="5400" w:type="dxa"/>
          </w:tcPr>
          <w:p w:rsidR="00E52C83" w:rsidRPr="00592D24" w:rsidRDefault="00E52C83" w:rsidP="00F94B5B">
            <w:pPr>
              <w:pStyle w:val="PURBody"/>
              <w:rPr>
                <w:lang w:val="pt-BR"/>
              </w:rPr>
            </w:pPr>
          </w:p>
        </w:tc>
        <w:tc>
          <w:tcPr>
            <w:tcW w:w="5400" w:type="dxa"/>
          </w:tcPr>
          <w:p w:rsidR="00E52C83" w:rsidRPr="00592D24" w:rsidRDefault="00E52C83" w:rsidP="00E50C5B">
            <w:pPr>
              <w:pStyle w:val="PURBody"/>
              <w:rPr>
                <w:lang w:val="pt-BR"/>
              </w:rPr>
            </w:pPr>
          </w:p>
        </w:tc>
      </w:tr>
    </w:tbl>
    <w:p w:rsidR="00E52C83" w:rsidRPr="00D72679" w:rsidRDefault="00E52C83" w:rsidP="00E52C83">
      <w:pPr>
        <w:pStyle w:val="PURBlueBGHeader"/>
      </w:pPr>
      <w:r>
        <w:t>SLs de USUÁRIO</w:t>
      </w:r>
    </w:p>
    <w:tbl>
      <w:tblPr>
        <w:tblStyle w:val="PURTableNoVertical"/>
        <w:tblW w:w="0" w:type="auto"/>
        <w:tblLook w:val="04A0" w:firstRow="1" w:lastRow="0" w:firstColumn="1" w:lastColumn="0" w:noHBand="0" w:noVBand="1"/>
      </w:tblPr>
      <w:tblGrid>
        <w:gridCol w:w="5266"/>
        <w:gridCol w:w="5260"/>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592D24" w:rsidRDefault="00E52C83" w:rsidP="00E50C5B">
            <w:pPr>
              <w:pStyle w:val="PURBody"/>
              <w:rPr>
                <w:lang w:val="pt-BR"/>
              </w:rPr>
            </w:pPr>
            <w:r w:rsidRPr="00592D24">
              <w:rPr>
                <w:b/>
                <w:i/>
                <w:lang w:val="pt-BR"/>
              </w:rPr>
              <w:t>Necessária para cada um dos seus:</w:t>
            </w:r>
          </w:p>
        </w:tc>
        <w:tc>
          <w:tcPr>
            <w:tcW w:w="5319" w:type="dxa"/>
          </w:tcPr>
          <w:p w:rsidR="00E52C83" w:rsidRDefault="00E52C83" w:rsidP="00E50C5B">
            <w:pPr>
              <w:pStyle w:val="PURBody"/>
            </w:pPr>
            <w:r>
              <w:rPr>
                <w:b/>
                <w:i/>
              </w:rPr>
              <w:t>SL Necessário:</w:t>
            </w:r>
          </w:p>
        </w:tc>
      </w:tr>
      <w:tr w:rsidR="00E52C83" w:rsidRPr="00BF4B0F" w:rsidTr="00F0038C">
        <w:tc>
          <w:tcPr>
            <w:tcW w:w="5323" w:type="dxa"/>
          </w:tcPr>
          <w:p w:rsidR="00E52C83" w:rsidRPr="00592D24" w:rsidRDefault="0038547E" w:rsidP="00520326">
            <w:pPr>
              <w:pStyle w:val="PURBullet"/>
              <w:numPr>
                <w:ilvl w:val="0"/>
                <w:numId w:val="20"/>
              </w:numPr>
              <w:rPr>
                <w:lang w:val="pt-BR"/>
              </w:rPr>
            </w:pPr>
            <w:r w:rsidRPr="00592D24">
              <w:rPr>
                <w:rFonts w:asciiTheme="minorHAnsi" w:hAnsiTheme="minorHAnsi" w:cstheme="minorHAnsi"/>
                <w:szCs w:val="18"/>
                <w:lang w:val="pt-BR"/>
              </w:rPr>
              <w:t>Usuários que acessam o Serviço Online ou software relacionado.</w:t>
            </w:r>
          </w:p>
          <w:p w:rsidR="00C72CDA" w:rsidRPr="00592D24" w:rsidRDefault="00F0038C" w:rsidP="00520326">
            <w:pPr>
              <w:pStyle w:val="PURBody"/>
              <w:numPr>
                <w:ilvl w:val="0"/>
                <w:numId w:val="20"/>
              </w:numPr>
              <w:rPr>
                <w:rFonts w:asciiTheme="minorHAnsi" w:hAnsiTheme="minorHAnsi" w:cstheme="minorHAnsi"/>
                <w:lang w:val="pt-BR"/>
              </w:rPr>
            </w:pPr>
            <w:r w:rsidRPr="00592D24">
              <w:rPr>
                <w:rFonts w:asciiTheme="minorHAnsi" w:hAnsiTheme="minorHAnsi" w:cstheme="minorHAnsi"/>
                <w:lang w:val="pt-BR"/>
              </w:rPr>
              <w:t>Seus usuários finais não precisam de SLs para acessar os Serviços Online a fim de executar testes de aceitação ou fornecer feedback sobre seus programas.</w:t>
            </w:r>
          </w:p>
        </w:tc>
        <w:tc>
          <w:tcPr>
            <w:tcW w:w="5319" w:type="dxa"/>
          </w:tcPr>
          <w:p w:rsidR="00E52C83" w:rsidRPr="00592D24" w:rsidRDefault="00E52C83" w:rsidP="00520326">
            <w:pPr>
              <w:pStyle w:val="PURBullet"/>
              <w:numPr>
                <w:ilvl w:val="0"/>
                <w:numId w:val="21"/>
              </w:numPr>
              <w:rPr>
                <w:rFonts w:asciiTheme="minorHAnsi" w:hAnsiTheme="minorHAnsi" w:cstheme="minorHAnsi"/>
                <w:lang w:val="pt-BR"/>
              </w:rPr>
            </w:pPr>
            <w:r w:rsidRPr="00592D24">
              <w:rPr>
                <w:rFonts w:asciiTheme="minorHAnsi" w:hAnsiTheme="minorHAnsi" w:cstheme="minorHAnsi"/>
                <w:lang w:val="pt-BR"/>
              </w:rPr>
              <w:t>SL de Usuário do Office 365 Developer</w:t>
            </w:r>
          </w:p>
        </w:tc>
      </w:tr>
    </w:tbl>
    <w:p w:rsidR="00F0038C" w:rsidRPr="00592D24" w:rsidRDefault="00F0038C" w:rsidP="00F0038C">
      <w:pPr>
        <w:pStyle w:val="PURBlueBGHeader"/>
        <w:rPr>
          <w:lang w:val="pt-BR"/>
        </w:rPr>
      </w:pPr>
      <w:r w:rsidRPr="00592D24">
        <w:rPr>
          <w:lang w:val="pt-BR"/>
        </w:rPr>
        <w:t>Termos Adicionais:</w:t>
      </w:r>
    </w:p>
    <w:p w:rsidR="00912DE2" w:rsidRPr="00592D24" w:rsidRDefault="00912DE2" w:rsidP="00912DE2">
      <w:pPr>
        <w:pStyle w:val="PURProductName"/>
        <w:pBdr>
          <w:bottom w:val="none" w:sz="0" w:space="0" w:color="auto"/>
        </w:pBdr>
        <w:rPr>
          <w:lang w:val="pt-BR"/>
        </w:rPr>
      </w:pPr>
      <w:r w:rsidRPr="00592D24">
        <w:rPr>
          <w:smallCaps/>
          <w:color w:val="00467F" w:themeColor="text2"/>
          <w:sz w:val="18"/>
          <w:lang w:val="pt-BR"/>
        </w:rPr>
        <w:t>Contrato de Nível de Serviço:</w:t>
      </w:r>
      <w:r w:rsidR="00B038F6" w:rsidRPr="00592D24">
        <w:rPr>
          <w:lang w:val="pt-BR"/>
        </w:rPr>
        <w:t xml:space="preserve"> </w:t>
      </w:r>
      <w:r w:rsidRPr="00592D24">
        <w:rPr>
          <w:rFonts w:asciiTheme="minorHAnsi" w:hAnsiTheme="minorHAnsi" w:cstheme="minorHAnsi"/>
          <w:sz w:val="18"/>
          <w:szCs w:val="18"/>
          <w:lang w:val="pt-BR"/>
        </w:rPr>
        <w:t>não</w:t>
      </w:r>
    </w:p>
    <w:p w:rsidR="00E52C83" w:rsidRPr="00592D24" w:rsidRDefault="00F0038C" w:rsidP="00912DE2">
      <w:pPr>
        <w:pStyle w:val="PURProductName"/>
        <w:pBdr>
          <w:bottom w:val="none" w:sz="0" w:space="0" w:color="auto"/>
        </w:pBdr>
        <w:rPr>
          <w:lang w:val="pt-BR"/>
        </w:rPr>
      </w:pPr>
      <w:r w:rsidRPr="00592D24">
        <w:rPr>
          <w:rFonts w:asciiTheme="minorHAnsi" w:hAnsiTheme="minorHAnsi" w:cstheme="minorHAnsi"/>
          <w:sz w:val="18"/>
          <w:szCs w:val="18"/>
          <w:lang w:val="pt-BR"/>
        </w:rPr>
        <w:t>Cada usuário a quem você ceder uma SL de Usuário poderá usar o Serviço Online para projetar, desenvolver e testar seus aplicativos a fim de disponibilizá-los para seus serviços online do Office 365, em implantações locais ou para a Microsoft Office Store. O Serviço Online não é licenciado para uso em produção.</w:t>
      </w:r>
    </w:p>
    <w:p w:rsidR="00F0038C" w:rsidRPr="00592D24" w:rsidRDefault="00764736" w:rsidP="00F0038C">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4D12DB" w:rsidRPr="00592D24" w:rsidRDefault="004D12DB" w:rsidP="004D12DB">
      <w:pPr>
        <w:pStyle w:val="PURProductName"/>
        <w:rPr>
          <w:lang w:val="pt-BR"/>
        </w:rPr>
      </w:pPr>
      <w:bookmarkStart w:id="316" w:name="_Sec386"/>
      <w:r w:rsidRPr="00592D24">
        <w:rPr>
          <w:lang w:val="pt-BR"/>
        </w:rPr>
        <w:t>Office 365 Small Business</w:t>
      </w:r>
      <w:r>
        <w:fldChar w:fldCharType="begin"/>
      </w:r>
      <w:r w:rsidRPr="00592D24">
        <w:rPr>
          <w:lang w:val="pt-BR"/>
        </w:rPr>
        <w:instrText>XE "Office 365 Small Business"</w:instrText>
      </w:r>
      <w:r>
        <w:fldChar w:fldCharType="end"/>
      </w:r>
      <w:r>
        <w:fldChar w:fldCharType="begin"/>
      </w:r>
      <w:r w:rsidRPr="00592D24">
        <w:rPr>
          <w:lang w:val="pt-BR"/>
        </w:rPr>
        <w:instrText xml:space="preserve"> TC "</w:instrText>
      </w:r>
      <w:bookmarkStart w:id="317" w:name="_Toc370712518"/>
      <w:bookmarkStart w:id="318" w:name="_Toc382259034"/>
      <w:r w:rsidRPr="00592D24">
        <w:rPr>
          <w:lang w:val="pt-BR"/>
        </w:rPr>
        <w:instrText xml:space="preserve">Office 365 </w:instrText>
      </w:r>
      <w:r w:rsidR="00256119" w:rsidRPr="00592D24">
        <w:rPr>
          <w:lang w:val="pt-BR"/>
        </w:rPr>
        <w:instrText>Small Business</w:instrText>
      </w:r>
      <w:bookmarkEnd w:id="317"/>
      <w:bookmarkEnd w:id="318"/>
      <w:r w:rsidRPr="00592D24">
        <w:rPr>
          <w:lang w:val="pt-BR"/>
        </w:rPr>
        <w:instrText xml:space="preserve">" \l </w:instrText>
      </w:r>
      <w:r w:rsidR="00E01841" w:rsidRPr="00592D24">
        <w:rPr>
          <w:lang w:val="pt-BR"/>
        </w:rPr>
        <w:instrText>3</w:instrText>
      </w:r>
      <w:r>
        <w:fldChar w:fldCharType="end"/>
      </w:r>
    </w:p>
    <w:p w:rsidR="004D12DB" w:rsidRPr="00592D24" w:rsidRDefault="004D12DB" w:rsidP="004D12DB">
      <w:pPr>
        <w:pStyle w:val="PURBlueBGHeader"/>
        <w:rPr>
          <w:lang w:val="pt-BR"/>
        </w:rPr>
      </w:pPr>
      <w:r w:rsidRPr="00592D24">
        <w:rPr>
          <w:lang w:val="pt-BR"/>
        </w:rPr>
        <w:t>SLs de USUÁRIO</w:t>
      </w:r>
    </w:p>
    <w:tbl>
      <w:tblPr>
        <w:tblStyle w:val="PURTableNoVertical"/>
        <w:tblW w:w="0" w:type="auto"/>
        <w:tblLook w:val="04A0" w:firstRow="1" w:lastRow="0" w:firstColumn="1" w:lastColumn="0" w:noHBand="0" w:noVBand="1"/>
      </w:tblPr>
      <w:tblGrid>
        <w:gridCol w:w="5266"/>
        <w:gridCol w:w="5260"/>
      </w:tblGrid>
      <w:tr w:rsidR="004D12DB" w:rsidTr="007F49C2">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592D24" w:rsidRDefault="004D12DB" w:rsidP="00E50C5B">
            <w:pPr>
              <w:pStyle w:val="PURBody"/>
              <w:rPr>
                <w:lang w:val="pt-BR"/>
              </w:rPr>
            </w:pPr>
            <w:r w:rsidRPr="00592D24">
              <w:rPr>
                <w:b/>
                <w:i/>
                <w:lang w:val="pt-BR"/>
              </w:rPr>
              <w:t>Necessária para cada um dos seus:</w:t>
            </w:r>
          </w:p>
        </w:tc>
        <w:tc>
          <w:tcPr>
            <w:tcW w:w="5320" w:type="dxa"/>
          </w:tcPr>
          <w:p w:rsidR="004D12DB" w:rsidRDefault="004D12DB" w:rsidP="00E50C5B">
            <w:pPr>
              <w:pStyle w:val="PURBody"/>
            </w:pPr>
            <w:r>
              <w:rPr>
                <w:b/>
                <w:i/>
              </w:rPr>
              <w:t>SL Necessário:</w:t>
            </w:r>
          </w:p>
        </w:tc>
      </w:tr>
      <w:tr w:rsidR="004D12DB" w:rsidTr="007F49C2">
        <w:tc>
          <w:tcPr>
            <w:tcW w:w="5322" w:type="dxa"/>
          </w:tcPr>
          <w:p w:rsidR="004D12DB" w:rsidRPr="00592D24" w:rsidRDefault="00D72FF8" w:rsidP="00520326">
            <w:pPr>
              <w:pStyle w:val="PURBullet"/>
              <w:numPr>
                <w:ilvl w:val="0"/>
                <w:numId w:val="20"/>
              </w:numPr>
              <w:rPr>
                <w:rFonts w:cs="Arial"/>
                <w:lang w:val="pt-BR"/>
              </w:rPr>
            </w:pPr>
            <w:r w:rsidRPr="00592D24">
              <w:rPr>
                <w:rFonts w:cs="Arial"/>
                <w:szCs w:val="18"/>
                <w:lang w:val="pt-BR"/>
              </w:rPr>
              <w:t xml:space="preserve">Usuários que acessam o Serviço Online ou software relacionado. </w:t>
            </w:r>
          </w:p>
          <w:p w:rsidR="000B40D0" w:rsidRPr="00592D24" w:rsidRDefault="000B40D0" w:rsidP="00520326">
            <w:pPr>
              <w:pStyle w:val="PURBullet"/>
              <w:numPr>
                <w:ilvl w:val="0"/>
                <w:numId w:val="20"/>
              </w:numPr>
              <w:rPr>
                <w:lang w:val="pt-BR"/>
              </w:rPr>
            </w:pPr>
            <w:r w:rsidRPr="00592D24">
              <w:rPr>
                <w:lang w:val="pt-BR"/>
              </w:rPr>
              <w:t xml:space="preserve">Usuários Externos convidados para coleções de sites pelo recurso Share-by-Mail, até no máximo 500 usuários </w:t>
            </w:r>
            <w:r w:rsidRPr="00592D24">
              <w:rPr>
                <w:lang w:val="pt-BR"/>
              </w:rPr>
              <w:lastRenderedPageBreak/>
              <w:t xml:space="preserve">externos por inquilino, não precisam de SLs de Usuários para essa finalidade. </w:t>
            </w:r>
          </w:p>
          <w:p w:rsidR="004D12DB" w:rsidRPr="00592D24" w:rsidRDefault="004D12DB" w:rsidP="00912DE2">
            <w:pPr>
              <w:pStyle w:val="PURBody"/>
              <w:ind w:left="288"/>
              <w:rPr>
                <w:lang w:val="pt-BR"/>
              </w:rPr>
            </w:pPr>
          </w:p>
        </w:tc>
        <w:tc>
          <w:tcPr>
            <w:tcW w:w="5320" w:type="dxa"/>
          </w:tcPr>
          <w:p w:rsidR="004D12DB" w:rsidRPr="00662A43" w:rsidRDefault="004D12DB" w:rsidP="00520326">
            <w:pPr>
              <w:pStyle w:val="PURBullet"/>
              <w:numPr>
                <w:ilvl w:val="0"/>
                <w:numId w:val="21"/>
              </w:numPr>
              <w:rPr>
                <w:rFonts w:cs="Arial"/>
              </w:rPr>
            </w:pPr>
            <w:r w:rsidRPr="00662A43">
              <w:rPr>
                <w:rFonts w:cs="Arial"/>
              </w:rPr>
              <w:lastRenderedPageBreak/>
              <w:t>SL de Usuár</w:t>
            </w:r>
            <w:r w:rsidRPr="00662A43">
              <w:rPr>
                <w:rFonts w:cs="Arial"/>
                <w:szCs w:val="18"/>
              </w:rPr>
              <w:t>io do Office 365 Small Business</w:t>
            </w:r>
          </w:p>
        </w:tc>
      </w:tr>
    </w:tbl>
    <w:p w:rsidR="004D12DB" w:rsidRPr="00D72679" w:rsidRDefault="00764736" w:rsidP="004C51D4">
      <w:pPr>
        <w:pStyle w:val="PURBreadcrumb"/>
        <w:keepNext w:val="0"/>
        <w:keepLines w:val="0"/>
        <w:spacing w:before="120"/>
      </w:pPr>
      <w:hyperlink w:anchor="_Sec4">
        <w:r w:rsidR="007F49C2">
          <w:rPr>
            <w:color w:val="00467F"/>
            <w:u w:val="single"/>
          </w:rPr>
          <w:t>Sumário</w:t>
        </w:r>
      </w:hyperlink>
      <w:r w:rsidR="007F49C2">
        <w:t>/</w:t>
      </w:r>
      <w:hyperlink w:anchor="General_License_Terms" w:history="1">
        <w:r w:rsidR="007F49C2">
          <w:rPr>
            <w:rStyle w:val="Hyperlink"/>
          </w:rPr>
          <w:t>Termos Gerais</w:t>
        </w:r>
      </w:hyperlink>
    </w:p>
    <w:p w:rsidR="00A079D1" w:rsidRPr="00D72679" w:rsidRDefault="00A079D1" w:rsidP="004C51D4">
      <w:pPr>
        <w:pStyle w:val="PURProductName"/>
        <w:keepNext w:val="0"/>
        <w:keepLines w:val="0"/>
      </w:pPr>
      <w:r>
        <w:t>Office 365 Small Business Premium</w:t>
      </w:r>
      <w:r>
        <w:fldChar w:fldCharType="begin"/>
      </w:r>
      <w:r>
        <w:instrText>XE "Office 365 Small Business Premium"</w:instrText>
      </w:r>
      <w:r>
        <w:fldChar w:fldCharType="end"/>
      </w:r>
      <w:r>
        <w:fldChar w:fldCharType="begin"/>
      </w:r>
      <w:r>
        <w:instrText xml:space="preserve"> TC "</w:instrText>
      </w:r>
      <w:bookmarkStart w:id="319" w:name="_Toc370712519"/>
      <w:bookmarkStart w:id="320" w:name="_Toc382259035"/>
      <w:r>
        <w:instrText xml:space="preserve">Office 365 </w:instrText>
      </w:r>
      <w:r w:rsidR="00256119">
        <w:instrText>Small Business Premium</w:instrText>
      </w:r>
      <w:bookmarkEnd w:id="319"/>
      <w:bookmarkEnd w:id="320"/>
      <w:r>
        <w:instrText xml:space="preserve">" \l </w:instrText>
      </w:r>
      <w:r w:rsidR="00E01841">
        <w:instrText>3</w:instrText>
      </w:r>
      <w:r>
        <w:fldChar w:fldCharType="end"/>
      </w:r>
    </w:p>
    <w:p w:rsidR="00A079D1" w:rsidRPr="00D72679" w:rsidRDefault="00A079D1" w:rsidP="00A079D1">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592D24" w:rsidRDefault="00A079D1" w:rsidP="00C04261">
            <w:pPr>
              <w:pStyle w:val="PURBody"/>
              <w:rPr>
                <w:lang w:val="pt-BR"/>
              </w:rPr>
            </w:pPr>
            <w:r w:rsidRPr="00592D24">
              <w:rPr>
                <w:b/>
                <w:i/>
                <w:lang w:val="pt-BR"/>
              </w:rPr>
              <w:t>Necessária para cada um dos seus:</w:t>
            </w:r>
          </w:p>
        </w:tc>
        <w:tc>
          <w:tcPr>
            <w:tcW w:w="5319" w:type="dxa"/>
          </w:tcPr>
          <w:p w:rsidR="00A079D1" w:rsidRDefault="00A079D1" w:rsidP="00C04261">
            <w:pPr>
              <w:pStyle w:val="PURBody"/>
            </w:pPr>
            <w:r>
              <w:rPr>
                <w:b/>
                <w:i/>
              </w:rPr>
              <w:t>SL Necessário:</w:t>
            </w:r>
          </w:p>
        </w:tc>
      </w:tr>
      <w:tr w:rsidR="00A079D1" w:rsidTr="00A079D1">
        <w:tc>
          <w:tcPr>
            <w:tcW w:w="5323" w:type="dxa"/>
          </w:tcPr>
          <w:p w:rsidR="00A079D1" w:rsidRPr="00592D24" w:rsidRDefault="00D72FF8" w:rsidP="00520326">
            <w:pPr>
              <w:pStyle w:val="PURBullet"/>
              <w:numPr>
                <w:ilvl w:val="0"/>
                <w:numId w:val="20"/>
              </w:numPr>
              <w:rPr>
                <w:rFonts w:cs="Arial"/>
                <w:lang w:val="pt-BR"/>
              </w:rPr>
            </w:pPr>
            <w:r w:rsidRPr="00592D24">
              <w:rPr>
                <w:rFonts w:cs="Arial"/>
                <w:szCs w:val="18"/>
                <w:lang w:val="pt-BR"/>
              </w:rPr>
              <w:t xml:space="preserve">Usuários que acessam o Serviço Online ou software relacionado. </w:t>
            </w:r>
          </w:p>
          <w:p w:rsidR="00A079D1" w:rsidRPr="00592D24" w:rsidRDefault="00A079D1" w:rsidP="00520326">
            <w:pPr>
              <w:pStyle w:val="PURBullet"/>
              <w:numPr>
                <w:ilvl w:val="0"/>
                <w:numId w:val="20"/>
              </w:numPr>
              <w:rPr>
                <w:lang w:val="pt-BR"/>
              </w:rPr>
            </w:pPr>
            <w:r w:rsidRPr="00592D24">
              <w:rPr>
                <w:lang w:val="pt-BR"/>
              </w:rPr>
              <w:t xml:space="preserve">Usuários Externos convidados para coleções de sites pelo recurso Share-by-Mail, até no máximo 500 usuários externos por inquilino, não precisam de SLs de Usuários para essa finalidade. </w:t>
            </w:r>
          </w:p>
          <w:p w:rsidR="00A079D1" w:rsidRPr="00592D24" w:rsidRDefault="00A079D1" w:rsidP="00912DE2">
            <w:pPr>
              <w:pStyle w:val="PURBody"/>
              <w:ind w:left="288"/>
              <w:rPr>
                <w:lang w:val="pt-BR"/>
              </w:rPr>
            </w:pPr>
          </w:p>
        </w:tc>
        <w:tc>
          <w:tcPr>
            <w:tcW w:w="5319" w:type="dxa"/>
          </w:tcPr>
          <w:p w:rsidR="00A079D1" w:rsidRPr="0020437E" w:rsidRDefault="00A079D1" w:rsidP="00520326">
            <w:pPr>
              <w:pStyle w:val="PURBullet"/>
              <w:numPr>
                <w:ilvl w:val="0"/>
                <w:numId w:val="21"/>
              </w:numPr>
              <w:rPr>
                <w:rFonts w:cs="Arial"/>
              </w:rPr>
            </w:pPr>
            <w:r w:rsidRPr="0020437E">
              <w:rPr>
                <w:rFonts w:cs="Arial"/>
              </w:rPr>
              <w:t>SL de Usuário do Office 365 Small Business Premium</w:t>
            </w:r>
          </w:p>
        </w:tc>
      </w:tr>
    </w:tbl>
    <w:p w:rsidR="00A079D1" w:rsidRPr="00672714" w:rsidRDefault="00A079D1" w:rsidP="00A079D1">
      <w:pPr>
        <w:pStyle w:val="PURBlueBGHeader"/>
        <w:rPr>
          <w:lang w:val="es-ES"/>
        </w:rPr>
      </w:pPr>
      <w:r w:rsidRPr="00672714">
        <w:rPr>
          <w:lang w:val="es-ES"/>
        </w:rPr>
        <w:t>Termos Adicionais:</w:t>
      </w:r>
    </w:p>
    <w:p w:rsidR="00A079D1" w:rsidRPr="00592D24" w:rsidRDefault="00D5631B" w:rsidP="00A079D1">
      <w:pPr>
        <w:pStyle w:val="PURBlueStrong-Indented"/>
        <w:rPr>
          <w:lang w:val="pt-BR"/>
        </w:rPr>
      </w:pPr>
      <w:r w:rsidRPr="00592D24">
        <w:rPr>
          <w:lang w:val="pt-BR"/>
        </w:rPr>
        <w:t>termos de uso dos Aplicativos do Office:</w:t>
      </w:r>
    </w:p>
    <w:p w:rsidR="00A079D1" w:rsidRPr="00D72679" w:rsidRDefault="00A079D1" w:rsidP="00A079D1">
      <w:pPr>
        <w:pStyle w:val="PURBlueStrong-Indented"/>
      </w:pPr>
      <w:r>
        <w:t>Direitos de Instalação e Uso</w:t>
      </w:r>
    </w:p>
    <w:p w:rsidR="00A079D1" w:rsidRPr="00592D24" w:rsidRDefault="00A079D1" w:rsidP="00520326">
      <w:pPr>
        <w:pStyle w:val="ListParagraph"/>
        <w:numPr>
          <w:ilvl w:val="0"/>
          <w:numId w:val="52"/>
        </w:numPr>
        <w:ind w:left="540" w:hanging="270"/>
        <w:rPr>
          <w:rFonts w:asciiTheme="majorHAnsi" w:hAnsiTheme="majorHAnsi" w:cstheme="majorHAnsi"/>
          <w:sz w:val="18"/>
          <w:szCs w:val="18"/>
          <w:lang w:val="pt-BR"/>
        </w:rPr>
      </w:pPr>
      <w:r w:rsidRPr="00592D24">
        <w:rPr>
          <w:rFonts w:ascii="Arial" w:hAnsi="Arial" w:cs="Arial"/>
          <w:sz w:val="18"/>
          <w:szCs w:val="18"/>
          <w:lang w:val="pt-BR"/>
        </w:rPr>
        <w:t>Cada usuário ao qual você ceder uma SL de Usuário poderá ativar o software para uso local ou remoto em até cinco OSEs simultâneos.</w:t>
      </w:r>
    </w:p>
    <w:p w:rsidR="00A079D1" w:rsidRPr="00592D24" w:rsidRDefault="00A079D1" w:rsidP="00520326">
      <w:pPr>
        <w:pStyle w:val="ListParagraph"/>
        <w:numPr>
          <w:ilvl w:val="0"/>
          <w:numId w:val="52"/>
        </w:numPr>
        <w:ind w:left="540" w:hanging="270"/>
        <w:rPr>
          <w:rFonts w:asciiTheme="majorHAnsi" w:hAnsiTheme="majorHAnsi" w:cstheme="majorHAnsi"/>
          <w:sz w:val="18"/>
          <w:szCs w:val="18"/>
          <w:lang w:val="pt-BR"/>
        </w:rPr>
      </w:pPr>
      <w:r w:rsidRPr="00592D24">
        <w:rPr>
          <w:rFonts w:ascii="Arial" w:hAnsi="Arial" w:cs="Arial"/>
          <w:sz w:val="18"/>
          <w:szCs w:val="18"/>
          <w:lang w:val="pt-BR"/>
        </w:rPr>
        <w:t xml:space="preserve">O usuário licenciado também poderá usar o software ativado por outro usuário com uma SL de Usuário diferente. </w:t>
      </w:r>
    </w:p>
    <w:p w:rsidR="00A079D1" w:rsidRPr="00592D24" w:rsidRDefault="00A079D1" w:rsidP="00520326">
      <w:pPr>
        <w:pStyle w:val="ListParagraph"/>
        <w:numPr>
          <w:ilvl w:val="0"/>
          <w:numId w:val="52"/>
        </w:numPr>
        <w:tabs>
          <w:tab w:val="right" w:pos="5490"/>
        </w:tabs>
        <w:ind w:left="540" w:hanging="270"/>
        <w:rPr>
          <w:rFonts w:asciiTheme="majorHAnsi" w:hAnsiTheme="majorHAnsi" w:cstheme="majorHAnsi"/>
          <w:sz w:val="18"/>
          <w:szCs w:val="18"/>
          <w:lang w:val="pt-BR"/>
        </w:rPr>
      </w:pPr>
      <w:r w:rsidRPr="00592D24">
        <w:rPr>
          <w:rFonts w:ascii="Arial" w:hAnsi="Arial" w:cs="Arial"/>
          <w:sz w:val="18"/>
          <w:szCs w:val="18"/>
          <w:lang w:val="pt-BR"/>
        </w:rPr>
        <w:t xml:space="preserve">Você poderá permitir que outros usuários acessem o </w:t>
      </w:r>
      <w:r w:rsidRPr="00592D24">
        <w:rPr>
          <w:rFonts w:ascii="Arial" w:hAnsi="Arial" w:cs="Arial"/>
          <w:sz w:val="18"/>
          <w:szCs w:val="18"/>
          <w:lang w:val="pt-BR"/>
        </w:rPr>
        <w:tab/>
        <w:t xml:space="preserve">software de forma remota exclusivamente para prestar serviços de suporte. </w:t>
      </w:r>
    </w:p>
    <w:p w:rsidR="00E423E0" w:rsidRPr="00D72679" w:rsidRDefault="00E423E0" w:rsidP="00E423E0">
      <w:pPr>
        <w:pStyle w:val="PURBlueStrong-Indented"/>
        <w:spacing w:before="120"/>
        <w:ind w:left="274"/>
      </w:pPr>
      <w:r>
        <w:t>Smartphones e Tablets</w:t>
      </w:r>
    </w:p>
    <w:p w:rsidR="00E423E0" w:rsidRPr="00592D24" w:rsidRDefault="00E423E0" w:rsidP="00520326">
      <w:pPr>
        <w:pStyle w:val="PURBullet-Indented"/>
        <w:numPr>
          <w:ilvl w:val="0"/>
          <w:numId w:val="77"/>
        </w:numPr>
        <w:rPr>
          <w:lang w:val="pt-BR"/>
        </w:rPr>
      </w:pPr>
      <w:r w:rsidRPr="00592D24">
        <w:rPr>
          <w:lang w:val="pt-BR"/>
        </w:rPr>
        <w:t>Cada usuário para o qual for cedida uma SL de Usuário poderá também ativar o software Microsoft Office Mobile para criar, editar ou salvar documentos em até cinco smartphones e cinco tablets.</w:t>
      </w:r>
    </w:p>
    <w:p w:rsidR="00E423E0" w:rsidRPr="00592D24" w:rsidRDefault="00E423E0" w:rsidP="00520326">
      <w:pPr>
        <w:pStyle w:val="PURBullet-Indented"/>
        <w:numPr>
          <w:ilvl w:val="0"/>
          <w:numId w:val="77"/>
        </w:numPr>
        <w:rPr>
          <w:lang w:val="pt-BR"/>
        </w:rPr>
      </w:pPr>
      <w:r w:rsidRPr="00592D24">
        <w:rPr>
          <w:lang w:val="pt-BR"/>
        </w:rPr>
        <w:t>Os termos de uso incluídos com seu software Microsoft Office Mobile controlam até a extensão de qualquer conflito com esses Direitos de Uso do Produto.*</w:t>
      </w:r>
      <w:r w:rsidR="00B038F6" w:rsidRPr="00592D24">
        <w:rPr>
          <w:lang w:val="pt-BR"/>
        </w:rPr>
        <w:t xml:space="preserve"> </w:t>
      </w:r>
    </w:p>
    <w:p w:rsidR="00E423E0" w:rsidRPr="00592D24" w:rsidRDefault="00E423E0" w:rsidP="00520326">
      <w:pPr>
        <w:pStyle w:val="PURBullet-Indented"/>
        <w:numPr>
          <w:ilvl w:val="0"/>
          <w:numId w:val="77"/>
        </w:numPr>
        <w:rPr>
          <w:lang w:val="pt-BR"/>
        </w:rPr>
      </w:pPr>
      <w:r w:rsidRPr="00592D24">
        <w:rPr>
          <w:lang w:val="pt-BR"/>
        </w:rPr>
        <w:t>Seu direito de instalar e usar o software Microsoft Office Mobile em seus dispositivos smartphones não cria nem amplia nenhuma obrigação de garantia ou suporte para o hardware ou outros softwares em execução nos seus dispositivos smartphones.</w:t>
      </w:r>
    </w:p>
    <w:p w:rsidR="00A079D1" w:rsidRPr="00592D24" w:rsidRDefault="00A079D1" w:rsidP="00A079D1">
      <w:pPr>
        <w:pStyle w:val="PURBlueStrong-Indented"/>
        <w:rPr>
          <w:lang w:val="pt-BR"/>
        </w:rPr>
      </w:pPr>
      <w:r w:rsidRPr="00592D24">
        <w:rPr>
          <w:lang w:val="pt-BR"/>
        </w:rPr>
        <w:t>Serviço Online e Atualização de Software</w:t>
      </w:r>
    </w:p>
    <w:p w:rsidR="00A079D1" w:rsidRPr="00592D24" w:rsidRDefault="00A079D1" w:rsidP="00C72CDA">
      <w:pPr>
        <w:pStyle w:val="PURBody-Indented"/>
        <w:rPr>
          <w:lang w:val="pt-BR"/>
        </w:rPr>
      </w:pPr>
      <w:r w:rsidRPr="00592D24">
        <w:rPr>
          <w:lang w:val="pt-BR"/>
        </w:rPr>
        <w:t>Se nós fornecermos uma atualização principal para o software licenciado sob suas SLs de Usuário para o Serviço Online, você deverá instalar a atualização em todos os dispositivos usando o Serviço Online para impedir a interrupção do Serviço Online.</w:t>
      </w:r>
    </w:p>
    <w:p w:rsidR="00A079D1" w:rsidRPr="00592D24" w:rsidRDefault="00A079D1" w:rsidP="00A079D1">
      <w:pPr>
        <w:pStyle w:val="PURBlueStrong-Indented"/>
        <w:rPr>
          <w:lang w:val="pt-BR"/>
        </w:rPr>
      </w:pPr>
      <w:r w:rsidRPr="00592D24">
        <w:rPr>
          <w:lang w:val="pt-BR"/>
        </w:rPr>
        <w:t>Conexão Requerida</w:t>
      </w:r>
    </w:p>
    <w:p w:rsidR="00A079D1" w:rsidRPr="00592D24" w:rsidRDefault="00A079D1" w:rsidP="00A079D1">
      <w:pPr>
        <w:pStyle w:val="PURBody-Indented"/>
        <w:rPr>
          <w:lang w:val="pt-BR"/>
        </w:rPr>
      </w:pPr>
      <w:r w:rsidRPr="00592D24">
        <w:rPr>
          <w:lang w:val="pt-BR"/>
        </w:rPr>
        <w:t>Cada usuário para o qual você atribui uma SL de Usuário deverá conectar cada dispositivo nos quais eles tiverem instalado o</w:t>
      </w:r>
      <w:r w:rsidR="00A848E8" w:rsidRPr="00592D24">
        <w:rPr>
          <w:lang w:val="pt-BR"/>
        </w:rPr>
        <w:t> </w:t>
      </w:r>
      <w:r w:rsidRPr="00592D24">
        <w:rPr>
          <w:lang w:val="pt-BR"/>
        </w:rPr>
        <w:t>software para a Internet pelo menos uma vez a cada 30 dias.</w:t>
      </w:r>
      <w:r w:rsidR="00B038F6" w:rsidRPr="00592D24">
        <w:rPr>
          <w:lang w:val="pt-BR"/>
        </w:rPr>
        <w:t xml:space="preserve"> </w:t>
      </w:r>
      <w:r w:rsidRPr="00592D24">
        <w:rPr>
          <w:lang w:val="pt-BR"/>
        </w:rPr>
        <w:t>Se um usuário não estiver em conformidade com esta exigência, sua funcionalidade poderá ser afetada.</w:t>
      </w:r>
    </w:p>
    <w:p w:rsidR="00A079D1" w:rsidRPr="00592D24" w:rsidRDefault="00A079D1" w:rsidP="00A079D1">
      <w:pPr>
        <w:pStyle w:val="PURBlueStrong-Indented"/>
        <w:rPr>
          <w:lang w:val="pt-BR"/>
        </w:rPr>
      </w:pPr>
      <w:r w:rsidRPr="00592D24">
        <w:rPr>
          <w:lang w:val="pt-BR"/>
        </w:rPr>
        <w:t>Validação de Assinatura</w:t>
      </w:r>
    </w:p>
    <w:p w:rsidR="00A079D1" w:rsidRPr="00592D24" w:rsidRDefault="00A079D1" w:rsidP="00866E50">
      <w:pPr>
        <w:pStyle w:val="PURBody-Indented"/>
        <w:rPr>
          <w:lang w:val="pt-BR"/>
        </w:rPr>
      </w:pPr>
      <w:r w:rsidRPr="00592D24">
        <w:rPr>
          <w:lang w:val="pt-BR"/>
        </w:rPr>
        <w:t>A Microsoft poderá verificar automaticamente a versão de qualquer versão do software instalado por seus usuários em qualquer dispositivo. Os dispositivos nos quais o software está instalado podem fornecer informações periodicamente para verificar se o</w:t>
      </w:r>
      <w:r w:rsidR="00A848E8" w:rsidRPr="00592D24">
        <w:rPr>
          <w:lang w:val="pt-BR"/>
        </w:rPr>
        <w:t> </w:t>
      </w:r>
      <w:r w:rsidRPr="00592D24">
        <w:rPr>
          <w:lang w:val="pt-BR"/>
        </w:rPr>
        <w:t>software está devidamente licenciado e se o prazo não terminou.</w:t>
      </w:r>
      <w:r w:rsidR="00B038F6" w:rsidRPr="00592D24">
        <w:rPr>
          <w:lang w:val="pt-BR"/>
        </w:rPr>
        <w:t xml:space="preserve"> </w:t>
      </w:r>
      <w:r w:rsidRPr="00592D24">
        <w:rPr>
          <w:lang w:val="pt-BR"/>
        </w:rPr>
        <w:t>Essas informações incluem a versão do software, a ID do Windows Live do usuário, as informações de ID do produto, uma ID de máquina e o endereço de protocolo de Internet do dispositivo. Se o software não for devidamente licenciado, sua funcionalidade será afetada.</w:t>
      </w:r>
      <w:r w:rsidR="00B038F6" w:rsidRPr="00592D24">
        <w:rPr>
          <w:lang w:val="pt-BR"/>
        </w:rPr>
        <w:t xml:space="preserve"> </w:t>
      </w:r>
      <w:r w:rsidRPr="00592D24">
        <w:rPr>
          <w:lang w:val="pt-BR"/>
        </w:rPr>
        <w:t>Você só poderá obter atualizações ou upgrades para o software da Microsoft ou de fontes autorizadas.</w:t>
      </w:r>
      <w:r w:rsidR="00B038F6" w:rsidRPr="00592D24">
        <w:rPr>
          <w:lang w:val="pt-BR"/>
        </w:rPr>
        <w:t xml:space="preserve"> </w:t>
      </w:r>
      <w:r w:rsidRPr="00592D24">
        <w:rPr>
          <w:lang w:val="pt-BR"/>
        </w:rPr>
        <w:t>Para obter mais informações sobre a obtenção de atualizações de</w:t>
      </w:r>
      <w:r w:rsidR="00866E50" w:rsidRPr="00592D24">
        <w:rPr>
          <w:lang w:val="pt-BR"/>
        </w:rPr>
        <w:t> </w:t>
      </w:r>
      <w:r w:rsidRPr="00592D24">
        <w:rPr>
          <w:lang w:val="pt-BR"/>
        </w:rPr>
        <w:t xml:space="preserve">fontes autorizadas, consulte o site </w:t>
      </w:r>
      <w:hyperlink r:id="rId43">
        <w:r w:rsidRPr="00592D24">
          <w:rPr>
            <w:color w:val="00467F"/>
            <w:u w:val="single"/>
            <w:lang w:val="pt-BR"/>
          </w:rPr>
          <w:t>http://windows.microsoft.com/en-US/windows/help/genuine/faq</w:t>
        </w:r>
        <w:r w:rsidR="00B038F6" w:rsidRPr="00592D24">
          <w:rPr>
            <w:color w:val="00467F"/>
            <w:lang w:val="pt-BR"/>
          </w:rPr>
          <w:t xml:space="preserve"> </w:t>
        </w:r>
      </w:hyperlink>
      <w:r w:rsidRPr="00592D24">
        <w:rPr>
          <w:lang w:val="pt-BR"/>
        </w:rPr>
        <w:t xml:space="preserve"> quando usar o software, você concorda com a transmissão das informações descritas nesta seção.</w:t>
      </w:r>
    </w:p>
    <w:p w:rsidR="00A079D1" w:rsidRPr="00592D24" w:rsidRDefault="00A079D1" w:rsidP="00A079D1">
      <w:pPr>
        <w:pStyle w:val="PURBlueStrong-Indented"/>
        <w:rPr>
          <w:lang w:val="pt-BR"/>
        </w:rPr>
      </w:pPr>
      <w:r w:rsidRPr="00592D24">
        <w:rPr>
          <w:lang w:val="pt-BR"/>
        </w:rPr>
        <w:t>Elementos de Mídia e Modelos</w:t>
      </w:r>
    </w:p>
    <w:p w:rsidR="00A079D1" w:rsidRPr="00592D24" w:rsidRDefault="00A079D1" w:rsidP="00A079D1">
      <w:pPr>
        <w:pStyle w:val="PURBody-Indented"/>
        <w:rPr>
          <w:lang w:val="pt-BR"/>
        </w:rPr>
      </w:pPr>
      <w:r w:rsidRPr="00592D24">
        <w:rPr>
          <w:lang w:val="pt-BR"/>
        </w:rPr>
        <w:t xml:space="preserve">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w:t>
      </w:r>
      <w:r w:rsidRPr="00592D24">
        <w:rPr>
          <w:lang w:val="pt-BR"/>
        </w:rPr>
        <w:lastRenderedPageBreak/>
        <w:t>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A079D1" w:rsidRPr="00D72679" w:rsidRDefault="00A079D1" w:rsidP="00A079D1">
      <w:pPr>
        <w:pStyle w:val="PURBlueStrong-Indented"/>
      </w:pPr>
      <w:r>
        <w:t>Uso Comercial do Office Home &amp; Student 2013 RT</w:t>
      </w:r>
    </w:p>
    <w:p w:rsidR="00A079D1" w:rsidRPr="00592D24" w:rsidRDefault="00A079D1" w:rsidP="00520326">
      <w:pPr>
        <w:pStyle w:val="PURBullet-Indented"/>
        <w:numPr>
          <w:ilvl w:val="0"/>
          <w:numId w:val="51"/>
        </w:numPr>
        <w:spacing w:line="240" w:lineRule="auto"/>
        <w:rPr>
          <w:lang w:val="pt-BR"/>
        </w:rPr>
      </w:pPr>
      <w:r w:rsidRPr="00592D24">
        <w:rPr>
          <w:lang w:val="pt-BR"/>
        </w:rPr>
        <w:t xml:space="preserve">Sua SL de usuário modifica seu direito de usar o software de acordo com uma licença adquirida separadamente do Office Home &amp; Student 2013 RT, renunciando à proibição contra o uso comercial do software. </w:t>
      </w:r>
    </w:p>
    <w:p w:rsidR="00A079D1" w:rsidRPr="00592D24" w:rsidRDefault="00A079D1" w:rsidP="00520326">
      <w:pPr>
        <w:pStyle w:val="PURBullet-Indented"/>
        <w:numPr>
          <w:ilvl w:val="0"/>
          <w:numId w:val="51"/>
        </w:numPr>
        <w:rPr>
          <w:lang w:val="pt-BR"/>
        </w:rPr>
      </w:pPr>
      <w:r w:rsidRPr="00592D24">
        <w:rPr>
          <w:lang w:val="pt-BR"/>
        </w:rPr>
        <w:t>Você pode permitir que o usuário ao qual é cedida a SL de Usuário use o Office Home &amp; Student 2013 RT conforme o aqui disposto, durante o prazo da sua Assinatura.</w:t>
      </w:r>
    </w:p>
    <w:p w:rsidR="00A079D1" w:rsidRPr="00592D24" w:rsidRDefault="00A079D1" w:rsidP="00520326">
      <w:pPr>
        <w:pStyle w:val="PURBullet-Indented"/>
        <w:numPr>
          <w:ilvl w:val="0"/>
          <w:numId w:val="51"/>
        </w:numPr>
        <w:rPr>
          <w:lang w:val="pt-BR"/>
        </w:rPr>
      </w:pPr>
      <w:r w:rsidRPr="00592D24">
        <w:rPr>
          <w:lang w:val="pt-BR"/>
        </w:rPr>
        <w:t xml:space="preserve">Exceto para a autorização para uso comercial do software, todo o uso permanece sujeito aos termos e direitos de uso fornecidos com a Licença do Office Home e Student 2013 RT. </w:t>
      </w:r>
    </w:p>
    <w:p w:rsidR="00A079D1" w:rsidRPr="00592D24" w:rsidRDefault="00A079D1" w:rsidP="00520326">
      <w:pPr>
        <w:pStyle w:val="PURBullet-Indented"/>
        <w:numPr>
          <w:ilvl w:val="0"/>
          <w:numId w:val="51"/>
        </w:numPr>
        <w:rPr>
          <w:spacing w:val="-2"/>
          <w:lang w:val="pt-BR"/>
        </w:rPr>
      </w:pPr>
      <w:r w:rsidRPr="00592D24">
        <w:rPr>
          <w:spacing w:val="-2"/>
          <w:lang w:val="pt-BR"/>
        </w:rPr>
        <w:t>A aquisição do serviço não cria nem amplia nenhuma garantia ou obrigação de suporte de acordo com a licença do Office Home &amp; Student 2013 RT.</w:t>
      </w:r>
    </w:p>
    <w:p w:rsidR="00A079D1" w:rsidRPr="00592D24" w:rsidRDefault="00A079D1" w:rsidP="00A079D1">
      <w:pPr>
        <w:pStyle w:val="PURBlueStrong-Indented"/>
        <w:rPr>
          <w:lang w:val="pt-BR"/>
        </w:rPr>
      </w:pPr>
    </w:p>
    <w:p w:rsidR="00A079D1" w:rsidRPr="00592D24" w:rsidRDefault="00764736" w:rsidP="00A079D1">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bookmarkEnd w:id="316"/>
    <w:p w:rsidR="0082133B" w:rsidRPr="00592D24" w:rsidRDefault="00703764">
      <w:pPr>
        <w:pStyle w:val="PURProductName"/>
        <w:rPr>
          <w:lang w:val="pt-BR"/>
        </w:rPr>
      </w:pPr>
      <w:r w:rsidRPr="00592D24">
        <w:rPr>
          <w:lang w:val="pt-BR"/>
        </w:rPr>
        <w:t>Office Online</w:t>
      </w:r>
      <w:r>
        <w:fldChar w:fldCharType="begin"/>
      </w:r>
      <w:r w:rsidRPr="00592D24">
        <w:rPr>
          <w:lang w:val="pt-BR"/>
        </w:rPr>
        <w:instrText>XE "Office Online"</w:instrText>
      </w:r>
      <w:r>
        <w:fldChar w:fldCharType="end"/>
      </w:r>
      <w:r>
        <w:fldChar w:fldCharType="begin"/>
      </w:r>
      <w:r w:rsidR="00ED4593" w:rsidRPr="00592D24">
        <w:rPr>
          <w:lang w:val="pt-BR"/>
        </w:rPr>
        <w:instrText xml:space="preserve"> TC "</w:instrText>
      </w:r>
      <w:bookmarkStart w:id="321" w:name="_Toc382259036"/>
      <w:r w:rsidRPr="00592D24">
        <w:rPr>
          <w:lang w:val="pt-BR"/>
        </w:rPr>
        <w:instrText>Office Online</w:instrText>
      </w:r>
      <w:bookmarkEnd w:id="321"/>
      <w:r w:rsidR="00ED4593" w:rsidRPr="00592D24">
        <w:rPr>
          <w:lang w:val="pt-BR"/>
        </w:rPr>
        <w:instrText xml:space="preserve">" \l </w:instrText>
      </w:r>
      <w:r w:rsidR="00E01841" w:rsidRPr="00592D24">
        <w:rPr>
          <w:lang w:val="pt-BR"/>
        </w:rPr>
        <w:instrText>3</w:instrText>
      </w:r>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0"/>
        <w:gridCol w:w="5266"/>
      </w:tblGrid>
      <w:tr w:rsidR="0082133B" w:rsidRPr="00BF4B0F"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520326">
            <w:pPr>
              <w:pStyle w:val="PURBullet"/>
              <w:numPr>
                <w:ilvl w:val="0"/>
                <w:numId w:val="22"/>
              </w:numPr>
              <w:spacing w:after="60"/>
              <w:rPr>
                <w:lang w:val="pt-BR"/>
              </w:rPr>
            </w:pPr>
            <w:r w:rsidRPr="00592D24">
              <w:rPr>
                <w:lang w:val="pt-BR"/>
              </w:rPr>
              <w:t>Usuários que acessam o Serviço Online ou software relacionado</w:t>
            </w:r>
          </w:p>
          <w:p w:rsidR="00235A4C" w:rsidRPr="00592D24" w:rsidRDefault="00235A4C" w:rsidP="00235A4C">
            <w:pPr>
              <w:pStyle w:val="PURBody"/>
              <w:ind w:left="504"/>
              <w:rPr>
                <w:lang w:val="pt-BR"/>
              </w:rPr>
            </w:pPr>
            <w:r w:rsidRPr="00592D24">
              <w:rPr>
                <w:lang w:val="pt-BR"/>
              </w:rPr>
              <w:t>Usuários externos convidados para as coleções do site por meio da funcionalidade Share-by-Mail não precisam de SLs de Usuário.</w:t>
            </w:r>
          </w:p>
        </w:tc>
        <w:tc>
          <w:tcPr>
            <w:tcW w:w="5266" w:type="dxa"/>
          </w:tcPr>
          <w:p w:rsidR="0082133B" w:rsidRPr="00D72679" w:rsidRDefault="00ED4593">
            <w:pPr>
              <w:pStyle w:val="PURBody"/>
            </w:pPr>
            <w:r>
              <w:rPr>
                <w:b/>
                <w:i/>
              </w:rPr>
              <w:t>SL Necessário:</w:t>
            </w:r>
          </w:p>
          <w:p w:rsidR="00EC153F" w:rsidRPr="00592D24" w:rsidRDefault="00703764" w:rsidP="00520326">
            <w:pPr>
              <w:pStyle w:val="PURBullet"/>
              <w:numPr>
                <w:ilvl w:val="0"/>
                <w:numId w:val="23"/>
              </w:numPr>
              <w:rPr>
                <w:lang w:val="pt-BR"/>
              </w:rPr>
            </w:pPr>
            <w:r w:rsidRPr="00592D24">
              <w:rPr>
                <w:rFonts w:cs="Arial"/>
                <w:color w:val="000000"/>
                <w:szCs w:val="18"/>
                <w:lang w:val="pt-BR"/>
              </w:rPr>
              <w:t xml:space="preserve">SL de Usuário do Office Online </w:t>
            </w:r>
            <w:r w:rsidRPr="00592D24">
              <w:rPr>
                <w:b/>
                <w:lang w:val="pt-BR"/>
              </w:rPr>
              <w:t>ou</w:t>
            </w:r>
          </w:p>
          <w:p w:rsidR="00892E16" w:rsidRPr="00592D24" w:rsidRDefault="00892E16" w:rsidP="00520326">
            <w:pPr>
              <w:pStyle w:val="PURBullet"/>
              <w:numPr>
                <w:ilvl w:val="0"/>
                <w:numId w:val="23"/>
              </w:numPr>
              <w:rPr>
                <w:lang w:val="pt-BR"/>
              </w:rPr>
            </w:pPr>
            <w:r w:rsidRPr="00592D24">
              <w:rPr>
                <w:lang w:val="pt-BR"/>
              </w:rPr>
              <w:t>SL de Usuário do Office 365 Enterprise K1 ou</w:t>
            </w:r>
          </w:p>
          <w:p w:rsidR="007C7028" w:rsidRPr="00592D24" w:rsidRDefault="007C7028" w:rsidP="00520326">
            <w:pPr>
              <w:pStyle w:val="Heading4nobold"/>
              <w:numPr>
                <w:ilvl w:val="0"/>
                <w:numId w:val="23"/>
              </w:numPr>
              <w:spacing w:line="180" w:lineRule="atLeast"/>
              <w:jc w:val="left"/>
              <w:rPr>
                <w:rFonts w:ascii="Arial" w:hAnsi="Arial" w:cs="Arial"/>
                <w:lang w:val="pt-BR"/>
              </w:rPr>
            </w:pPr>
            <w:r w:rsidRPr="00592D24">
              <w:rPr>
                <w:rFonts w:ascii="Arial" w:hAnsi="Arial" w:cs="Arial"/>
                <w:color w:val="000000"/>
                <w:lang w:val="pt-BR"/>
              </w:rPr>
              <w:t>SL de Usuário do Office 365 Education A2-A4</w:t>
            </w:r>
            <w:r w:rsidR="00B038F6" w:rsidRPr="00592D24">
              <w:rPr>
                <w:rFonts w:ascii="Arial" w:hAnsi="Arial" w:cs="Arial"/>
                <w:color w:val="000000"/>
                <w:lang w:val="pt-BR"/>
              </w:rPr>
              <w:t xml:space="preserve"> </w:t>
            </w:r>
            <w:r w:rsidRPr="00592D24">
              <w:rPr>
                <w:rFonts w:ascii="Arial" w:hAnsi="Arial" w:cs="Arial"/>
                <w:b/>
                <w:color w:val="000000"/>
                <w:szCs w:val="18"/>
                <w:lang w:val="pt-BR"/>
              </w:rPr>
              <w:t>ou</w:t>
            </w:r>
          </w:p>
          <w:p w:rsidR="00C30D1A" w:rsidRPr="00592D24" w:rsidRDefault="00C30D1A" w:rsidP="00520326">
            <w:pPr>
              <w:pStyle w:val="PURBullet"/>
              <w:numPr>
                <w:ilvl w:val="0"/>
                <w:numId w:val="23"/>
              </w:numPr>
              <w:rPr>
                <w:lang w:val="pt-BR"/>
              </w:rPr>
            </w:pPr>
            <w:r w:rsidRPr="00592D24">
              <w:rPr>
                <w:lang w:val="pt-BR"/>
              </w:rPr>
              <w:t xml:space="preserve">SL de Usuário do Office 365 Enterprise E1, E3 ou E4 </w:t>
            </w:r>
            <w:r w:rsidRPr="00592D24">
              <w:rPr>
                <w:b/>
                <w:lang w:val="pt-BR"/>
              </w:rPr>
              <w:t>ou</w:t>
            </w:r>
          </w:p>
          <w:p w:rsidR="00D37DD3" w:rsidRPr="00592D24" w:rsidRDefault="00D37DD3" w:rsidP="00520326">
            <w:pPr>
              <w:pStyle w:val="PURBullet"/>
              <w:numPr>
                <w:ilvl w:val="0"/>
                <w:numId w:val="23"/>
              </w:numPr>
              <w:rPr>
                <w:lang w:val="pt-BR"/>
              </w:rPr>
            </w:pPr>
            <w:r w:rsidRPr="00592D24">
              <w:rPr>
                <w:lang w:val="pt-BR"/>
              </w:rPr>
              <w:t xml:space="preserve">SL de Usuário do Office 365 Enterprise E3-E4 sem ProPlus </w:t>
            </w:r>
            <w:r w:rsidRPr="00592D24">
              <w:rPr>
                <w:b/>
                <w:lang w:val="pt-BR"/>
              </w:rPr>
              <w:t>ou</w:t>
            </w:r>
          </w:p>
          <w:p w:rsidR="00D37DD3" w:rsidRPr="00592D24" w:rsidRDefault="00D37DD3" w:rsidP="00520326">
            <w:pPr>
              <w:pStyle w:val="PURBullet"/>
              <w:numPr>
                <w:ilvl w:val="0"/>
                <w:numId w:val="23"/>
              </w:numPr>
              <w:rPr>
                <w:lang w:val="pt-BR"/>
              </w:rPr>
            </w:pPr>
            <w:r w:rsidRPr="00592D24">
              <w:rPr>
                <w:lang w:val="pt-BR"/>
              </w:rPr>
              <w:t xml:space="preserve">SL de Usuário do Office 365 Government K1G </w:t>
            </w:r>
            <w:r w:rsidRPr="00592D24">
              <w:rPr>
                <w:b/>
                <w:lang w:val="pt-BR"/>
              </w:rPr>
              <w:t>ou</w:t>
            </w:r>
          </w:p>
          <w:p w:rsidR="00D37DD3" w:rsidRPr="00592D24" w:rsidRDefault="00D37DD3" w:rsidP="00520326">
            <w:pPr>
              <w:pStyle w:val="PURBullet"/>
              <w:numPr>
                <w:ilvl w:val="0"/>
                <w:numId w:val="23"/>
              </w:numPr>
              <w:rPr>
                <w:spacing w:val="-2"/>
                <w:lang w:val="pt-BR"/>
              </w:rPr>
            </w:pPr>
            <w:r w:rsidRPr="00592D24">
              <w:rPr>
                <w:spacing w:val="-2"/>
                <w:lang w:val="pt-BR"/>
              </w:rPr>
              <w:t xml:space="preserve">SL de Usuário do Office 365 Government G1, G3 ou G4 </w:t>
            </w:r>
            <w:r w:rsidRPr="00592D24">
              <w:rPr>
                <w:b/>
                <w:spacing w:val="-2"/>
                <w:lang w:val="pt-BR"/>
              </w:rPr>
              <w:t>ou</w:t>
            </w:r>
          </w:p>
          <w:p w:rsidR="00292522" w:rsidRPr="00592D24" w:rsidRDefault="00D37DD3" w:rsidP="00520326">
            <w:pPr>
              <w:pStyle w:val="PURBullet"/>
              <w:numPr>
                <w:ilvl w:val="0"/>
                <w:numId w:val="23"/>
              </w:numPr>
              <w:rPr>
                <w:lang w:val="pt-BR"/>
              </w:rPr>
            </w:pPr>
            <w:r w:rsidRPr="00592D24">
              <w:rPr>
                <w:lang w:val="pt-BR"/>
              </w:rPr>
              <w:t xml:space="preserve">SL de Usuário do Office 365 Government G3-G4 Sem ProPlus </w:t>
            </w:r>
            <w:r w:rsidRPr="00592D24">
              <w:rPr>
                <w:b/>
                <w:lang w:val="pt-BR"/>
              </w:rPr>
              <w:t>ou</w:t>
            </w:r>
            <w:r w:rsidRPr="00592D24">
              <w:rPr>
                <w:lang w:val="pt-BR"/>
              </w:rPr>
              <w:t xml:space="preserve"> </w:t>
            </w:r>
          </w:p>
          <w:p w:rsidR="0082133B" w:rsidRPr="00D72679" w:rsidRDefault="00C30D1A" w:rsidP="00520326">
            <w:pPr>
              <w:pStyle w:val="PURBullet"/>
              <w:numPr>
                <w:ilvl w:val="0"/>
                <w:numId w:val="23"/>
              </w:numPr>
            </w:pPr>
            <w:r>
              <w:t>SL de Usuário do Office 365 Midsize Business</w:t>
            </w:r>
          </w:p>
          <w:p w:rsidR="00292522" w:rsidRPr="00592D24" w:rsidRDefault="00292522" w:rsidP="00520326">
            <w:pPr>
              <w:pStyle w:val="PURBody"/>
              <w:numPr>
                <w:ilvl w:val="0"/>
                <w:numId w:val="23"/>
              </w:numPr>
              <w:rPr>
                <w:lang w:val="pt-BR"/>
              </w:rPr>
            </w:pPr>
            <w:r w:rsidRPr="00592D24">
              <w:rPr>
                <w:rFonts w:asciiTheme="minorHAnsi" w:hAnsiTheme="minorHAnsi" w:cstheme="minorHAnsi"/>
                <w:szCs w:val="18"/>
                <w:lang w:val="pt-BR"/>
              </w:rPr>
              <w:t xml:space="preserve">SL de Usuário do Office 365 ProPlus </w:t>
            </w:r>
            <w:r w:rsidRPr="00592D24">
              <w:rPr>
                <w:rFonts w:asciiTheme="minorHAnsi" w:hAnsiTheme="minorHAnsi" w:cstheme="minorHAnsi"/>
                <w:b/>
                <w:szCs w:val="18"/>
                <w:lang w:val="pt-BR"/>
              </w:rPr>
              <w:t>ou</w:t>
            </w:r>
          </w:p>
          <w:p w:rsidR="00292522" w:rsidRPr="00D72679" w:rsidRDefault="00292522" w:rsidP="00520326">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ou</w:t>
            </w:r>
          </w:p>
          <w:p w:rsidR="00292522" w:rsidRPr="00D72679" w:rsidRDefault="00292522" w:rsidP="00520326">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ou</w:t>
            </w:r>
          </w:p>
          <w:p w:rsidR="00292522" w:rsidRPr="00D72679" w:rsidRDefault="00292522" w:rsidP="00520326">
            <w:pPr>
              <w:pStyle w:val="PURBody"/>
              <w:numPr>
                <w:ilvl w:val="0"/>
                <w:numId w:val="23"/>
              </w:numPr>
            </w:pPr>
            <w:r>
              <w:rPr>
                <w:rFonts w:asciiTheme="minorHAnsi" w:hAnsiTheme="minorHAnsi" w:cstheme="minorHAnsi"/>
                <w:szCs w:val="18"/>
              </w:rPr>
              <w:t>Office para Mac Standard</w:t>
            </w:r>
            <w:r>
              <w:rPr>
                <w:rFonts w:asciiTheme="minorHAnsi" w:hAnsiTheme="minorHAnsi" w:cstheme="minorHAnsi"/>
                <w:szCs w:val="18"/>
                <w:vertAlign w:val="superscript"/>
              </w:rPr>
              <w:t>1</w:t>
            </w:r>
          </w:p>
          <w:p w:rsidR="00292522" w:rsidRPr="00592D24" w:rsidRDefault="00292522" w:rsidP="00292522">
            <w:pPr>
              <w:pStyle w:val="PURBody"/>
              <w:ind w:left="708"/>
              <w:rPr>
                <w:lang w:val="pt-BR"/>
              </w:rPr>
            </w:pPr>
            <w:r w:rsidRPr="00592D24">
              <w:rPr>
                <w:rFonts w:asciiTheme="minorHAnsi" w:hAnsiTheme="minorHAnsi" w:cstheme="minorHAnsi"/>
                <w:szCs w:val="18"/>
                <w:vertAlign w:val="superscript"/>
                <w:lang w:val="pt-BR"/>
              </w:rPr>
              <w:t>1</w:t>
            </w:r>
            <w:r w:rsidRPr="00592D24">
              <w:rPr>
                <w:rFonts w:asciiTheme="minorHAnsi" w:hAnsiTheme="minorHAnsi" w:cstheme="minorHAnsi"/>
                <w:szCs w:val="18"/>
                <w:lang w:val="pt-BR"/>
              </w:rPr>
              <w:t>com cobertura ativa do Software Assurance</w:t>
            </w:r>
          </w:p>
        </w:tc>
      </w:tr>
    </w:tbl>
    <w:p w:rsidR="00FE7CBB" w:rsidRPr="00592D24" w:rsidRDefault="00764736" w:rsidP="00FE7CBB">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r w:rsidR="00672714" w:rsidRPr="00592D24">
        <w:rPr>
          <w:lang w:val="pt-BR"/>
        </w:rPr>
        <w:t xml:space="preserve"> </w:t>
      </w:r>
    </w:p>
    <w:p w:rsidR="00FE7CBB" w:rsidRPr="00592D24" w:rsidRDefault="00FE7CBB" w:rsidP="00FE7CBB">
      <w:pPr>
        <w:pStyle w:val="PURProductName"/>
        <w:rPr>
          <w:lang w:val="pt-BR"/>
        </w:rPr>
      </w:pPr>
      <w:r w:rsidRPr="00592D24">
        <w:rPr>
          <w:lang w:val="pt-BR"/>
        </w:rPr>
        <w:t>Power BI para Office 365</w:t>
      </w:r>
      <w:r>
        <w:fldChar w:fldCharType="begin"/>
      </w:r>
      <w:r w:rsidRPr="00592D24">
        <w:rPr>
          <w:lang w:val="pt-BR"/>
        </w:rPr>
        <w:instrText>XE "Power BI para Office 365"</w:instrText>
      </w:r>
      <w:r>
        <w:fldChar w:fldCharType="end"/>
      </w:r>
      <w:r>
        <w:fldChar w:fldCharType="begin"/>
      </w:r>
      <w:r w:rsidRPr="00592D24">
        <w:rPr>
          <w:lang w:val="pt-BR"/>
        </w:rPr>
        <w:instrText>TC "</w:instrText>
      </w:r>
      <w:bookmarkStart w:id="322" w:name="_Toc382259037"/>
      <w:r w:rsidRPr="00592D24">
        <w:rPr>
          <w:lang w:val="pt-BR"/>
        </w:rPr>
        <w:instrText>Power BI para Office 365</w:instrText>
      </w:r>
      <w:bookmarkEnd w:id="322"/>
      <w:r w:rsidRPr="00592D24">
        <w:rPr>
          <w:lang w:val="pt-BR"/>
        </w:rPr>
        <w:instrText xml:space="preserve">" \l 3 </w:instrText>
      </w:r>
      <w:bookmarkStart w:id="323" w:name="_Toc370712521"/>
      <w:bookmarkEnd w:id="323"/>
      <w:r>
        <w:fldChar w:fldCharType="end"/>
      </w:r>
    </w:p>
    <w:p w:rsidR="00FE7CBB" w:rsidRPr="00D72679" w:rsidRDefault="00FE7CBB" w:rsidP="00FE7CBB">
      <w:pPr>
        <w:pStyle w:val="PURBlueBGHeader"/>
      </w:pPr>
      <w:r>
        <w:t>SLs de USUÁRIO</w:t>
      </w:r>
    </w:p>
    <w:tbl>
      <w:tblPr>
        <w:tblStyle w:val="PURTableNoVertical"/>
        <w:tblW w:w="0" w:type="auto"/>
        <w:tblLook w:val="04A0" w:firstRow="1" w:lastRow="0" w:firstColumn="1" w:lastColumn="0" w:noHBand="0" w:noVBand="1"/>
      </w:tblPr>
      <w:tblGrid>
        <w:gridCol w:w="5267"/>
        <w:gridCol w:w="5259"/>
      </w:tblGrid>
      <w:tr w:rsidR="00FE7CBB" w:rsidRPr="00BF4B0F"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592D24" w:rsidRDefault="00FE7CBB" w:rsidP="00FE7CBB">
            <w:pPr>
              <w:pStyle w:val="PURBody"/>
              <w:rPr>
                <w:lang w:val="pt-BR"/>
              </w:rPr>
            </w:pPr>
            <w:r w:rsidRPr="00592D24">
              <w:rPr>
                <w:b/>
                <w:i/>
                <w:lang w:val="pt-BR"/>
              </w:rPr>
              <w:t>Necessária para cada um dos seus:</w:t>
            </w:r>
          </w:p>
          <w:p w:rsidR="00FE7CBB" w:rsidRPr="00592D24" w:rsidRDefault="00292522" w:rsidP="00520326">
            <w:pPr>
              <w:pStyle w:val="PURBullet"/>
              <w:numPr>
                <w:ilvl w:val="0"/>
                <w:numId w:val="53"/>
              </w:numPr>
              <w:rPr>
                <w:lang w:val="pt-BR"/>
              </w:rPr>
            </w:pPr>
            <w:r w:rsidRPr="00592D24">
              <w:rPr>
                <w:lang w:val="pt-BR"/>
              </w:rPr>
              <w:t>Usuários que acessam o Serviço Online ou software relacionado.</w:t>
            </w:r>
          </w:p>
        </w:tc>
        <w:tc>
          <w:tcPr>
            <w:tcW w:w="5259" w:type="dxa"/>
          </w:tcPr>
          <w:p w:rsidR="00FE7CBB" w:rsidRPr="00D72679" w:rsidRDefault="00FE7CBB" w:rsidP="00FE7CBB">
            <w:pPr>
              <w:pStyle w:val="PURBody"/>
            </w:pPr>
            <w:r>
              <w:rPr>
                <w:b/>
                <w:i/>
              </w:rPr>
              <w:t>SL Necessário:</w:t>
            </w:r>
          </w:p>
          <w:p w:rsidR="00D46DAD" w:rsidRPr="00592D24" w:rsidRDefault="00FE7CBB" w:rsidP="00520326">
            <w:pPr>
              <w:pStyle w:val="PURBullet"/>
              <w:numPr>
                <w:ilvl w:val="0"/>
                <w:numId w:val="54"/>
              </w:numPr>
              <w:rPr>
                <w:lang w:val="pt-BR"/>
              </w:rPr>
            </w:pPr>
            <w:r w:rsidRPr="00592D24">
              <w:rPr>
                <w:lang w:val="pt-BR"/>
              </w:rPr>
              <w:t xml:space="preserve">Power BI para SL de Usuário do Office 365 </w:t>
            </w:r>
            <w:r w:rsidRPr="00592D24">
              <w:rPr>
                <w:b/>
                <w:lang w:val="pt-BR"/>
              </w:rPr>
              <w:t>ou</w:t>
            </w:r>
          </w:p>
          <w:p w:rsidR="00FE7CBB" w:rsidRPr="00592D24" w:rsidRDefault="00D46DAD" w:rsidP="00520326">
            <w:pPr>
              <w:pStyle w:val="PURBullet"/>
              <w:numPr>
                <w:ilvl w:val="0"/>
                <w:numId w:val="54"/>
              </w:numPr>
              <w:rPr>
                <w:lang w:val="pt-BR"/>
              </w:rPr>
            </w:pPr>
            <w:r w:rsidRPr="00592D24">
              <w:rPr>
                <w:lang w:val="pt-BR"/>
              </w:rPr>
              <w:t>Power BI para SL de Usuário A do Office 365</w:t>
            </w:r>
          </w:p>
        </w:tc>
      </w:tr>
    </w:tbl>
    <w:p w:rsidR="00D37DD3" w:rsidRPr="00592D24" w:rsidRDefault="00D37DD3" w:rsidP="00D37DD3">
      <w:pPr>
        <w:pStyle w:val="PURBlueBGHeader"/>
        <w:keepNext/>
        <w:keepLines/>
        <w:rPr>
          <w:lang w:val="pt-BR"/>
        </w:rPr>
      </w:pPr>
      <w:r w:rsidRPr="00592D24">
        <w:rPr>
          <w:lang w:val="pt-BR"/>
        </w:rPr>
        <w:t>Termos Adicionais:</w:t>
      </w:r>
    </w:p>
    <w:p w:rsidR="00D37DD3" w:rsidRPr="00592D24" w:rsidRDefault="00D37DD3" w:rsidP="00D37DD3">
      <w:pPr>
        <w:pStyle w:val="PURBlueStrong-Indented"/>
        <w:rPr>
          <w:lang w:val="pt-BR"/>
        </w:rPr>
      </w:pPr>
      <w:r w:rsidRPr="00592D24">
        <w:rPr>
          <w:lang w:val="pt-BR"/>
        </w:rPr>
        <w:t>Notificação Aplicável:</w:t>
      </w:r>
      <w:r w:rsidR="00B038F6" w:rsidRPr="00592D24">
        <w:rPr>
          <w:lang w:val="pt-BR"/>
        </w:rPr>
        <w:t xml:space="preserve"> </w:t>
      </w:r>
      <w:r w:rsidRPr="00592D24">
        <w:rPr>
          <w:lang w:val="pt-BR"/>
        </w:rPr>
        <w:t xml:space="preserve">A </w:t>
      </w:r>
      <w:r w:rsidRPr="00592D24">
        <w:rPr>
          <w:smallCaps w:val="0"/>
          <w:color w:val="auto"/>
          <w:lang w:val="pt-BR"/>
        </w:rPr>
        <w:t xml:space="preserve">Notificação do Bing Maps no </w:t>
      </w:r>
      <w:hyperlink r:id="rId44" w:anchor="_Sec10" w:history="1">
        <w:hyperlink w:anchor="Appendix_1" w:history="1">
          <w:r w:rsidR="00485A29" w:rsidRPr="00592D24">
            <w:rPr>
              <w:rStyle w:val="Hyperlink"/>
              <w:smallCaps w:val="0"/>
              <w:lang w:val="pt-BR"/>
            </w:rPr>
            <w:t>Apêndice 1</w:t>
          </w:r>
        </w:hyperlink>
      </w:hyperlink>
      <w:r w:rsidRPr="00592D24">
        <w:rPr>
          <w:smallCaps w:val="0"/>
          <w:color w:val="auto"/>
          <w:lang w:val="pt-BR"/>
        </w:rPr>
        <w:t xml:space="preserve"> se aplica.</w:t>
      </w:r>
    </w:p>
    <w:p w:rsidR="008679BA" w:rsidRPr="00592D24" w:rsidRDefault="00764736" w:rsidP="008679BA">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r w:rsidR="00672714" w:rsidRPr="00592D24">
        <w:rPr>
          <w:lang w:val="pt-BR"/>
        </w:rPr>
        <w:t xml:space="preserve"> </w:t>
      </w:r>
    </w:p>
    <w:p w:rsidR="008679BA" w:rsidRPr="00592D24" w:rsidRDefault="008679BA" w:rsidP="008679BA">
      <w:pPr>
        <w:pStyle w:val="PURProductName"/>
        <w:rPr>
          <w:lang w:val="pt-BR"/>
        </w:rPr>
      </w:pPr>
      <w:r w:rsidRPr="00592D24">
        <w:rPr>
          <w:lang w:val="pt-BR"/>
        </w:rPr>
        <w:t>Project Lite</w:t>
      </w:r>
      <w:r>
        <w:fldChar w:fldCharType="begin"/>
      </w:r>
      <w:r w:rsidRPr="00592D24">
        <w:rPr>
          <w:lang w:val="pt-BR"/>
        </w:rPr>
        <w:instrText>XE "Project Lite"</w:instrText>
      </w:r>
      <w:r>
        <w:fldChar w:fldCharType="end"/>
      </w:r>
      <w:r>
        <w:fldChar w:fldCharType="begin"/>
      </w:r>
      <w:r w:rsidRPr="00592D24">
        <w:rPr>
          <w:lang w:val="pt-BR"/>
        </w:rPr>
        <w:instrText xml:space="preserve"> TC "</w:instrText>
      </w:r>
      <w:bookmarkStart w:id="324" w:name="_Toc382259038"/>
      <w:r w:rsidRPr="00592D24">
        <w:rPr>
          <w:lang w:val="pt-BR"/>
        </w:rPr>
        <w:instrText xml:space="preserve">Project </w:instrText>
      </w:r>
      <w:r w:rsidR="00014F06" w:rsidRPr="00592D24">
        <w:rPr>
          <w:lang w:val="pt-BR"/>
        </w:rPr>
        <w:instrText>Lite</w:instrText>
      </w:r>
      <w:bookmarkEnd w:id="324"/>
      <w:r w:rsidRPr="00592D24">
        <w:rPr>
          <w:lang w:val="pt-BR"/>
        </w:rPr>
        <w:instrText>" \l 3</w:instrText>
      </w:r>
      <w:r>
        <w:fldChar w:fldCharType="end"/>
      </w:r>
    </w:p>
    <w:p w:rsidR="008679BA" w:rsidRPr="00D72679" w:rsidRDefault="008679BA" w:rsidP="008679BA">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8679BA" w:rsidRPr="00BF4B0F"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592D24" w:rsidRDefault="008679BA" w:rsidP="0010035C">
            <w:pPr>
              <w:pStyle w:val="PURBody"/>
              <w:rPr>
                <w:lang w:val="pt-BR"/>
              </w:rPr>
            </w:pPr>
            <w:r w:rsidRPr="00592D24">
              <w:rPr>
                <w:b/>
                <w:i/>
                <w:lang w:val="pt-BR"/>
              </w:rPr>
              <w:t>Necessária para cada um dos seus:</w:t>
            </w:r>
          </w:p>
          <w:p w:rsidR="008679BA" w:rsidRPr="00592D24" w:rsidRDefault="008679BA" w:rsidP="00520326">
            <w:pPr>
              <w:pStyle w:val="PURBullet"/>
              <w:numPr>
                <w:ilvl w:val="0"/>
                <w:numId w:val="53"/>
              </w:numPr>
              <w:rPr>
                <w:lang w:val="pt-BR"/>
              </w:rPr>
            </w:pPr>
            <w:r w:rsidRPr="00592D24">
              <w:rPr>
                <w:lang w:val="pt-BR"/>
              </w:rPr>
              <w:lastRenderedPageBreak/>
              <w:t>Usuários que acessam o serviço ou software relacionado</w:t>
            </w:r>
          </w:p>
        </w:tc>
        <w:tc>
          <w:tcPr>
            <w:tcW w:w="5262" w:type="dxa"/>
          </w:tcPr>
          <w:p w:rsidR="008679BA" w:rsidRPr="00D72679" w:rsidRDefault="008679BA" w:rsidP="0010035C">
            <w:pPr>
              <w:pStyle w:val="PURBody"/>
            </w:pPr>
            <w:r>
              <w:rPr>
                <w:b/>
                <w:i/>
              </w:rPr>
              <w:lastRenderedPageBreak/>
              <w:t>SL Necessário:</w:t>
            </w:r>
          </w:p>
          <w:p w:rsidR="008679BA" w:rsidRPr="00592D24" w:rsidRDefault="008679BA" w:rsidP="00520326">
            <w:pPr>
              <w:pStyle w:val="PURBullet"/>
              <w:numPr>
                <w:ilvl w:val="0"/>
                <w:numId w:val="54"/>
              </w:numPr>
              <w:rPr>
                <w:lang w:val="pt-BR"/>
              </w:rPr>
            </w:pPr>
            <w:r w:rsidRPr="00592D24">
              <w:rPr>
                <w:lang w:val="pt-BR"/>
              </w:rPr>
              <w:lastRenderedPageBreak/>
              <w:t>SL de Usuário do Project Lite</w:t>
            </w:r>
          </w:p>
        </w:tc>
      </w:tr>
    </w:tbl>
    <w:p w:rsidR="008679BA" w:rsidRPr="00592D24" w:rsidRDefault="008679BA" w:rsidP="008679BA">
      <w:pPr>
        <w:pStyle w:val="PURBreadcrumb"/>
        <w:rPr>
          <w:lang w:val="pt-BR"/>
        </w:rPr>
      </w:pPr>
    </w:p>
    <w:p w:rsidR="003B1D52" w:rsidRPr="00592D24" w:rsidRDefault="00764736" w:rsidP="004602E8">
      <w:pPr>
        <w:pStyle w:val="PURBreadcrumb"/>
        <w:keepNext w:val="0"/>
        <w:keepLines w:val="0"/>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r w:rsidR="00672714" w:rsidRPr="00592D24">
        <w:rPr>
          <w:lang w:val="pt-BR"/>
        </w:rPr>
        <w:t xml:space="preserve"> </w:t>
      </w:r>
    </w:p>
    <w:p w:rsidR="003B1D52" w:rsidRPr="00592D24" w:rsidRDefault="003B1D52" w:rsidP="004602E8">
      <w:pPr>
        <w:pStyle w:val="PURProductName"/>
        <w:keepNext w:val="0"/>
        <w:keepLines w:val="0"/>
        <w:rPr>
          <w:lang w:val="pt-BR"/>
        </w:rPr>
      </w:pPr>
      <w:r w:rsidRPr="00592D24">
        <w:rPr>
          <w:lang w:val="pt-BR"/>
        </w:rPr>
        <w:t>Project Online</w:t>
      </w:r>
      <w:r>
        <w:fldChar w:fldCharType="begin"/>
      </w:r>
      <w:r w:rsidRPr="00592D24">
        <w:rPr>
          <w:lang w:val="pt-BR"/>
        </w:rPr>
        <w:instrText>XE "Project Online"</w:instrText>
      </w:r>
      <w:r>
        <w:fldChar w:fldCharType="end"/>
      </w:r>
      <w:r>
        <w:fldChar w:fldCharType="begin"/>
      </w:r>
      <w:r w:rsidRPr="00592D24">
        <w:rPr>
          <w:lang w:val="pt-BR"/>
        </w:rPr>
        <w:instrText xml:space="preserve"> TC "</w:instrText>
      </w:r>
      <w:bookmarkStart w:id="325" w:name="_Toc370712522"/>
      <w:bookmarkStart w:id="326" w:name="_Toc382259039"/>
      <w:r w:rsidR="00256119" w:rsidRPr="00592D24">
        <w:rPr>
          <w:lang w:val="pt-BR"/>
        </w:rPr>
        <w:instrText>Project Online</w:instrText>
      </w:r>
      <w:bookmarkEnd w:id="325"/>
      <w:bookmarkEnd w:id="326"/>
      <w:r w:rsidRPr="00592D24">
        <w:rPr>
          <w:lang w:val="pt-BR"/>
        </w:rPr>
        <w:instrText xml:space="preserve">" \l </w:instrText>
      </w:r>
      <w:r w:rsidR="00E01841" w:rsidRPr="00592D24">
        <w:rPr>
          <w:lang w:val="pt-BR"/>
        </w:rPr>
        <w:instrText>3</w:instrText>
      </w:r>
      <w:r>
        <w:fldChar w:fldCharType="end"/>
      </w:r>
    </w:p>
    <w:p w:rsidR="003B1D52" w:rsidRPr="00D72679" w:rsidRDefault="003B1D52" w:rsidP="003B1D52">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3B1D52" w:rsidRPr="00BF4B0F"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592D24" w:rsidRDefault="003B1D52" w:rsidP="00517CC7">
            <w:pPr>
              <w:pStyle w:val="PURBody"/>
              <w:rPr>
                <w:lang w:val="pt-BR"/>
              </w:rPr>
            </w:pPr>
            <w:r w:rsidRPr="00592D24">
              <w:rPr>
                <w:b/>
                <w:i/>
                <w:lang w:val="pt-BR"/>
              </w:rPr>
              <w:t>Necessária para cada um dos seus:</w:t>
            </w:r>
          </w:p>
          <w:p w:rsidR="003B1D52" w:rsidRPr="00592D24" w:rsidRDefault="003B1D52" w:rsidP="00520326">
            <w:pPr>
              <w:pStyle w:val="PURBullet"/>
              <w:numPr>
                <w:ilvl w:val="0"/>
                <w:numId w:val="53"/>
              </w:numPr>
              <w:rPr>
                <w:lang w:val="pt-BR"/>
              </w:rPr>
            </w:pPr>
            <w:r w:rsidRPr="00592D24">
              <w:rPr>
                <w:lang w:val="pt-BR"/>
              </w:rPr>
              <w:t>Usuários que acessam o serviço ou software relacionado</w:t>
            </w:r>
          </w:p>
        </w:tc>
        <w:tc>
          <w:tcPr>
            <w:tcW w:w="5321" w:type="dxa"/>
          </w:tcPr>
          <w:p w:rsidR="003B1D52" w:rsidRPr="00D72679" w:rsidRDefault="003B1D52" w:rsidP="00517CC7">
            <w:pPr>
              <w:pStyle w:val="PURBody"/>
            </w:pPr>
            <w:r>
              <w:rPr>
                <w:b/>
                <w:i/>
              </w:rPr>
              <w:t>SL Necessário:</w:t>
            </w:r>
          </w:p>
          <w:p w:rsidR="003B1D52" w:rsidRPr="00592D24" w:rsidRDefault="003B1D52" w:rsidP="00520326">
            <w:pPr>
              <w:pStyle w:val="PURBullet"/>
              <w:numPr>
                <w:ilvl w:val="0"/>
                <w:numId w:val="54"/>
              </w:numPr>
              <w:rPr>
                <w:lang w:val="pt-BR"/>
              </w:rPr>
            </w:pPr>
            <w:r w:rsidRPr="00592D24">
              <w:rPr>
                <w:lang w:val="pt-BR"/>
              </w:rPr>
              <w:t>SL de Usuário do Project Online</w:t>
            </w:r>
          </w:p>
        </w:tc>
      </w:tr>
    </w:tbl>
    <w:p w:rsidR="003B1D52" w:rsidRPr="00592D24" w:rsidRDefault="003B1D52" w:rsidP="003B1D52">
      <w:pPr>
        <w:rPr>
          <w:lang w:val="pt-BR"/>
        </w:rPr>
      </w:pPr>
    </w:p>
    <w:p w:rsidR="003B1D52" w:rsidRPr="00A12100" w:rsidRDefault="003B1D52" w:rsidP="003B1D52">
      <w:pPr>
        <w:pStyle w:val="PURBlueBGHeader"/>
        <w:rPr>
          <w:lang w:val="pt-BR"/>
        </w:rPr>
      </w:pPr>
      <w:r w:rsidRPr="00A12100">
        <w:rPr>
          <w:lang w:val="pt-BR"/>
        </w:rPr>
        <w:t>Termos Adicionais:</w:t>
      </w:r>
    </w:p>
    <w:p w:rsidR="003B1D52" w:rsidRPr="00A12100" w:rsidRDefault="003B1D52" w:rsidP="003B1D52">
      <w:pPr>
        <w:pStyle w:val="PURBlueStrong-Indented"/>
        <w:rPr>
          <w:lang w:val="pt-BR"/>
        </w:rPr>
      </w:pPr>
      <w:r w:rsidRPr="00A12100">
        <w:rPr>
          <w:lang w:val="pt-BR"/>
        </w:rPr>
        <w:t xml:space="preserve">SharePoint Online </w:t>
      </w:r>
    </w:p>
    <w:p w:rsidR="003B1D52" w:rsidRPr="00592D24" w:rsidRDefault="003B1D52" w:rsidP="00D46DAD">
      <w:pPr>
        <w:pStyle w:val="PURProductName"/>
        <w:pBdr>
          <w:bottom w:val="none" w:sz="0" w:space="0" w:color="auto"/>
        </w:pBdr>
        <w:ind w:left="270"/>
        <w:rPr>
          <w:lang w:val="pt-BR"/>
        </w:rPr>
      </w:pPr>
      <w:r w:rsidRPr="00CF3DC2">
        <w:rPr>
          <w:rFonts w:cs="Arial"/>
          <w:sz w:val="18"/>
          <w:szCs w:val="18"/>
          <w:lang w:val="pt-BR"/>
        </w:rPr>
        <w:t xml:space="preserve">Seu serviço Project Online requer o uso do SharePoint Online Plano 2, que será fornecido a você como parte do serviço Project Online. </w:t>
      </w:r>
      <w:r w:rsidRPr="00592D24">
        <w:rPr>
          <w:rFonts w:cs="Arial"/>
          <w:sz w:val="18"/>
          <w:szCs w:val="18"/>
          <w:lang w:val="pt-BR"/>
        </w:rPr>
        <w:t>Você poderá usar esse serviço SharePoint Online Plano 2 somente em conjunto com o uso permitido do Project Online e apenas para dar suporte à funcionalidade para a qual o Project Online é usado.</w:t>
      </w:r>
      <w:r w:rsidR="00B038F6" w:rsidRPr="00592D24">
        <w:rPr>
          <w:rFonts w:cs="Arial"/>
          <w:sz w:val="18"/>
          <w:szCs w:val="18"/>
          <w:lang w:val="pt-BR"/>
        </w:rPr>
        <w:t xml:space="preserve"> </w:t>
      </w:r>
      <w:r w:rsidRPr="00592D24">
        <w:rPr>
          <w:rFonts w:cs="Arial"/>
          <w:sz w:val="18"/>
          <w:szCs w:val="18"/>
          <w:lang w:val="pt-BR"/>
        </w:rPr>
        <w:t>Você não tem outros direitos de usar o SharePoint Online Plano 2 de acordo com estes termos de licença.</w:t>
      </w:r>
    </w:p>
    <w:p w:rsidR="0082133B" w:rsidRPr="00592D24" w:rsidRDefault="00764736">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82133B" w:rsidRPr="00592D24" w:rsidRDefault="00ED4593">
      <w:pPr>
        <w:pStyle w:val="PURProductName"/>
        <w:rPr>
          <w:lang w:val="pt-BR"/>
        </w:rPr>
      </w:pPr>
      <w:bookmarkStart w:id="327" w:name="_Sec387"/>
      <w:r w:rsidRPr="00592D24">
        <w:rPr>
          <w:lang w:val="pt-BR"/>
        </w:rPr>
        <w:t>SharePoint Online Kiosk</w:t>
      </w:r>
      <w:bookmarkEnd w:id="327"/>
      <w:r>
        <w:fldChar w:fldCharType="begin"/>
      </w:r>
      <w:r w:rsidRPr="00592D24">
        <w:rPr>
          <w:lang w:val="pt-BR"/>
        </w:rPr>
        <w:instrText>XE "SharePoint Online Kiosk"</w:instrText>
      </w:r>
      <w:r>
        <w:fldChar w:fldCharType="end"/>
      </w:r>
      <w:r>
        <w:fldChar w:fldCharType="begin"/>
      </w:r>
      <w:r w:rsidRPr="00592D24">
        <w:rPr>
          <w:lang w:val="pt-BR"/>
        </w:rPr>
        <w:instrText xml:space="preserve"> TC "</w:instrText>
      </w:r>
      <w:bookmarkStart w:id="328" w:name="_Toc370712524"/>
      <w:bookmarkStart w:id="329" w:name="_Toc382259040"/>
      <w:r w:rsidRPr="00592D24">
        <w:rPr>
          <w:lang w:val="pt-BR"/>
        </w:rPr>
        <w:instrText>SharePoint Online Kiosk</w:instrText>
      </w:r>
      <w:bookmarkEnd w:id="328"/>
      <w:bookmarkEnd w:id="329"/>
      <w:r w:rsidRPr="00592D24">
        <w:rPr>
          <w:lang w:val="pt-BR"/>
        </w:rPr>
        <w:instrText xml:space="preserve">" \l </w:instrText>
      </w:r>
      <w:r w:rsidR="00E01841" w:rsidRPr="00592D24">
        <w:rPr>
          <w:lang w:val="pt-BR"/>
        </w:rPr>
        <w:instrText>3</w:instrText>
      </w:r>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82133B" w:rsidRPr="00BF4B0F" w:rsidTr="007F49C2">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592D24" w:rsidRDefault="00ED4593">
            <w:pPr>
              <w:pStyle w:val="PURBody"/>
              <w:rPr>
                <w:lang w:val="pt-BR"/>
              </w:rPr>
            </w:pPr>
            <w:r w:rsidRPr="00592D24">
              <w:rPr>
                <w:b/>
                <w:i/>
                <w:lang w:val="pt-BR"/>
              </w:rPr>
              <w:t>Necessária para cada um dos seus:</w:t>
            </w:r>
          </w:p>
          <w:p w:rsidR="0082133B" w:rsidRPr="00592D24" w:rsidRDefault="00ED4593" w:rsidP="00520326">
            <w:pPr>
              <w:pStyle w:val="PURBullet"/>
              <w:numPr>
                <w:ilvl w:val="0"/>
                <w:numId w:val="24"/>
              </w:numPr>
              <w:spacing w:line="240" w:lineRule="auto"/>
              <w:rPr>
                <w:lang w:val="pt-BR"/>
              </w:rPr>
            </w:pPr>
            <w:r w:rsidRPr="00592D24">
              <w:rPr>
                <w:lang w:val="pt-BR"/>
              </w:rPr>
              <w:t>Usuários autenticados</w:t>
            </w:r>
            <w:r w:rsidRPr="00592D24">
              <w:rPr>
                <w:vertAlign w:val="superscript"/>
                <w:lang w:val="pt-BR"/>
              </w:rPr>
              <w:t>1</w:t>
            </w:r>
            <w:r w:rsidRPr="00592D24">
              <w:rPr>
                <w:lang w:val="pt-BR"/>
              </w:rPr>
              <w:t xml:space="preserve"> que acessam o Serviço Online ou</w:t>
            </w:r>
            <w:r w:rsidR="00325F62" w:rsidRPr="00592D24">
              <w:rPr>
                <w:lang w:val="pt-BR"/>
              </w:rPr>
              <w:t> </w:t>
            </w:r>
            <w:r w:rsidRPr="00592D24">
              <w:rPr>
                <w:lang w:val="pt-BR"/>
              </w:rPr>
              <w:t>o software relacionado para acesso “somente leitura”, a</w:t>
            </w:r>
            <w:r w:rsidR="00325F62" w:rsidRPr="00592D24">
              <w:rPr>
                <w:lang w:val="pt-BR"/>
              </w:rPr>
              <w:t> </w:t>
            </w:r>
            <w:r w:rsidRPr="00592D24">
              <w:rPr>
                <w:lang w:val="pt-BR"/>
              </w:rPr>
              <w:t>fim de visualizar o conteúdo e “editar privilégios” para formulários InfoPath ou baseados em navegador e Usuários do Office 365 Enterprise K1 que acessam o Serviço Online para criar e editar documentos do Office. Não é permitido nenhum outro acesso ou uso do serviço. Usuários Externos convidados para as coleções do site por meio da funcionalidade Share-by-Mail não precisam de SLs de Usuário.</w:t>
            </w:r>
          </w:p>
          <w:p w:rsidR="00EC153F" w:rsidRPr="00592D24" w:rsidRDefault="00EC153F" w:rsidP="00E6216B">
            <w:pPr>
              <w:spacing w:after="120"/>
              <w:ind w:left="288"/>
              <w:rPr>
                <w:rFonts w:cs="Arial"/>
                <w:szCs w:val="18"/>
                <w:lang w:val="pt-BR" w:eastAsia="zh-CN"/>
              </w:rPr>
            </w:pPr>
          </w:p>
        </w:tc>
        <w:tc>
          <w:tcPr>
            <w:tcW w:w="5320" w:type="dxa"/>
          </w:tcPr>
          <w:p w:rsidR="0082133B" w:rsidRPr="00D72679" w:rsidRDefault="00ED4593">
            <w:pPr>
              <w:pStyle w:val="PURBody"/>
            </w:pPr>
            <w:r>
              <w:rPr>
                <w:b/>
                <w:i/>
              </w:rPr>
              <w:t>SL Necessário:</w:t>
            </w:r>
          </w:p>
          <w:p w:rsidR="0082133B" w:rsidRPr="00592D24" w:rsidRDefault="00ED4593" w:rsidP="00520326">
            <w:pPr>
              <w:pStyle w:val="PURBullet"/>
              <w:numPr>
                <w:ilvl w:val="0"/>
                <w:numId w:val="25"/>
              </w:numPr>
              <w:rPr>
                <w:lang w:val="pt-BR"/>
              </w:rPr>
            </w:pPr>
            <w:r w:rsidRPr="00592D24">
              <w:rPr>
                <w:lang w:val="pt-BR"/>
              </w:rPr>
              <w:t xml:space="preserve">SL de Usuário do Office 365 Enterprise K1 </w:t>
            </w:r>
            <w:r w:rsidRPr="00592D24">
              <w:rPr>
                <w:b/>
                <w:lang w:val="pt-BR"/>
              </w:rPr>
              <w:t>ou</w:t>
            </w:r>
          </w:p>
          <w:p w:rsidR="00061982" w:rsidRPr="00592D24" w:rsidRDefault="00061982" w:rsidP="00520326">
            <w:pPr>
              <w:pStyle w:val="PURBody"/>
              <w:numPr>
                <w:ilvl w:val="0"/>
                <w:numId w:val="25"/>
              </w:numPr>
              <w:rPr>
                <w:lang w:val="pt-BR"/>
              </w:rPr>
            </w:pPr>
            <w:r w:rsidRPr="00592D24">
              <w:rPr>
                <w:lang w:val="pt-BR"/>
              </w:rPr>
              <w:t>SL de Usuário do Office 365 Government K1G</w:t>
            </w:r>
          </w:p>
        </w:tc>
      </w:tr>
    </w:tbl>
    <w:p w:rsidR="0082133B" w:rsidRPr="00592D24" w:rsidRDefault="00764736" w:rsidP="00C00101">
      <w:pPr>
        <w:pStyle w:val="PURBreadcrumb"/>
        <w:spacing w:before="120"/>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history="1">
        <w:r w:rsidR="007F49C2" w:rsidRPr="00592D24">
          <w:rPr>
            <w:rStyle w:val="Hyperlink"/>
            <w:lang w:val="pt-BR"/>
          </w:rPr>
          <w:t>Termos Gerais</w:t>
        </w:r>
      </w:hyperlink>
    </w:p>
    <w:p w:rsidR="0082133B" w:rsidRPr="00592D24" w:rsidRDefault="00ED4593">
      <w:pPr>
        <w:pStyle w:val="PURProductName"/>
        <w:rPr>
          <w:lang w:val="pt-BR"/>
        </w:rPr>
      </w:pPr>
      <w:bookmarkStart w:id="330" w:name="_Sec436"/>
      <w:r w:rsidRPr="00592D24">
        <w:rPr>
          <w:lang w:val="pt-BR"/>
        </w:rPr>
        <w:t>SharePoint Online - Plano 1</w:t>
      </w:r>
      <w:bookmarkEnd w:id="330"/>
      <w:r>
        <w:fldChar w:fldCharType="begin"/>
      </w:r>
      <w:r w:rsidRPr="00592D24">
        <w:rPr>
          <w:lang w:val="pt-BR"/>
        </w:rPr>
        <w:instrText>XE "SharePoint Online - Plano 1"</w:instrText>
      </w:r>
      <w:r>
        <w:fldChar w:fldCharType="end"/>
      </w:r>
      <w:r>
        <w:fldChar w:fldCharType="begin"/>
      </w:r>
      <w:r w:rsidRPr="00592D24">
        <w:rPr>
          <w:lang w:val="pt-BR"/>
        </w:rPr>
        <w:instrText>TC "</w:instrText>
      </w:r>
      <w:bookmarkStart w:id="331" w:name="_Toc382259041"/>
      <w:r w:rsidRPr="00592D24">
        <w:rPr>
          <w:lang w:val="pt-BR"/>
        </w:rPr>
        <w:instrText>SharePoint Online - Plano 1</w:instrText>
      </w:r>
      <w:bookmarkEnd w:id="331"/>
      <w:r w:rsidRPr="00592D24">
        <w:rPr>
          <w:lang w:val="pt-BR"/>
        </w:rPr>
        <w:instrText xml:space="preserve">" \l 3 </w:instrText>
      </w:r>
      <w:bookmarkStart w:id="332" w:name="_Toc370712525"/>
      <w:bookmarkEnd w:id="332"/>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66"/>
        <w:gridCol w:w="526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92D24" w:rsidRDefault="00ED4593">
            <w:pPr>
              <w:pStyle w:val="PURBody"/>
              <w:rPr>
                <w:lang w:val="pt-BR"/>
              </w:rPr>
            </w:pPr>
            <w:r w:rsidRPr="00592D24">
              <w:rPr>
                <w:b/>
                <w:i/>
                <w:lang w:val="pt-BR"/>
              </w:rPr>
              <w:t>Necessária para cada um dos seus:</w:t>
            </w:r>
          </w:p>
          <w:p w:rsidR="001D3D2C" w:rsidRPr="00592D24" w:rsidRDefault="00ED4593" w:rsidP="00520326">
            <w:pPr>
              <w:pStyle w:val="PURBullet"/>
              <w:numPr>
                <w:ilvl w:val="0"/>
                <w:numId w:val="65"/>
              </w:numPr>
              <w:spacing w:line="220" w:lineRule="exact"/>
              <w:rPr>
                <w:lang w:val="pt-BR"/>
              </w:rPr>
            </w:pPr>
            <w:r w:rsidRPr="00592D24">
              <w:rPr>
                <w:lang w:val="pt-BR"/>
              </w:rPr>
              <w:t>Usuários autenticados que acessem o Serviço Online ou software correspondente No entanto, você pode não acessar o Infopath, Serviços do Excel, Serviços do Visio, Enterprise Search, E-discovery ou Business Connectivity Services. Usuários Externos convidados para as coleções do site por meio da funcionalidade Share-by-Mail não precisam de SLs de Usuário.</w:t>
            </w:r>
          </w:p>
          <w:p w:rsidR="00035228" w:rsidRPr="00592D24" w:rsidRDefault="00035228" w:rsidP="00FE7CBB">
            <w:pPr>
              <w:pStyle w:val="PURBullet"/>
              <w:spacing w:line="240" w:lineRule="auto"/>
              <w:ind w:hanging="216"/>
              <w:rPr>
                <w:lang w:val="pt-BR"/>
              </w:rPr>
            </w:pPr>
          </w:p>
        </w:tc>
        <w:tc>
          <w:tcPr>
            <w:tcW w:w="5340" w:type="dxa"/>
          </w:tcPr>
          <w:p w:rsidR="0082133B" w:rsidRPr="00D72679" w:rsidRDefault="00ED4593">
            <w:pPr>
              <w:pStyle w:val="PURBody"/>
            </w:pPr>
            <w:r>
              <w:rPr>
                <w:b/>
                <w:i/>
              </w:rPr>
              <w:t>SL Necessário:</w:t>
            </w:r>
          </w:p>
          <w:p w:rsidR="0082133B" w:rsidRPr="00592D24" w:rsidRDefault="00ED4593" w:rsidP="00520326">
            <w:pPr>
              <w:pStyle w:val="PURBullet"/>
              <w:numPr>
                <w:ilvl w:val="0"/>
                <w:numId w:val="26"/>
              </w:numPr>
              <w:spacing w:line="200" w:lineRule="exact"/>
              <w:rPr>
                <w:lang w:val="pt-BR"/>
              </w:rPr>
            </w:pPr>
            <w:r w:rsidRPr="00592D24">
              <w:rPr>
                <w:lang w:val="pt-BR"/>
              </w:rPr>
              <w:t xml:space="preserve">SL de Usuário do SharePoint Online Plano 1 </w:t>
            </w:r>
            <w:r w:rsidRPr="00592D24">
              <w:rPr>
                <w:b/>
                <w:lang w:val="pt-BR"/>
              </w:rPr>
              <w:t>ou</w:t>
            </w:r>
          </w:p>
          <w:p w:rsidR="0082133B" w:rsidRPr="00592D24" w:rsidRDefault="00ED4593" w:rsidP="00520326">
            <w:pPr>
              <w:pStyle w:val="PURBullet"/>
              <w:numPr>
                <w:ilvl w:val="0"/>
                <w:numId w:val="26"/>
              </w:numPr>
              <w:spacing w:line="200" w:lineRule="exact"/>
              <w:rPr>
                <w:lang w:val="pt-BR"/>
              </w:rPr>
            </w:pPr>
            <w:r w:rsidRPr="00592D24">
              <w:rPr>
                <w:lang w:val="pt-BR"/>
              </w:rPr>
              <w:t xml:space="preserve">SL de Usuário do SharePoint Online Plano 2 </w:t>
            </w:r>
            <w:r w:rsidRPr="00592D24">
              <w:rPr>
                <w:b/>
                <w:lang w:val="pt-BR"/>
              </w:rPr>
              <w:t>ou</w:t>
            </w:r>
          </w:p>
          <w:p w:rsidR="007C7028" w:rsidRPr="00592D24" w:rsidRDefault="007C7028" w:rsidP="00520326">
            <w:pPr>
              <w:pStyle w:val="Heading4nobold"/>
              <w:numPr>
                <w:ilvl w:val="0"/>
                <w:numId w:val="26"/>
              </w:numPr>
              <w:spacing w:line="200" w:lineRule="exact"/>
              <w:jc w:val="left"/>
              <w:rPr>
                <w:rFonts w:ascii="Arial" w:hAnsi="Arial" w:cs="Arial"/>
                <w:lang w:val="pt-BR"/>
              </w:rPr>
            </w:pPr>
            <w:r w:rsidRPr="00592D24">
              <w:rPr>
                <w:rFonts w:ascii="Arial" w:hAnsi="Arial" w:cs="Arial"/>
                <w:color w:val="000000"/>
                <w:lang w:val="pt-BR"/>
              </w:rPr>
              <w:t>SL de Usuário do Office 365 Education A2-A4</w:t>
            </w:r>
            <w:r w:rsidR="00B038F6" w:rsidRPr="00592D24">
              <w:rPr>
                <w:rFonts w:ascii="Arial" w:hAnsi="Arial" w:cs="Arial"/>
                <w:color w:val="000000"/>
                <w:lang w:val="pt-BR"/>
              </w:rPr>
              <w:t xml:space="preserve"> </w:t>
            </w:r>
            <w:r w:rsidRPr="00592D24">
              <w:rPr>
                <w:rFonts w:ascii="Arial" w:hAnsi="Arial" w:cs="Arial"/>
                <w:b/>
                <w:color w:val="000000"/>
                <w:szCs w:val="18"/>
                <w:lang w:val="pt-BR"/>
              </w:rPr>
              <w:t>ou</w:t>
            </w:r>
          </w:p>
          <w:p w:rsidR="0082133B" w:rsidRPr="00592D24" w:rsidRDefault="00ED4593" w:rsidP="00520326">
            <w:pPr>
              <w:pStyle w:val="PURBullet"/>
              <w:numPr>
                <w:ilvl w:val="0"/>
                <w:numId w:val="26"/>
              </w:numPr>
              <w:spacing w:line="200" w:lineRule="exact"/>
              <w:rPr>
                <w:lang w:val="pt-BR"/>
              </w:rPr>
            </w:pPr>
            <w:r w:rsidRPr="00592D24">
              <w:rPr>
                <w:lang w:val="pt-BR"/>
              </w:rPr>
              <w:t xml:space="preserve">SL de Usuário do Office 365 Enterprise E1, E3-E4 </w:t>
            </w:r>
            <w:r w:rsidRPr="00592D24">
              <w:rPr>
                <w:b/>
                <w:lang w:val="pt-BR"/>
              </w:rPr>
              <w:t>ou</w:t>
            </w:r>
          </w:p>
          <w:p w:rsidR="00D84FD9" w:rsidRPr="00592D24" w:rsidRDefault="00D84FD9" w:rsidP="00520326">
            <w:pPr>
              <w:pStyle w:val="PURBullet"/>
              <w:numPr>
                <w:ilvl w:val="0"/>
                <w:numId w:val="26"/>
              </w:numPr>
              <w:spacing w:line="200" w:lineRule="exact"/>
              <w:rPr>
                <w:lang w:val="pt-BR"/>
              </w:rPr>
            </w:pPr>
            <w:r w:rsidRPr="00592D24">
              <w:rPr>
                <w:lang w:val="pt-BR"/>
              </w:rPr>
              <w:t xml:space="preserve">SL de Usuário do Office 365 Enterprise E3-E4 sem ProPlus </w:t>
            </w:r>
            <w:r w:rsidRPr="00592D24">
              <w:rPr>
                <w:b/>
                <w:lang w:val="pt-BR"/>
              </w:rPr>
              <w:t>ou</w:t>
            </w:r>
            <w:r w:rsidRPr="00592D24">
              <w:rPr>
                <w:lang w:val="pt-BR"/>
              </w:rPr>
              <w:t xml:space="preserve"> </w:t>
            </w:r>
          </w:p>
          <w:p w:rsidR="00A00338" w:rsidRPr="00592D24" w:rsidRDefault="00A00338" w:rsidP="00520326">
            <w:pPr>
              <w:pStyle w:val="PURBullet"/>
              <w:numPr>
                <w:ilvl w:val="0"/>
                <w:numId w:val="26"/>
              </w:numPr>
              <w:spacing w:line="200" w:lineRule="exact"/>
              <w:rPr>
                <w:lang w:val="pt-BR"/>
              </w:rPr>
            </w:pPr>
            <w:r w:rsidRPr="00592D24">
              <w:rPr>
                <w:lang w:val="pt-BR"/>
              </w:rPr>
              <w:t xml:space="preserve">SL de Usuário do SharePoint Online Plano 2A </w:t>
            </w:r>
            <w:r w:rsidRPr="00592D24">
              <w:rPr>
                <w:b/>
                <w:lang w:val="pt-BR"/>
              </w:rPr>
              <w:t>ou</w:t>
            </w:r>
          </w:p>
          <w:p w:rsidR="00A00338" w:rsidRPr="00592D24" w:rsidRDefault="00A00338" w:rsidP="00520326">
            <w:pPr>
              <w:pStyle w:val="PURBullet"/>
              <w:numPr>
                <w:ilvl w:val="0"/>
                <w:numId w:val="26"/>
              </w:numPr>
              <w:spacing w:line="200" w:lineRule="exact"/>
              <w:rPr>
                <w:lang w:val="pt-BR"/>
              </w:rPr>
            </w:pPr>
            <w:r w:rsidRPr="00592D24">
              <w:rPr>
                <w:lang w:val="pt-BR"/>
              </w:rPr>
              <w:t xml:space="preserve">SL de Usuário do SharePoint Online Plano 1G </w:t>
            </w:r>
            <w:r w:rsidRPr="00592D24">
              <w:rPr>
                <w:b/>
                <w:lang w:val="pt-BR"/>
              </w:rPr>
              <w:t>ou</w:t>
            </w:r>
          </w:p>
          <w:p w:rsidR="00A00338" w:rsidRPr="00592D24" w:rsidRDefault="00A00338" w:rsidP="00520326">
            <w:pPr>
              <w:pStyle w:val="PURBullet"/>
              <w:numPr>
                <w:ilvl w:val="0"/>
                <w:numId w:val="26"/>
              </w:numPr>
              <w:spacing w:line="200" w:lineRule="exact"/>
              <w:rPr>
                <w:lang w:val="pt-BR"/>
              </w:rPr>
            </w:pPr>
            <w:r w:rsidRPr="00592D24">
              <w:rPr>
                <w:lang w:val="pt-BR"/>
              </w:rPr>
              <w:t xml:space="preserve">SL de Usuário do SharePoint Online Plano 2G </w:t>
            </w:r>
            <w:r w:rsidRPr="00592D24">
              <w:rPr>
                <w:b/>
                <w:lang w:val="pt-BR"/>
              </w:rPr>
              <w:t>ou</w:t>
            </w:r>
          </w:p>
          <w:p w:rsidR="00A00338" w:rsidRPr="00592D24" w:rsidRDefault="00A00338" w:rsidP="00520326">
            <w:pPr>
              <w:pStyle w:val="PURBullet"/>
              <w:numPr>
                <w:ilvl w:val="0"/>
                <w:numId w:val="26"/>
              </w:numPr>
              <w:spacing w:line="200" w:lineRule="exact"/>
              <w:rPr>
                <w:spacing w:val="-2"/>
                <w:lang w:val="pt-BR"/>
              </w:rPr>
            </w:pPr>
            <w:r w:rsidRPr="00592D24">
              <w:rPr>
                <w:spacing w:val="-2"/>
                <w:lang w:val="pt-BR"/>
              </w:rPr>
              <w:t xml:space="preserve">SL de Usuário do Office 365 Government G1, G3 ou G4 </w:t>
            </w:r>
            <w:r w:rsidRPr="00592D24">
              <w:rPr>
                <w:b/>
                <w:spacing w:val="-2"/>
                <w:lang w:val="pt-BR"/>
              </w:rPr>
              <w:t>ou</w:t>
            </w:r>
          </w:p>
          <w:p w:rsidR="00A00338" w:rsidRPr="00592D24" w:rsidRDefault="00A00338" w:rsidP="00520326">
            <w:pPr>
              <w:pStyle w:val="Heading4nobold"/>
              <w:numPr>
                <w:ilvl w:val="0"/>
                <w:numId w:val="26"/>
              </w:numPr>
              <w:spacing w:line="200" w:lineRule="exact"/>
              <w:jc w:val="left"/>
              <w:rPr>
                <w:lang w:val="pt-BR"/>
              </w:rPr>
            </w:pPr>
            <w:r w:rsidRPr="00592D24">
              <w:rPr>
                <w:lang w:val="pt-BR"/>
              </w:rPr>
              <w:t xml:space="preserve">SL de Usuário do Office 365 Government G3-G4 Sem ProPlus </w:t>
            </w:r>
            <w:r w:rsidRPr="00592D24">
              <w:rPr>
                <w:b/>
                <w:lang w:val="pt-BR"/>
              </w:rPr>
              <w:t>ou</w:t>
            </w:r>
          </w:p>
          <w:p w:rsidR="0082133B" w:rsidRPr="0020437E" w:rsidRDefault="007A6DE3" w:rsidP="00520326">
            <w:pPr>
              <w:pStyle w:val="Heading4nobold"/>
              <w:numPr>
                <w:ilvl w:val="0"/>
                <w:numId w:val="26"/>
              </w:numPr>
              <w:spacing w:line="200" w:lineRule="exact"/>
              <w:jc w:val="left"/>
              <w:rPr>
                <w:rFonts w:ascii="Arial" w:hAnsi="Arial" w:cs="Arial"/>
              </w:rPr>
            </w:pPr>
            <w:r w:rsidRPr="0020437E">
              <w:rPr>
                <w:rFonts w:ascii="Arial" w:hAnsi="Arial" w:cs="Arial"/>
                <w:color w:val="000000"/>
              </w:rPr>
              <w:t>SL de Usuário do Office 365 Midsize Business</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lastRenderedPageBreak/>
        <w:t>SLs COMPLEMENTARES</w:t>
      </w:r>
    </w:p>
    <w:tbl>
      <w:tblPr>
        <w:tblStyle w:val="PURTableNoVertical"/>
        <w:tblW w:w="0" w:type="auto"/>
        <w:tblLook w:val="04A0" w:firstRow="1" w:lastRow="0" w:firstColumn="1" w:lastColumn="0" w:noHBand="0" w:noVBand="1"/>
      </w:tblPr>
      <w:tblGrid>
        <w:gridCol w:w="5243"/>
        <w:gridCol w:w="5283"/>
      </w:tblGrid>
      <w:tr w:rsidR="0082133B" w:rsidRPr="00BF4B0F"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rsidP="00C00101">
            <w:pPr>
              <w:pStyle w:val="PURBody"/>
              <w:spacing w:line="240" w:lineRule="exact"/>
            </w:pPr>
            <w:r>
              <w:rPr>
                <w:b/>
                <w:i/>
              </w:rPr>
              <w:t>Quando necessário:</w:t>
            </w:r>
          </w:p>
          <w:p w:rsidR="0082133B" w:rsidRPr="00592D24" w:rsidRDefault="003626EB" w:rsidP="00520326">
            <w:pPr>
              <w:pStyle w:val="PURBullet"/>
              <w:numPr>
                <w:ilvl w:val="0"/>
                <w:numId w:val="27"/>
              </w:numPr>
              <w:rPr>
                <w:lang w:val="pt-BR"/>
              </w:rPr>
            </w:pPr>
            <w:r w:rsidRPr="00592D24">
              <w:rPr>
                <w:lang w:val="pt-BR"/>
              </w:rPr>
              <w:t>Para cada gigabyte de armazenamento que exceder o armazenamento fornecido pelas SLs de Usuário.</w:t>
            </w:r>
          </w:p>
        </w:tc>
        <w:tc>
          <w:tcPr>
            <w:tcW w:w="5283" w:type="dxa"/>
            <w:tcBorders>
              <w:top w:val="nil"/>
              <w:bottom w:val="nil"/>
            </w:tcBorders>
          </w:tcPr>
          <w:p w:rsidR="0082133B" w:rsidRPr="00D72679" w:rsidRDefault="00ED4593" w:rsidP="00C00101">
            <w:pPr>
              <w:pStyle w:val="PURBody"/>
              <w:spacing w:line="220" w:lineRule="exact"/>
            </w:pPr>
            <w:r>
              <w:rPr>
                <w:b/>
                <w:i/>
              </w:rPr>
              <w:t>SL Necessário:</w:t>
            </w:r>
          </w:p>
          <w:p w:rsidR="0082133B" w:rsidRPr="00592D24" w:rsidRDefault="00292522" w:rsidP="00520326">
            <w:pPr>
              <w:pStyle w:val="PURBullet"/>
              <w:numPr>
                <w:ilvl w:val="0"/>
                <w:numId w:val="28"/>
              </w:numPr>
              <w:spacing w:line="220" w:lineRule="exact"/>
              <w:rPr>
                <w:lang w:val="pt-BR"/>
              </w:rPr>
            </w:pPr>
            <w:r w:rsidRPr="00592D24">
              <w:rPr>
                <w:lang w:val="pt-BR"/>
              </w:rPr>
              <w:t>SL Complementar de Armazenamento Extra de Arquivos do Office 365</w:t>
            </w:r>
          </w:p>
        </w:tc>
      </w:tr>
    </w:tbl>
    <w:p w:rsidR="0082133B" w:rsidRPr="00592D24" w:rsidRDefault="00764736" w:rsidP="00C00101">
      <w:pPr>
        <w:pStyle w:val="PURBreadcrumb"/>
        <w:keepNext w:val="0"/>
        <w:keepLines w:val="0"/>
        <w:spacing w:before="120"/>
        <w:rPr>
          <w:lang w:val="pt-BR"/>
        </w:rPr>
      </w:pPr>
      <w:hyperlink w:anchor="_Sec4">
        <w:r w:rsidR="00E13ED5" w:rsidRPr="00592D24">
          <w:rPr>
            <w:color w:val="00467F"/>
            <w:u w:val="single"/>
            <w:lang w:val="pt-BR"/>
          </w:rPr>
          <w:t>Sumário</w:t>
        </w:r>
      </w:hyperlink>
      <w:r w:rsidR="00E13ED5" w:rsidRPr="00592D24">
        <w:rPr>
          <w:lang w:val="pt-BR"/>
        </w:rPr>
        <w:t>/</w:t>
      </w:r>
      <w:hyperlink w:anchor="General_License_Terms">
        <w:r w:rsidR="00E13ED5" w:rsidRPr="00592D24">
          <w:rPr>
            <w:color w:val="00467F"/>
            <w:u w:val="single"/>
            <w:lang w:val="pt-BR"/>
          </w:rPr>
          <w:t>Termos Gerais</w:t>
        </w:r>
      </w:hyperlink>
      <w:r w:rsidR="00E13ED5" w:rsidRPr="00592D24">
        <w:rPr>
          <w:lang w:val="pt-BR"/>
        </w:rPr>
        <w:t xml:space="preserve"> </w:t>
      </w:r>
    </w:p>
    <w:p w:rsidR="0082133B" w:rsidRPr="00592D24" w:rsidRDefault="00ED4593">
      <w:pPr>
        <w:pStyle w:val="PURProductName"/>
        <w:rPr>
          <w:lang w:val="pt-BR"/>
        </w:rPr>
      </w:pPr>
      <w:bookmarkStart w:id="333" w:name="_Sec385"/>
      <w:r w:rsidRPr="00592D24">
        <w:rPr>
          <w:lang w:val="pt-BR"/>
        </w:rPr>
        <w:t>SharePoint Online - Plano 2</w:t>
      </w:r>
      <w:bookmarkEnd w:id="333"/>
      <w:r>
        <w:fldChar w:fldCharType="begin"/>
      </w:r>
      <w:r w:rsidRPr="00592D24">
        <w:rPr>
          <w:lang w:val="pt-BR"/>
        </w:rPr>
        <w:instrText>XE "SharePoint Online - Plano 2"</w:instrText>
      </w:r>
      <w:r>
        <w:fldChar w:fldCharType="end"/>
      </w:r>
      <w:r>
        <w:fldChar w:fldCharType="begin"/>
      </w:r>
      <w:r w:rsidRPr="00592D24">
        <w:rPr>
          <w:lang w:val="pt-BR"/>
        </w:rPr>
        <w:instrText>TC "</w:instrText>
      </w:r>
      <w:bookmarkStart w:id="334" w:name="_Toc382259042"/>
      <w:r w:rsidRPr="00592D24">
        <w:rPr>
          <w:lang w:val="pt-BR"/>
        </w:rPr>
        <w:instrText>SharePoint Online - Plano 2</w:instrText>
      </w:r>
      <w:bookmarkEnd w:id="334"/>
      <w:r w:rsidRPr="00592D24">
        <w:rPr>
          <w:lang w:val="pt-BR"/>
        </w:rPr>
        <w:instrText xml:space="preserve">" \l 3 </w:instrText>
      </w:r>
      <w:bookmarkStart w:id="335" w:name="_Toc370712526"/>
      <w:bookmarkEnd w:id="335"/>
      <w:r>
        <w:fldChar w:fldCharType="end"/>
      </w:r>
    </w:p>
    <w:p w:rsidR="0082133B" w:rsidRPr="00D72679" w:rsidRDefault="00ED4593">
      <w:pPr>
        <w:pStyle w:val="PURBlueBGHeader"/>
      </w:pPr>
      <w:r>
        <w:t>SLs de USUÁRIO</w:t>
      </w:r>
    </w:p>
    <w:tbl>
      <w:tblPr>
        <w:tblStyle w:val="PURTableNoVertical"/>
        <w:tblW w:w="0" w:type="auto"/>
        <w:tblLook w:val="04A0" w:firstRow="1" w:lastRow="0" w:firstColumn="1" w:lastColumn="0" w:noHBand="0" w:noVBand="1"/>
      </w:tblPr>
      <w:tblGrid>
        <w:gridCol w:w="5285"/>
        <w:gridCol w:w="5241"/>
      </w:tblGrid>
      <w:tr w:rsidR="0082133B" w:rsidRPr="00BF4B0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592D24" w:rsidRDefault="00ED4593">
            <w:pPr>
              <w:pStyle w:val="PURBody"/>
              <w:rPr>
                <w:lang w:val="pt-BR"/>
              </w:rPr>
            </w:pPr>
            <w:r w:rsidRPr="00592D24">
              <w:rPr>
                <w:b/>
                <w:i/>
                <w:lang w:val="pt-BR"/>
              </w:rPr>
              <w:t>Necessária para cada um dos seus:</w:t>
            </w:r>
          </w:p>
          <w:p w:rsidR="00E47D3A" w:rsidRPr="00592D24" w:rsidRDefault="00ED4593" w:rsidP="00520326">
            <w:pPr>
              <w:pStyle w:val="PURBullet"/>
              <w:numPr>
                <w:ilvl w:val="0"/>
                <w:numId w:val="65"/>
              </w:numPr>
              <w:rPr>
                <w:lang w:val="pt-BR"/>
              </w:rPr>
            </w:pPr>
            <w:r w:rsidRPr="00592D24">
              <w:rPr>
                <w:lang w:val="pt-BR"/>
              </w:rPr>
              <w:t>Usuários autenticados que acessem o Serviço Online ou software correspondente Usuários Externos convidados para as coleções do site por meio da funcionalidade Share-by-Mail não precisam de SLs de Usuário.</w:t>
            </w:r>
          </w:p>
          <w:p w:rsidR="0082133B" w:rsidRPr="00592D24" w:rsidRDefault="0082133B" w:rsidP="00FE7CBB">
            <w:pPr>
              <w:pStyle w:val="PURBullet"/>
              <w:ind w:hanging="216"/>
              <w:rPr>
                <w:lang w:val="pt-BR"/>
              </w:rPr>
            </w:pPr>
          </w:p>
        </w:tc>
        <w:tc>
          <w:tcPr>
            <w:tcW w:w="7000" w:type="dxa"/>
          </w:tcPr>
          <w:p w:rsidR="0082133B" w:rsidRPr="00D72679" w:rsidRDefault="00ED4593">
            <w:pPr>
              <w:pStyle w:val="PURBody"/>
            </w:pPr>
            <w:r>
              <w:rPr>
                <w:b/>
                <w:i/>
              </w:rPr>
              <w:t>SL Necessário:</w:t>
            </w:r>
          </w:p>
          <w:p w:rsidR="0082133B" w:rsidRPr="00592D24" w:rsidRDefault="00ED4593" w:rsidP="00520326">
            <w:pPr>
              <w:pStyle w:val="PURBullet"/>
              <w:numPr>
                <w:ilvl w:val="0"/>
                <w:numId w:val="29"/>
              </w:numPr>
              <w:rPr>
                <w:lang w:val="pt-BR"/>
              </w:rPr>
            </w:pPr>
            <w:r w:rsidRPr="00592D24">
              <w:rPr>
                <w:lang w:val="pt-BR"/>
              </w:rPr>
              <w:t xml:space="preserve">SL de Usuário do SharePoint Online Plano 2 </w:t>
            </w:r>
            <w:r w:rsidRPr="00592D24">
              <w:rPr>
                <w:b/>
                <w:lang w:val="pt-BR"/>
              </w:rPr>
              <w:t>ou</w:t>
            </w:r>
          </w:p>
          <w:p w:rsidR="00A00338" w:rsidRPr="00592D24" w:rsidRDefault="00A00338" w:rsidP="00520326">
            <w:pPr>
              <w:pStyle w:val="Heading4nobold"/>
              <w:numPr>
                <w:ilvl w:val="0"/>
                <w:numId w:val="29"/>
              </w:numPr>
              <w:spacing w:line="180" w:lineRule="atLeast"/>
              <w:jc w:val="left"/>
              <w:rPr>
                <w:lang w:val="pt-BR"/>
              </w:rPr>
            </w:pPr>
            <w:r w:rsidRPr="00592D24">
              <w:rPr>
                <w:rFonts w:ascii="Arial" w:eastAsiaTheme="minorHAnsi" w:hAnsi="Arial" w:cstheme="minorBidi"/>
                <w:szCs w:val="20"/>
                <w:lang w:val="pt-BR"/>
              </w:rPr>
              <w:t>SL de Usuário do SharePoint Online Plano 2A ou</w:t>
            </w:r>
          </w:p>
          <w:p w:rsidR="00A00338" w:rsidRPr="00592D24" w:rsidRDefault="00A00338" w:rsidP="00520326">
            <w:pPr>
              <w:pStyle w:val="PURBullet"/>
              <w:numPr>
                <w:ilvl w:val="0"/>
                <w:numId w:val="29"/>
              </w:numPr>
              <w:rPr>
                <w:lang w:val="pt-BR"/>
              </w:rPr>
            </w:pPr>
            <w:r w:rsidRPr="00592D24">
              <w:rPr>
                <w:lang w:val="pt-BR"/>
              </w:rPr>
              <w:t xml:space="preserve">SL de Usuário do SharePoint Online Plano 2G </w:t>
            </w:r>
            <w:r w:rsidRPr="00592D24">
              <w:rPr>
                <w:b/>
                <w:lang w:val="pt-BR"/>
              </w:rPr>
              <w:t>ou</w:t>
            </w:r>
          </w:p>
          <w:p w:rsidR="007C7028" w:rsidRPr="00592D24" w:rsidRDefault="007C7028" w:rsidP="00520326">
            <w:pPr>
              <w:pStyle w:val="Heading4nobold"/>
              <w:numPr>
                <w:ilvl w:val="0"/>
                <w:numId w:val="29"/>
              </w:numPr>
              <w:spacing w:line="180" w:lineRule="atLeast"/>
              <w:jc w:val="left"/>
              <w:rPr>
                <w:rFonts w:ascii="Arial" w:hAnsi="Arial" w:cs="Arial"/>
                <w:lang w:val="pt-BR"/>
              </w:rPr>
            </w:pPr>
            <w:r w:rsidRPr="00592D24">
              <w:rPr>
                <w:rFonts w:ascii="Arial" w:hAnsi="Arial" w:cs="Arial"/>
                <w:color w:val="000000"/>
                <w:lang w:val="pt-BR"/>
              </w:rPr>
              <w:t>SL de Usuário do Office 365 Education A3-A4</w:t>
            </w:r>
            <w:r w:rsidRPr="00592D24">
              <w:rPr>
                <w:rFonts w:ascii="Arial" w:hAnsi="Arial" w:cs="Arial"/>
                <w:color w:val="000000"/>
                <w:szCs w:val="18"/>
                <w:lang w:val="pt-BR"/>
              </w:rPr>
              <w:t xml:space="preserve"> </w:t>
            </w:r>
            <w:r w:rsidRPr="00592D24">
              <w:rPr>
                <w:rFonts w:ascii="Arial" w:hAnsi="Arial" w:cs="Arial"/>
                <w:b/>
                <w:color w:val="000000"/>
                <w:szCs w:val="18"/>
                <w:lang w:val="pt-BR"/>
              </w:rPr>
              <w:t>ou</w:t>
            </w:r>
          </w:p>
          <w:p w:rsidR="0082133B" w:rsidRPr="00592D24" w:rsidRDefault="00ED4593" w:rsidP="00520326">
            <w:pPr>
              <w:pStyle w:val="PURBullet"/>
              <w:numPr>
                <w:ilvl w:val="0"/>
                <w:numId w:val="29"/>
              </w:numPr>
              <w:rPr>
                <w:lang w:val="pt-BR"/>
              </w:rPr>
            </w:pPr>
            <w:r w:rsidRPr="00592D24">
              <w:rPr>
                <w:lang w:val="pt-BR"/>
              </w:rPr>
              <w:t xml:space="preserve">SL de Usuário do Office 365 Enterprise E3-E4 </w:t>
            </w:r>
            <w:r w:rsidRPr="00592D24">
              <w:rPr>
                <w:b/>
                <w:lang w:val="pt-BR"/>
              </w:rPr>
              <w:t>ou</w:t>
            </w:r>
          </w:p>
          <w:p w:rsidR="003A1DEE" w:rsidRPr="00592D24" w:rsidRDefault="003A1DEE" w:rsidP="00520326">
            <w:pPr>
              <w:pStyle w:val="PURBullet"/>
              <w:numPr>
                <w:ilvl w:val="0"/>
                <w:numId w:val="29"/>
              </w:numPr>
              <w:rPr>
                <w:lang w:val="pt-BR"/>
              </w:rPr>
            </w:pPr>
            <w:r w:rsidRPr="00592D24">
              <w:rPr>
                <w:lang w:val="pt-BR"/>
              </w:rPr>
              <w:t xml:space="preserve">SL de Usuário do Office 365 Enterprise E3-E4 sem ProPlus </w:t>
            </w:r>
            <w:r w:rsidRPr="00592D24">
              <w:rPr>
                <w:b/>
                <w:lang w:val="pt-BR"/>
              </w:rPr>
              <w:t>ou</w:t>
            </w:r>
          </w:p>
          <w:p w:rsidR="003A1DEE" w:rsidRPr="00592D24" w:rsidRDefault="003A1DEE" w:rsidP="00520326">
            <w:pPr>
              <w:pStyle w:val="PURBullet"/>
              <w:numPr>
                <w:ilvl w:val="0"/>
                <w:numId w:val="29"/>
              </w:numPr>
              <w:rPr>
                <w:lang w:val="pt-BR"/>
              </w:rPr>
            </w:pPr>
            <w:r w:rsidRPr="00592D24">
              <w:rPr>
                <w:lang w:val="pt-BR"/>
              </w:rPr>
              <w:t xml:space="preserve">SL de Usuário do Office 365 Government G3-G4 </w:t>
            </w:r>
            <w:r w:rsidRPr="00592D24">
              <w:rPr>
                <w:b/>
                <w:lang w:val="pt-BR"/>
              </w:rPr>
              <w:t>ou</w:t>
            </w:r>
          </w:p>
          <w:p w:rsidR="003A1DEE" w:rsidRPr="00592D24" w:rsidRDefault="003A1DEE" w:rsidP="00520326">
            <w:pPr>
              <w:pStyle w:val="PURBullet"/>
              <w:numPr>
                <w:ilvl w:val="0"/>
                <w:numId w:val="29"/>
              </w:numPr>
              <w:rPr>
                <w:lang w:val="pt-BR"/>
              </w:rPr>
            </w:pPr>
            <w:r w:rsidRPr="00592D24">
              <w:rPr>
                <w:lang w:val="pt-BR"/>
              </w:rPr>
              <w:t>SL de Usuário do Office 365 Government G3-G4 sem ProPlus</w:t>
            </w:r>
          </w:p>
          <w:p w:rsidR="0082133B" w:rsidRPr="00592D24" w:rsidRDefault="0082133B" w:rsidP="003A1DEE">
            <w:pPr>
              <w:pStyle w:val="PURBullet"/>
              <w:ind w:left="504" w:firstLine="0"/>
              <w:rPr>
                <w:lang w:val="pt-BR"/>
              </w:rPr>
            </w:pPr>
          </w:p>
        </w:tc>
      </w:tr>
    </w:tbl>
    <w:p w:rsidR="0082133B" w:rsidRPr="00D72679" w:rsidRDefault="00ED4593">
      <w:pPr>
        <w:pStyle w:val="PURBlueBGHeader"/>
      </w:pPr>
      <w:r>
        <w:t>SLs COMPLEMENTARES</w:t>
      </w:r>
    </w:p>
    <w:tbl>
      <w:tblPr>
        <w:tblStyle w:val="PURTableNoVertical"/>
        <w:tblW w:w="0" w:type="auto"/>
        <w:tblLook w:val="04A0" w:firstRow="1" w:lastRow="0" w:firstColumn="1" w:lastColumn="0" w:noHBand="0" w:noVBand="1"/>
      </w:tblPr>
      <w:tblGrid>
        <w:gridCol w:w="5218"/>
        <w:gridCol w:w="5308"/>
      </w:tblGrid>
      <w:tr w:rsidR="0082133B" w:rsidRPr="00BF4B0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Quando necessária:</w:t>
            </w:r>
          </w:p>
          <w:p w:rsidR="0082133B" w:rsidRPr="00592D24" w:rsidRDefault="00ED4593" w:rsidP="00520326">
            <w:pPr>
              <w:pStyle w:val="PURBullet"/>
              <w:numPr>
                <w:ilvl w:val="0"/>
                <w:numId w:val="30"/>
              </w:numPr>
              <w:rPr>
                <w:lang w:val="pt-BR"/>
              </w:rPr>
            </w:pPr>
            <w:r w:rsidRPr="00592D24">
              <w:rPr>
                <w:lang w:val="pt-BR"/>
              </w:rPr>
              <w:t>Para cada gigabyte de armazenamento que exceder o armazenamento fornecido pelas SLs de Usuário.</w:t>
            </w:r>
          </w:p>
        </w:tc>
        <w:tc>
          <w:tcPr>
            <w:tcW w:w="5308" w:type="dxa"/>
            <w:tcBorders>
              <w:top w:val="nil"/>
              <w:bottom w:val="nil"/>
            </w:tcBorders>
          </w:tcPr>
          <w:p w:rsidR="0082133B" w:rsidRPr="00D72679" w:rsidRDefault="00ED4593">
            <w:pPr>
              <w:pStyle w:val="PURBody"/>
            </w:pPr>
            <w:r>
              <w:rPr>
                <w:b/>
                <w:i/>
              </w:rPr>
              <w:t>SL Necessário:</w:t>
            </w:r>
          </w:p>
          <w:p w:rsidR="0082133B" w:rsidRPr="00592D24" w:rsidRDefault="00292522" w:rsidP="00520326">
            <w:pPr>
              <w:pStyle w:val="PURBullet"/>
              <w:numPr>
                <w:ilvl w:val="0"/>
                <w:numId w:val="31"/>
              </w:numPr>
              <w:rPr>
                <w:lang w:val="pt-BR"/>
              </w:rPr>
            </w:pPr>
            <w:r w:rsidRPr="00592D24">
              <w:rPr>
                <w:lang w:val="pt-BR"/>
              </w:rPr>
              <w:t>SL Complementar de Armazenamento Extra de Arquivos do Office 365</w:t>
            </w:r>
          </w:p>
        </w:tc>
      </w:tr>
    </w:tbl>
    <w:bookmarkStart w:id="336" w:name="_Sec404"/>
    <w:p w:rsidR="00292522" w:rsidRPr="00592D24" w:rsidRDefault="007F49C2" w:rsidP="00C120EE">
      <w:pPr>
        <w:pStyle w:val="PURBreadcrumb"/>
        <w:spacing w:before="120"/>
        <w:rPr>
          <w:lang w:val="pt-BR"/>
        </w:rPr>
      </w:pPr>
      <w:r>
        <w:fldChar w:fldCharType="begin"/>
      </w:r>
      <w:r w:rsidRPr="00592D24">
        <w:rPr>
          <w:lang w:val="pt-BR"/>
        </w:rPr>
        <w:instrText xml:space="preserve">HYPERLINK  \l "_Sec4" \h </w:instrText>
      </w:r>
      <w:r>
        <w:fldChar w:fldCharType="separate"/>
      </w:r>
      <w:r w:rsidRPr="00592D24">
        <w:rPr>
          <w:color w:val="00467F"/>
          <w:u w:val="single"/>
          <w:lang w:val="pt-BR"/>
        </w:rPr>
        <w:t>Sumário</w:t>
      </w:r>
      <w:r>
        <w:rPr>
          <w:color w:val="00467F"/>
          <w:u w:val="single"/>
        </w:rPr>
        <w:fldChar w:fldCharType="end"/>
      </w:r>
      <w:r w:rsidRPr="00592D24">
        <w:rPr>
          <w:lang w:val="pt-BR"/>
        </w:rPr>
        <w:t>/</w:t>
      </w:r>
      <w:hyperlink w:anchor="General_License_Terms">
        <w:r w:rsidRPr="00592D24">
          <w:rPr>
            <w:color w:val="00467F"/>
            <w:u w:val="single"/>
            <w:lang w:val="pt-BR"/>
          </w:rPr>
          <w:t>Termos Gerais</w:t>
        </w:r>
      </w:hyperlink>
      <w:r w:rsidR="00E13ED5" w:rsidRPr="00592D24">
        <w:rPr>
          <w:lang w:val="pt-BR"/>
        </w:rPr>
        <w:t xml:space="preserve"> </w:t>
      </w:r>
    </w:p>
    <w:p w:rsidR="00292522" w:rsidRPr="00592D24" w:rsidRDefault="00292522" w:rsidP="00292522">
      <w:pPr>
        <w:pStyle w:val="PURProductName"/>
        <w:rPr>
          <w:lang w:val="pt-BR"/>
        </w:rPr>
      </w:pPr>
      <w:r w:rsidRPr="00592D24">
        <w:rPr>
          <w:lang w:val="pt-BR"/>
        </w:rPr>
        <w:t>OneDrive para Business</w:t>
      </w:r>
      <w:r>
        <w:fldChar w:fldCharType="begin"/>
      </w:r>
      <w:r w:rsidRPr="00592D24">
        <w:rPr>
          <w:lang w:val="pt-BR"/>
        </w:rPr>
        <w:instrText>XE "OneDrive para Business"</w:instrText>
      </w:r>
      <w:r>
        <w:fldChar w:fldCharType="end"/>
      </w:r>
      <w:r>
        <w:fldChar w:fldCharType="begin"/>
      </w:r>
      <w:r w:rsidRPr="00592D24">
        <w:rPr>
          <w:lang w:val="pt-BR"/>
        </w:rPr>
        <w:instrText>TC "</w:instrText>
      </w:r>
      <w:bookmarkStart w:id="337" w:name="_Toc382259043"/>
      <w:r w:rsidRPr="00592D24">
        <w:rPr>
          <w:lang w:val="pt-BR"/>
        </w:rPr>
        <w:instrText>OneDrive para Business</w:instrText>
      </w:r>
      <w:bookmarkEnd w:id="337"/>
      <w:r w:rsidRPr="00592D24">
        <w:rPr>
          <w:lang w:val="pt-BR"/>
        </w:rPr>
        <w:instrText xml:space="preserve">" \l 3 </w:instrText>
      </w:r>
      <w:r>
        <w:fldChar w:fldCharType="end"/>
      </w:r>
    </w:p>
    <w:p w:rsidR="00292522" w:rsidRPr="00D72679" w:rsidRDefault="00292522" w:rsidP="00292522">
      <w:pPr>
        <w:pStyle w:val="PURBlueBGHeader"/>
      </w:pPr>
      <w:r>
        <w:t>SLs de USUÁRIO</w:t>
      </w:r>
    </w:p>
    <w:tbl>
      <w:tblPr>
        <w:tblStyle w:val="PURTableNoVertical"/>
        <w:tblW w:w="0" w:type="auto"/>
        <w:tblLook w:val="04A0" w:firstRow="1" w:lastRow="0" w:firstColumn="1" w:lastColumn="0" w:noHBand="0" w:noVBand="1"/>
      </w:tblPr>
      <w:tblGrid>
        <w:gridCol w:w="5277"/>
        <w:gridCol w:w="5249"/>
      </w:tblGrid>
      <w:tr w:rsidR="00292522" w:rsidRPr="00BF4B0F"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592D24" w:rsidRDefault="00292522" w:rsidP="0010035C">
            <w:pPr>
              <w:pStyle w:val="PURBody"/>
              <w:rPr>
                <w:lang w:val="pt-BR"/>
              </w:rPr>
            </w:pPr>
            <w:r w:rsidRPr="00592D24">
              <w:rPr>
                <w:b/>
                <w:i/>
                <w:lang w:val="pt-BR"/>
              </w:rPr>
              <w:t>Necessária para cada um dos seus:</w:t>
            </w:r>
          </w:p>
          <w:p w:rsidR="00292522" w:rsidRPr="00592D24" w:rsidRDefault="00292522" w:rsidP="00520326">
            <w:pPr>
              <w:pStyle w:val="PURBullet"/>
              <w:numPr>
                <w:ilvl w:val="0"/>
                <w:numId w:val="65"/>
              </w:numPr>
              <w:rPr>
                <w:lang w:val="pt-BR"/>
              </w:rPr>
            </w:pPr>
            <w:r w:rsidRPr="00592D24">
              <w:rPr>
                <w:lang w:val="pt-BR"/>
              </w:rPr>
              <w:t>Usuários que acessam o Serviço Online ou software relacionado.</w:t>
            </w:r>
          </w:p>
          <w:p w:rsidR="00292522" w:rsidRPr="00592D24" w:rsidRDefault="00292522" w:rsidP="0010035C">
            <w:pPr>
              <w:pStyle w:val="PURBullet"/>
              <w:ind w:hanging="216"/>
              <w:rPr>
                <w:lang w:val="pt-BR"/>
              </w:rPr>
            </w:pPr>
          </w:p>
        </w:tc>
        <w:tc>
          <w:tcPr>
            <w:tcW w:w="7000" w:type="dxa"/>
          </w:tcPr>
          <w:p w:rsidR="00292522" w:rsidRPr="00D72679" w:rsidRDefault="00292522" w:rsidP="0010035C">
            <w:pPr>
              <w:pStyle w:val="PURBody"/>
            </w:pPr>
            <w:r>
              <w:rPr>
                <w:b/>
                <w:i/>
              </w:rPr>
              <w:t>SL Necessário:</w:t>
            </w:r>
          </w:p>
          <w:p w:rsidR="00292522" w:rsidRPr="00592D24" w:rsidRDefault="00292522" w:rsidP="00520326">
            <w:pPr>
              <w:pStyle w:val="PURBullet"/>
              <w:numPr>
                <w:ilvl w:val="0"/>
                <w:numId w:val="29"/>
              </w:numPr>
              <w:rPr>
                <w:lang w:val="pt-BR"/>
              </w:rPr>
            </w:pPr>
            <w:r w:rsidRPr="00592D24">
              <w:rPr>
                <w:lang w:val="pt-BR"/>
              </w:rPr>
              <w:t>SL de Usuário do OneDrive para Business</w:t>
            </w:r>
          </w:p>
          <w:p w:rsidR="00292522" w:rsidRPr="00592D24" w:rsidRDefault="00292522" w:rsidP="00520326">
            <w:pPr>
              <w:pStyle w:val="PURBullet"/>
              <w:numPr>
                <w:ilvl w:val="0"/>
                <w:numId w:val="29"/>
              </w:numPr>
              <w:rPr>
                <w:lang w:val="pt-BR"/>
              </w:rPr>
            </w:pPr>
            <w:r w:rsidRPr="00592D24">
              <w:rPr>
                <w:lang w:val="pt-BR"/>
              </w:rPr>
              <w:t>SL de Usuário do OneDrive para Business G</w:t>
            </w:r>
          </w:p>
          <w:p w:rsidR="00292522" w:rsidRPr="00592D24" w:rsidRDefault="00292522" w:rsidP="0010035C">
            <w:pPr>
              <w:pStyle w:val="PURBullet"/>
              <w:ind w:left="504" w:firstLine="0"/>
              <w:rPr>
                <w:lang w:val="pt-BR"/>
              </w:rPr>
            </w:pPr>
          </w:p>
        </w:tc>
      </w:tr>
    </w:tbl>
    <w:p w:rsidR="00292522" w:rsidRPr="00D72679" w:rsidRDefault="00292522" w:rsidP="00292522">
      <w:pPr>
        <w:pStyle w:val="PURBlueBGHeader"/>
      </w:pPr>
      <w:r>
        <w:t>SLs COMPLEMENTARES</w:t>
      </w:r>
    </w:p>
    <w:tbl>
      <w:tblPr>
        <w:tblStyle w:val="PURTableNoVertical"/>
        <w:tblW w:w="0" w:type="auto"/>
        <w:tblLook w:val="04A0" w:firstRow="1" w:lastRow="0" w:firstColumn="1" w:lastColumn="0" w:noHBand="0" w:noVBand="1"/>
      </w:tblPr>
      <w:tblGrid>
        <w:gridCol w:w="5218"/>
        <w:gridCol w:w="5308"/>
      </w:tblGrid>
      <w:tr w:rsidR="00292522" w:rsidRPr="00BF4B0F"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Quando necessária:</w:t>
            </w:r>
          </w:p>
          <w:p w:rsidR="00292522" w:rsidRPr="00592D24" w:rsidRDefault="00292522" w:rsidP="00520326">
            <w:pPr>
              <w:pStyle w:val="PURBullet"/>
              <w:numPr>
                <w:ilvl w:val="0"/>
                <w:numId w:val="30"/>
              </w:numPr>
              <w:rPr>
                <w:lang w:val="pt-BR"/>
              </w:rPr>
            </w:pPr>
            <w:r w:rsidRPr="00592D24">
              <w:rPr>
                <w:lang w:val="pt-BR"/>
              </w:rPr>
              <w:t>Para cada gigabyte de armazenamento que exceder o armazenamento fornecido pelas SLs de Usuário.</w:t>
            </w:r>
          </w:p>
        </w:tc>
        <w:tc>
          <w:tcPr>
            <w:tcW w:w="5308" w:type="dxa"/>
            <w:tcBorders>
              <w:top w:val="nil"/>
              <w:bottom w:val="nil"/>
            </w:tcBorders>
          </w:tcPr>
          <w:p w:rsidR="00292522" w:rsidRPr="00D72679" w:rsidRDefault="00292522" w:rsidP="0010035C">
            <w:pPr>
              <w:pStyle w:val="PURBody"/>
            </w:pPr>
            <w:r>
              <w:rPr>
                <w:b/>
                <w:i/>
              </w:rPr>
              <w:t>SL Necessário:</w:t>
            </w:r>
          </w:p>
          <w:p w:rsidR="00292522" w:rsidRPr="00592D24" w:rsidRDefault="00292522" w:rsidP="00520326">
            <w:pPr>
              <w:pStyle w:val="PURBullet"/>
              <w:numPr>
                <w:ilvl w:val="0"/>
                <w:numId w:val="31"/>
              </w:numPr>
              <w:rPr>
                <w:lang w:val="pt-BR"/>
              </w:rPr>
            </w:pPr>
            <w:r w:rsidRPr="00592D24">
              <w:rPr>
                <w:lang w:val="pt-BR"/>
              </w:rPr>
              <w:t>SL Complementar de Armazenamento Extra de Arquivos do Office 365</w:t>
            </w:r>
          </w:p>
        </w:tc>
      </w:tr>
    </w:tbl>
    <w:p w:rsidR="003C5633" w:rsidRPr="00592D24" w:rsidRDefault="00764736" w:rsidP="00C120EE">
      <w:pPr>
        <w:pStyle w:val="PURBreadcrumb"/>
        <w:spacing w:before="120"/>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r w:rsidR="007F49C2" w:rsidRPr="00592D24">
          <w:rPr>
            <w:color w:val="00467F"/>
            <w:u w:val="single"/>
            <w:lang w:val="pt-BR"/>
          </w:rPr>
          <w:t>Termos Gerais</w:t>
        </w:r>
      </w:hyperlink>
      <w:r w:rsidR="00E13ED5" w:rsidRPr="00592D24">
        <w:rPr>
          <w:lang w:val="pt-BR"/>
        </w:rPr>
        <w:t xml:space="preserve"> </w:t>
      </w:r>
    </w:p>
    <w:p w:rsidR="007A0D56" w:rsidRPr="00592D24" w:rsidRDefault="007A0D56">
      <w:pPr>
        <w:pStyle w:val="PURProductName"/>
        <w:rPr>
          <w:lang w:val="pt-BR"/>
        </w:rPr>
      </w:pPr>
      <w:r w:rsidRPr="00592D24">
        <w:rPr>
          <w:b/>
          <w:sz w:val="32"/>
          <w:szCs w:val="32"/>
          <w:lang w:val="pt-BR"/>
        </w:rPr>
        <w:t>Serviços do Windows Azure</w:t>
      </w:r>
      <w:r>
        <w:fldChar w:fldCharType="begin"/>
      </w:r>
      <w:r w:rsidR="00E01841" w:rsidRPr="00592D24">
        <w:rPr>
          <w:lang w:val="pt-BR"/>
        </w:rPr>
        <w:instrText>TC "</w:instrText>
      </w:r>
      <w:bookmarkStart w:id="338" w:name="_Toc382259044"/>
      <w:r w:rsidR="00E01841" w:rsidRPr="00592D24">
        <w:rPr>
          <w:lang w:val="pt-BR"/>
        </w:rPr>
        <w:instrText>Serviços do Windows Azure</w:instrText>
      </w:r>
      <w:bookmarkEnd w:id="338"/>
      <w:r w:rsidR="00E01841" w:rsidRPr="00592D24">
        <w:rPr>
          <w:lang w:val="pt-BR"/>
        </w:rPr>
        <w:instrText xml:space="preserve">" \l 2 </w:instrText>
      </w:r>
      <w:r>
        <w:fldChar w:fldCharType="end"/>
      </w:r>
    </w:p>
    <w:p w:rsidR="0082133B" w:rsidRPr="00592D24" w:rsidRDefault="00ED4593" w:rsidP="00C120EE">
      <w:pPr>
        <w:pStyle w:val="PURProductName"/>
        <w:rPr>
          <w:lang w:val="pt-BR"/>
        </w:rPr>
      </w:pPr>
      <w:r w:rsidRPr="00592D24">
        <w:rPr>
          <w:lang w:val="pt-BR"/>
        </w:rPr>
        <w:t>Serviços do Windows Azure</w:t>
      </w:r>
      <w:bookmarkEnd w:id="336"/>
      <w:r>
        <w:fldChar w:fldCharType="begin"/>
      </w:r>
      <w:r w:rsidRPr="00592D24">
        <w:rPr>
          <w:lang w:val="pt-BR"/>
        </w:rPr>
        <w:instrText>XE "Serviços do Windows Azure"</w:instrText>
      </w:r>
      <w:r>
        <w:fldChar w:fldCharType="end"/>
      </w:r>
      <w:r>
        <w:fldChar w:fldCharType="begin"/>
      </w:r>
      <w:r w:rsidRPr="00592D24">
        <w:rPr>
          <w:lang w:val="pt-BR"/>
        </w:rPr>
        <w:instrText>TC "</w:instrText>
      </w:r>
      <w:bookmarkStart w:id="339" w:name="_Toc382259045"/>
      <w:r w:rsidRPr="00592D24">
        <w:rPr>
          <w:lang w:val="pt-BR"/>
        </w:rPr>
        <w:instrText>Serviços do Windows Azure</w:instrText>
      </w:r>
      <w:bookmarkEnd w:id="339"/>
      <w:r w:rsidRPr="00592D24">
        <w:rPr>
          <w:lang w:val="pt-BR"/>
        </w:rPr>
        <w:instrText xml:space="preserve">" \l 3 </w:instrText>
      </w:r>
      <w:bookmarkStart w:id="340" w:name="_Toc370712528"/>
      <w:bookmarkEnd w:id="340"/>
      <w:r>
        <w:fldChar w:fldCharType="end"/>
      </w:r>
    </w:p>
    <w:p w:rsidR="0082133B" w:rsidRPr="00592D24" w:rsidRDefault="00ED4593">
      <w:pPr>
        <w:pStyle w:val="PURBlueBGHeader"/>
        <w:rPr>
          <w:lang w:val="pt-BR"/>
        </w:rPr>
      </w:pPr>
      <w:r w:rsidRPr="00592D24">
        <w:rPr>
          <w:lang w:val="pt-BR"/>
        </w:rPr>
        <w:t>SLs COMPLEMENTARES</w:t>
      </w:r>
    </w:p>
    <w:tbl>
      <w:tblPr>
        <w:tblStyle w:val="PURTableNoVertical"/>
        <w:tblW w:w="0" w:type="auto"/>
        <w:tblLook w:val="04A0" w:firstRow="1" w:lastRow="0" w:firstColumn="1" w:lastColumn="0" w:noHBand="0" w:noVBand="1"/>
      </w:tblPr>
      <w:tblGrid>
        <w:gridCol w:w="5435"/>
        <w:gridCol w:w="5091"/>
      </w:tblGrid>
      <w:tr w:rsidR="0082133B" w:rsidRPr="00BF4B0F">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Quando necessário:</w:t>
            </w:r>
          </w:p>
          <w:p w:rsidR="0082133B" w:rsidRPr="00592D24" w:rsidRDefault="00B23F46" w:rsidP="00520326">
            <w:pPr>
              <w:pStyle w:val="PURBullet"/>
              <w:numPr>
                <w:ilvl w:val="0"/>
                <w:numId w:val="32"/>
              </w:numPr>
              <w:rPr>
                <w:lang w:val="pt-BR"/>
              </w:rPr>
            </w:pPr>
            <w:r w:rsidRPr="00592D24">
              <w:rPr>
                <w:lang w:val="pt-BR"/>
              </w:rPr>
              <w:t>Você foi contemplado com o fornecimento deste Serviço Online e está licenciado para usá-lo.</w:t>
            </w:r>
            <w:r w:rsidR="00B038F6" w:rsidRPr="00592D24">
              <w:rPr>
                <w:lang w:val="pt-BR"/>
              </w:rPr>
              <w:t xml:space="preserve"> </w:t>
            </w:r>
            <w:r w:rsidRPr="00592D24">
              <w:rPr>
                <w:lang w:val="pt-BR"/>
              </w:rPr>
              <w:t xml:space="preserve">Seu direito de usar o Serviço Online está condicionado à exigência de pagamento de taxas de uso, se aplicável, feito à Microsoft </w:t>
            </w:r>
            <w:r w:rsidRPr="00592D24">
              <w:rPr>
                <w:lang w:val="pt-BR"/>
              </w:rPr>
              <w:lastRenderedPageBreak/>
              <w:t>ou ao seu revendedor conforme descrito na Lista de Produtos.</w:t>
            </w:r>
          </w:p>
        </w:tc>
        <w:tc>
          <w:tcPr>
            <w:tcW w:w="6740" w:type="dxa"/>
          </w:tcPr>
          <w:p w:rsidR="0082133B" w:rsidRPr="00D72679" w:rsidRDefault="00ED4593">
            <w:pPr>
              <w:pStyle w:val="PURBody"/>
            </w:pPr>
            <w:r>
              <w:rPr>
                <w:b/>
                <w:i/>
              </w:rPr>
              <w:lastRenderedPageBreak/>
              <w:t>SL Necessário:</w:t>
            </w:r>
          </w:p>
          <w:p w:rsidR="0082133B" w:rsidRPr="00592D24" w:rsidRDefault="00035228" w:rsidP="00520326">
            <w:pPr>
              <w:pStyle w:val="PURBullet"/>
              <w:numPr>
                <w:ilvl w:val="0"/>
                <w:numId w:val="33"/>
              </w:numPr>
              <w:rPr>
                <w:lang w:val="pt-BR"/>
              </w:rPr>
            </w:pPr>
            <w:r w:rsidRPr="00592D24">
              <w:rPr>
                <w:lang w:val="pt-BR"/>
              </w:rPr>
              <w:t>Você foi contemplado com o fornecimento deste Serviço Online e está licenciado para usá-lo.</w:t>
            </w:r>
            <w:r w:rsidR="00B038F6" w:rsidRPr="00592D24">
              <w:rPr>
                <w:lang w:val="pt-BR"/>
              </w:rPr>
              <w:t xml:space="preserve"> </w:t>
            </w:r>
          </w:p>
        </w:tc>
      </w:tr>
    </w:tbl>
    <w:p w:rsidR="0082133B" w:rsidRPr="00592D24" w:rsidRDefault="00ED4593">
      <w:pPr>
        <w:pStyle w:val="PURBlueBGHeader"/>
        <w:rPr>
          <w:lang w:val="pt-BR"/>
        </w:rPr>
      </w:pPr>
      <w:r w:rsidRPr="00592D24">
        <w:rPr>
          <w:lang w:val="pt-BR"/>
        </w:rPr>
        <w:lastRenderedPageBreak/>
        <w:t>Termos Adicionais:</w:t>
      </w:r>
    </w:p>
    <w:p w:rsidR="00B23F46" w:rsidRPr="00592D24" w:rsidRDefault="00B23F46" w:rsidP="00C120EE">
      <w:pPr>
        <w:pStyle w:val="PURBlueStrong-Indented"/>
        <w:keepNext w:val="0"/>
        <w:keepLines w:val="0"/>
        <w:ind w:left="274"/>
        <w:rPr>
          <w:lang w:val="pt-BR"/>
        </w:rPr>
      </w:pPr>
      <w:r w:rsidRPr="00592D24">
        <w:rPr>
          <w:lang w:val="pt-BR"/>
        </w:rPr>
        <w:t xml:space="preserve">Notificações Aplicáveis: </w:t>
      </w:r>
      <w:r w:rsidRPr="00592D24">
        <w:rPr>
          <w:smallCaps w:val="0"/>
          <w:color w:val="auto"/>
          <w:lang w:val="pt-BR"/>
        </w:rPr>
        <w:t xml:space="preserve">As Notificações de Suporte ao Cliente, Transferência de Dados, Padrão Visual H.264/AVC, o Padrão de Vídeo VC-1, o Padrão Visual MPEG-4 e o Vídeo MPEG-2 e a Notificação I de Software Potencialmente Indesejado (relevante para o software Windows Server) no </w:t>
      </w:r>
      <w:hyperlink r:id="rId45" w:anchor="_Sec10" w:history="1">
        <w:hyperlink w:anchor="Appendix_1" w:history="1">
          <w:r w:rsidR="00485A29" w:rsidRPr="00592D24">
            <w:rPr>
              <w:rStyle w:val="Hyperlink"/>
              <w:smallCaps w:val="0"/>
              <w:lang w:val="pt-BR"/>
            </w:rPr>
            <w:t>Apêndice 1</w:t>
          </w:r>
        </w:hyperlink>
      </w:hyperlink>
      <w:r w:rsidRPr="00592D24">
        <w:rPr>
          <w:smallCaps w:val="0"/>
          <w:color w:val="auto"/>
          <w:lang w:val="pt-BR"/>
        </w:rPr>
        <w:t xml:space="preserve"> se aplicam.</w:t>
      </w:r>
    </w:p>
    <w:p w:rsidR="00B23F46" w:rsidRPr="00592D24" w:rsidRDefault="00B23F46" w:rsidP="00B23F46">
      <w:pPr>
        <w:pStyle w:val="PURBlueStrong-Indented"/>
        <w:rPr>
          <w:lang w:val="pt-BR"/>
        </w:rPr>
      </w:pPr>
      <w:r w:rsidRPr="00592D24">
        <w:rPr>
          <w:lang w:val="pt-BR"/>
        </w:rPr>
        <w:t>Contrato de Nível de Serviço:</w:t>
      </w:r>
      <w:r w:rsidR="00B038F6" w:rsidRPr="00592D24">
        <w:rPr>
          <w:lang w:val="pt-BR"/>
        </w:rPr>
        <w:t xml:space="preserve"> </w:t>
      </w:r>
      <w:r w:rsidRPr="00592D24">
        <w:rPr>
          <w:smallCaps w:val="0"/>
          <w:color w:val="000000" w:themeColor="text1"/>
          <w:szCs w:val="18"/>
          <w:lang w:val="pt-BR"/>
        </w:rPr>
        <w:t>Consulte</w:t>
      </w:r>
      <w:r w:rsidR="00B038F6" w:rsidRPr="00592D24">
        <w:rPr>
          <w:smallCaps w:val="0"/>
          <w:color w:val="000000" w:themeColor="text1"/>
          <w:szCs w:val="18"/>
          <w:lang w:val="pt-BR"/>
        </w:rPr>
        <w:t xml:space="preserve"> </w:t>
      </w:r>
      <w:hyperlink r:id="rId46">
        <w:r w:rsidRPr="00592D24">
          <w:rPr>
            <w:smallCaps w:val="0"/>
            <w:color w:val="00467F"/>
            <w:u w:val="single"/>
            <w:lang w:val="pt-BR"/>
          </w:rPr>
          <w:t>http://www.windowsazure.com/en-us/support/sla/</w:t>
        </w:r>
      </w:hyperlink>
    </w:p>
    <w:p w:rsidR="00B23F46" w:rsidRPr="00592D24" w:rsidRDefault="00B23F46" w:rsidP="00B23F46">
      <w:pPr>
        <w:pStyle w:val="PURBlueStrong-Indented"/>
        <w:rPr>
          <w:lang w:val="pt-BR"/>
        </w:rPr>
      </w:pPr>
      <w:r w:rsidRPr="00592D24">
        <w:rPr>
          <w:lang w:val="pt-BR"/>
        </w:rPr>
        <w:t>Definições</w:t>
      </w:r>
    </w:p>
    <w:p w:rsidR="00B23F46" w:rsidRPr="00592D24" w:rsidRDefault="00B23F46" w:rsidP="00B23F46">
      <w:pPr>
        <w:pStyle w:val="PURBody-Indented"/>
        <w:rPr>
          <w:lang w:val="pt-BR"/>
        </w:rPr>
      </w:pPr>
      <w:r w:rsidRPr="00592D24">
        <w:rPr>
          <w:lang w:val="pt-BR"/>
        </w:rPr>
        <w:t>“Solução do Cliente” significa um aplicativo ou qualquer conjunto de aplicativos que adiciona funcionalidade principal e significativa aos Serviços do Windows Azure.</w:t>
      </w:r>
    </w:p>
    <w:p w:rsidR="00B23F46" w:rsidRPr="00592D24" w:rsidRDefault="00B23F46" w:rsidP="00B23F46">
      <w:pPr>
        <w:pStyle w:val="PURBody-Indented"/>
        <w:rPr>
          <w:lang w:val="pt-BR"/>
        </w:rPr>
      </w:pPr>
      <w:r w:rsidRPr="00592D24">
        <w:rPr>
          <w:lang w:val="pt-BR"/>
        </w:rPr>
        <w:t>“Usuário Final” significa qualquer usuário de uma Solução do Cliente ou qualquer pessoa que permita acessar os dados armazenados nos sistemas Microsoft.</w:t>
      </w:r>
    </w:p>
    <w:p w:rsidR="00B23F46" w:rsidRPr="00592D24" w:rsidRDefault="00B23F46" w:rsidP="005663A6">
      <w:pPr>
        <w:pStyle w:val="PURBody-Indented"/>
        <w:rPr>
          <w:lang w:val="pt-BR"/>
        </w:rPr>
      </w:pPr>
      <w:r w:rsidRPr="00592D24">
        <w:rPr>
          <w:lang w:val="pt-BR"/>
        </w:rPr>
        <w:t>“Serviços do Windows Azure” significa um ou mais dos Serviços do Windows Azure e recursos licenciados pela Microsoft e</w:t>
      </w:r>
      <w:r w:rsidR="005663A6" w:rsidRPr="00592D24">
        <w:rPr>
          <w:lang w:val="pt-BR"/>
        </w:rPr>
        <w:t> </w:t>
      </w:r>
      <w:r w:rsidRPr="00592D24">
        <w:rPr>
          <w:lang w:val="pt-BR"/>
        </w:rPr>
        <w:t xml:space="preserve">identificados no site </w:t>
      </w:r>
      <w:hyperlink r:id="rId47">
        <w:r w:rsidRPr="00592D24">
          <w:rPr>
            <w:color w:val="00467F"/>
            <w:u w:val="single"/>
            <w:lang w:val="pt-BR"/>
          </w:rPr>
          <w:t>http://www.windowsazure.com/en-us/home/features/overview/</w:t>
        </w:r>
      </w:hyperlink>
      <w:r w:rsidRPr="00592D24">
        <w:rPr>
          <w:lang w:val="pt-BR"/>
        </w:rPr>
        <w:t>, exceto para o Local de Comercialização do</w:t>
      </w:r>
      <w:r w:rsidR="005663A6" w:rsidRPr="00592D24">
        <w:rPr>
          <w:lang w:val="pt-BR"/>
        </w:rPr>
        <w:t> </w:t>
      </w:r>
      <w:r w:rsidRPr="00592D24">
        <w:rPr>
          <w:lang w:val="pt-BR"/>
        </w:rPr>
        <w:t>Windows Azure e Active Directory Premium do Windows Azure (que são vendidos separadamente).</w:t>
      </w:r>
    </w:p>
    <w:p w:rsidR="00B23F46" w:rsidRPr="00592D24" w:rsidRDefault="00B23F46" w:rsidP="00B23F46">
      <w:pPr>
        <w:pStyle w:val="PURBlueStrong-Indented"/>
        <w:ind w:left="274"/>
        <w:rPr>
          <w:lang w:val="pt-BR"/>
        </w:rPr>
      </w:pPr>
      <w:r w:rsidRPr="00592D24">
        <w:rPr>
          <w:lang w:val="pt-BR"/>
        </w:rPr>
        <w:t>Direitos de Licenças</w:t>
      </w:r>
    </w:p>
    <w:p w:rsidR="00B23F46" w:rsidRPr="00592D24" w:rsidRDefault="00B23F46" w:rsidP="00B23F46">
      <w:pPr>
        <w:pStyle w:val="PURBlueStrong-Indented"/>
        <w:rPr>
          <w:lang w:val="pt-BR"/>
        </w:rPr>
      </w:pPr>
      <w:r w:rsidRPr="00592D24">
        <w:rPr>
          <w:smallCaps w:val="0"/>
          <w:color w:val="auto"/>
          <w:lang w:val="pt-BR"/>
        </w:rPr>
        <w:t>Nós concedemos a você o direito de acessar e usar os Serviços do Windows Azure e instalar e usar o Software incluído com sua Assinatura, conforme descrição posterior no seu contrato de Licenciamento por Volume. Você pode criar e manter uma Solução do Cliente, que você pode permitir que terceiros acessem e usem desde que a Solução do Cliente agregue funcionalidade de material aos Serviços do Windows Azure e não seja principalmente uma substituição dos Serviços do Windows Azure.</w:t>
      </w:r>
    </w:p>
    <w:p w:rsidR="0062100B" w:rsidRPr="00D72679" w:rsidRDefault="0062100B" w:rsidP="0062100B">
      <w:pPr>
        <w:pStyle w:val="PURBlueStrong-Indented"/>
      </w:pPr>
      <w:r>
        <w:t>Limitações Adicionais</w:t>
      </w:r>
    </w:p>
    <w:p w:rsidR="00B23F46" w:rsidRPr="00D72679" w:rsidRDefault="0062100B" w:rsidP="0062100B">
      <w:pPr>
        <w:ind w:left="270"/>
      </w:pPr>
      <w:r>
        <w:rPr>
          <w:color w:val="000000" w:themeColor="text1"/>
          <w:sz w:val="18"/>
          <w:szCs w:val="18"/>
        </w:rPr>
        <w:t>É vedado:</w:t>
      </w:r>
    </w:p>
    <w:p w:rsidR="00B23F46" w:rsidRPr="00592D24" w:rsidRDefault="00B23F46" w:rsidP="00520326">
      <w:pPr>
        <w:pStyle w:val="ListParagraph"/>
        <w:numPr>
          <w:ilvl w:val="0"/>
          <w:numId w:val="118"/>
        </w:numPr>
        <w:rPr>
          <w:rFonts w:ascii="Arial" w:hAnsi="Arial" w:cs="Arial"/>
          <w:sz w:val="18"/>
          <w:szCs w:val="18"/>
          <w:lang w:val="pt-BR"/>
        </w:rPr>
      </w:pPr>
      <w:r w:rsidRPr="00592D24">
        <w:rPr>
          <w:rFonts w:ascii="Arial" w:eastAsiaTheme="minorHAnsi" w:hAnsi="Arial" w:cstheme="minorBidi"/>
          <w:sz w:val="18"/>
          <w:szCs w:val="20"/>
          <w:lang w:val="pt-BR"/>
        </w:rPr>
        <w:t>revender ou redistribuir os Serviços do Windows Azure ou</w:t>
      </w:r>
    </w:p>
    <w:p w:rsidR="0062100B" w:rsidRPr="00592D24" w:rsidRDefault="0062100B" w:rsidP="00520326">
      <w:pPr>
        <w:pStyle w:val="ListParagraph"/>
        <w:numPr>
          <w:ilvl w:val="0"/>
          <w:numId w:val="118"/>
        </w:numPr>
        <w:rPr>
          <w:rFonts w:ascii="Arial" w:hAnsi="Arial" w:cs="Arial"/>
          <w:sz w:val="18"/>
          <w:szCs w:val="18"/>
          <w:lang w:val="pt-BR"/>
        </w:rPr>
      </w:pPr>
      <w:r w:rsidRPr="00592D24">
        <w:rPr>
          <w:rFonts w:ascii="Arial" w:eastAsiaTheme="minorHAnsi" w:hAnsi="Arial" w:cstheme="minorBidi"/>
          <w:sz w:val="18"/>
          <w:szCs w:val="20"/>
          <w:lang w:val="pt-BR"/>
        </w:rPr>
        <w:t>permitir que vários usuários acessem direta ou indiretamente qualquer recurso de Serviço do Windows Azure disponibilizado por usuário que não seja por meio de uma conta de usuário que é cedida exclusivamente para um único usuário. Termos específicos que regem a reconsignação aplicável ao recurso do Serviço do Windows Azure podem ser fornecidos em documentação complementar para o recurso.</w:t>
      </w:r>
    </w:p>
    <w:p w:rsidR="00B23F46" w:rsidRPr="00D72679" w:rsidRDefault="00B23F46" w:rsidP="0036706E">
      <w:pPr>
        <w:pStyle w:val="PURBlueStrong-Indented"/>
      </w:pPr>
      <w:r>
        <w:t>Serviços Adicionais do Windows Azure</w:t>
      </w:r>
    </w:p>
    <w:p w:rsidR="00B23F46" w:rsidRPr="00592D24" w:rsidRDefault="00B23F46" w:rsidP="00520326">
      <w:pPr>
        <w:pStyle w:val="PURBody-Indented"/>
        <w:numPr>
          <w:ilvl w:val="0"/>
          <w:numId w:val="117"/>
        </w:numPr>
        <w:ind w:hanging="180"/>
        <w:rPr>
          <w:lang w:val="pt-BR"/>
        </w:rPr>
      </w:pPr>
      <w:r w:rsidRPr="00592D24">
        <w:rPr>
          <w:lang w:val="pt-BR"/>
        </w:rPr>
        <w:t>De tempos em tempos, a Microsoft poderá disponibilizar novos recursos e Serviços do Windows Azure. Você será notificado do preço para tal novo serviço e recursos e você só poderá ser cobrado até a extensão que você optar por usá-los.</w:t>
      </w:r>
    </w:p>
    <w:p w:rsidR="00B23F46" w:rsidRPr="00592D24" w:rsidRDefault="00B23F46" w:rsidP="00B23F46">
      <w:pPr>
        <w:pStyle w:val="PURBlueStrong-Indented"/>
        <w:rPr>
          <w:lang w:val="pt-BR"/>
        </w:rPr>
      </w:pPr>
      <w:r w:rsidRPr="00592D24">
        <w:rPr>
          <w:lang w:val="pt-BR"/>
        </w:rPr>
        <w:t>Baixa de Recursos</w:t>
      </w:r>
    </w:p>
    <w:p w:rsidR="00B23F46" w:rsidRPr="00592D24" w:rsidRDefault="00B23F46" w:rsidP="00B23F46">
      <w:pPr>
        <w:pStyle w:val="PURBody-Indented"/>
        <w:rPr>
          <w:lang w:val="pt-BR"/>
        </w:rPr>
      </w:pPr>
      <w:r w:rsidRPr="00592D24">
        <w:rPr>
          <w:lang w:val="pt-BR"/>
        </w:rPr>
        <w:t>A Microsoft fornecerá a você com 12 meses de antecedência notificação antes de remover qualquer recurso material ou funcionalidade, a menos que considerações de desempenho do sistema, de segurança ou legais exijam uma baixa antecipada.</w:t>
      </w:r>
      <w:r w:rsidR="00B038F6" w:rsidRPr="00592D24">
        <w:rPr>
          <w:lang w:val="pt-BR"/>
        </w:rPr>
        <w:t xml:space="preserve"> </w:t>
      </w:r>
      <w:r w:rsidRPr="00592D24">
        <w:rPr>
          <w:lang w:val="pt-BR"/>
        </w:rPr>
        <w:t>Isso não se aplica aos recursos beta, de pré-visualização técnica ou outros recursos de pré-lançamento.</w:t>
      </w:r>
    </w:p>
    <w:p w:rsidR="0082133B" w:rsidRPr="00592D24" w:rsidRDefault="00ED4593">
      <w:pPr>
        <w:pStyle w:val="PURBlueStrong-Indented"/>
        <w:rPr>
          <w:lang w:val="pt-BR"/>
        </w:rPr>
      </w:pPr>
      <w:r w:rsidRPr="00592D24">
        <w:rPr>
          <w:lang w:val="pt-BR"/>
        </w:rPr>
        <w:t>Retenção de Dados depois do Término ou da Rescisão</w:t>
      </w:r>
    </w:p>
    <w:p w:rsidR="0082133B" w:rsidRPr="00592D24" w:rsidRDefault="00ED4593">
      <w:pPr>
        <w:pStyle w:val="PURBody-Indented"/>
        <w:rPr>
          <w:lang w:val="pt-BR"/>
        </w:rPr>
      </w:pPr>
      <w:r w:rsidRPr="00592D24">
        <w:rPr>
          <w:lang w:val="pt-BR"/>
        </w:rPr>
        <w:t>O término ou a rescisão da sua assinatura de Serviço Online não modificará sua obrigação de pagar pela hospedagem dos seus Dados do Cliente durante qualquer período de retenção.</w:t>
      </w:r>
    </w:p>
    <w:p w:rsidR="00982EB8" w:rsidRPr="00592D24" w:rsidRDefault="00982EB8" w:rsidP="00982EB8">
      <w:pPr>
        <w:pStyle w:val="PURBlueStrong-Indented"/>
        <w:rPr>
          <w:lang w:val="pt-BR"/>
        </w:rPr>
      </w:pPr>
      <w:r w:rsidRPr="00592D24">
        <w:rPr>
          <w:lang w:val="pt-BR"/>
        </w:rPr>
        <w:t>Exceção de Hospedagem</w:t>
      </w:r>
    </w:p>
    <w:p w:rsidR="0072599A" w:rsidRPr="00592D24" w:rsidRDefault="00982EB8" w:rsidP="000C02DB">
      <w:pPr>
        <w:tabs>
          <w:tab w:val="left" w:pos="1080"/>
        </w:tabs>
        <w:ind w:left="274"/>
        <w:rPr>
          <w:lang w:val="pt-BR"/>
        </w:rPr>
      </w:pPr>
      <w:r w:rsidRPr="00592D24">
        <w:rPr>
          <w:color w:val="auto"/>
          <w:sz w:val="18"/>
          <w:lang w:val="pt-BR"/>
        </w:rPr>
        <w:t>Apesar de qualquer disposição em contrário no contrato de licenciamento por volume, você poderá combinar o Serviço Online com os Dados do Cliente, de propriedade ou licenciados por você ou um terceiro, para criar uma solução usando o Serviço Online e os Dados do Cliente.</w:t>
      </w:r>
      <w:r w:rsidR="00B038F6" w:rsidRPr="00592D24">
        <w:rPr>
          <w:color w:val="auto"/>
          <w:sz w:val="18"/>
          <w:lang w:val="pt-BR"/>
        </w:rPr>
        <w:t xml:space="preserve"> </w:t>
      </w:r>
      <w:r w:rsidRPr="00592D24">
        <w:rPr>
          <w:color w:val="auto"/>
          <w:sz w:val="18"/>
          <w:lang w:val="pt-BR"/>
        </w:rPr>
        <w:t>Essa solução também deverá adicionar funcionalidade importante aos serviços do Windows Azure de forma que essa solução não seja sobretudo uma substituta dos serviços do Windows Azure.</w:t>
      </w:r>
      <w:r w:rsidR="00B038F6" w:rsidRPr="00592D24">
        <w:rPr>
          <w:color w:val="auto"/>
          <w:sz w:val="18"/>
          <w:lang w:val="pt-BR"/>
        </w:rPr>
        <w:t xml:space="preserve"> </w:t>
      </w:r>
      <w:r w:rsidRPr="00592D24">
        <w:rPr>
          <w:color w:val="auto"/>
          <w:sz w:val="18"/>
          <w:lang w:val="pt-BR"/>
        </w:rPr>
        <w:t>Você poderá permitir o acesso e o uso do Serviço Online a terceiros em conexão com o uso dessa solução.</w:t>
      </w:r>
      <w:r w:rsidR="00B038F6" w:rsidRPr="00592D24">
        <w:rPr>
          <w:color w:val="auto"/>
          <w:sz w:val="18"/>
          <w:lang w:val="pt-BR"/>
        </w:rPr>
        <w:t xml:space="preserve"> </w:t>
      </w:r>
      <w:r w:rsidRPr="00592D24">
        <w:rPr>
          <w:color w:val="auto"/>
          <w:sz w:val="18"/>
          <w:lang w:val="pt-BR"/>
        </w:rPr>
        <w:t>No entanto, você é o responsável pelo uso e pela garantia de que estes termos e os termos e as condições do contrato de licenciamento por volume estão sendo cumpridos.</w:t>
      </w:r>
      <w:r w:rsidR="00B038F6" w:rsidRPr="00592D24">
        <w:rPr>
          <w:color w:val="auto"/>
          <w:sz w:val="18"/>
          <w:lang w:val="pt-BR"/>
        </w:rPr>
        <w:t xml:space="preserve"> </w:t>
      </w:r>
    </w:p>
    <w:p w:rsidR="00EE7922" w:rsidRPr="00592D24" w:rsidRDefault="00EE7922" w:rsidP="0072599A">
      <w:pPr>
        <w:pStyle w:val="PURBlueStrong-Indented"/>
        <w:rPr>
          <w:lang w:val="pt-BR"/>
        </w:rPr>
      </w:pPr>
      <w:r w:rsidRPr="00592D24">
        <w:rPr>
          <w:lang w:val="pt-BR"/>
        </w:rPr>
        <w:t xml:space="preserve">Máquinas Virtuais </w:t>
      </w:r>
    </w:p>
    <w:p w:rsidR="00EE7922" w:rsidRPr="00592D24" w:rsidRDefault="00EE7922" w:rsidP="00EE7922">
      <w:pPr>
        <w:pStyle w:val="PURBody-Indented"/>
        <w:rPr>
          <w:lang w:val="pt-BR"/>
        </w:rPr>
      </w:pPr>
      <w:r w:rsidRPr="00592D24">
        <w:rPr>
          <w:lang w:val="pt-BR"/>
        </w:rPr>
        <w:t>O recurso Máquina Virtual fornece a você a capacidade de executar um servidor virtual com um dos diversos sistemas operacionais de sua escolha.</w:t>
      </w:r>
      <w:r w:rsidR="00B038F6" w:rsidRPr="00592D24">
        <w:rPr>
          <w:lang w:val="pt-BR"/>
        </w:rPr>
        <w:t xml:space="preserve"> </w:t>
      </w:r>
      <w:r w:rsidRPr="00592D24">
        <w:rPr>
          <w:lang w:val="pt-BR"/>
        </w:rPr>
        <w:t>Você pode carregar sua própria imagem de Máquina Virtual ou escolher entre as imagens pré-configuradas de Máquinas Virtuais disponíveis na Microsoft ou de terceiros.</w:t>
      </w:r>
      <w:r w:rsidR="00B038F6" w:rsidRPr="00592D24">
        <w:rPr>
          <w:lang w:val="pt-BR"/>
        </w:rPr>
        <w:t xml:space="preserve"> </w:t>
      </w:r>
    </w:p>
    <w:p w:rsidR="00EE7922" w:rsidRPr="00592D24" w:rsidRDefault="00EE7922" w:rsidP="00EE7922">
      <w:pPr>
        <w:pStyle w:val="PURBlueStrong-Indented"/>
        <w:rPr>
          <w:lang w:val="pt-BR"/>
        </w:rPr>
      </w:pPr>
      <w:r w:rsidRPr="00592D24">
        <w:rPr>
          <w:smallCaps w:val="0"/>
          <w:color w:val="auto"/>
          <w:lang w:val="pt-BR"/>
        </w:rPr>
        <w:lastRenderedPageBreak/>
        <w:t>Você concorda em proteger os direitos necessários para executar todo o software (inclusive o sistema operacional) na sua Máquina Virtual.</w:t>
      </w:r>
      <w:r w:rsidR="00B038F6" w:rsidRPr="00592D24">
        <w:rPr>
          <w:smallCaps w:val="0"/>
          <w:color w:val="auto"/>
          <w:lang w:val="pt-BR"/>
        </w:rPr>
        <w:t xml:space="preserve"> </w:t>
      </w:r>
      <w:r w:rsidRPr="00592D24">
        <w:rPr>
          <w:smallCaps w:val="0"/>
          <w:color w:val="auto"/>
          <w:lang w:val="pt-BR"/>
        </w:rPr>
        <w:t>Você é responsável por corrigir, configurar e manter o sistema operacional e outros softwares na sua Máquina Virtual.</w:t>
      </w:r>
      <w:r w:rsidR="00B038F6" w:rsidRPr="00592D24">
        <w:rPr>
          <w:smallCaps w:val="0"/>
          <w:color w:val="auto"/>
          <w:lang w:val="pt-BR"/>
        </w:rPr>
        <w:t xml:space="preserve"> </w:t>
      </w:r>
      <w:r w:rsidRPr="00592D24">
        <w:rPr>
          <w:smallCaps w:val="0"/>
          <w:color w:val="auto"/>
          <w:lang w:val="pt-BR"/>
        </w:rPr>
        <w:t>Você não pode desativar, falsificar ou de outra forma tentar contornar qualquer mecanismo de cobrança que rastreie seu uso por hora da Máquina Virtual e o software contido nela.</w:t>
      </w:r>
    </w:p>
    <w:p w:rsidR="00EE7922" w:rsidRPr="00592D24" w:rsidRDefault="00EE7922" w:rsidP="005663A6">
      <w:pPr>
        <w:pStyle w:val="PURBody-Indented"/>
        <w:rPr>
          <w:lang w:val="pt-BR"/>
        </w:rPr>
      </w:pPr>
      <w:r w:rsidRPr="00592D24">
        <w:rPr>
          <w:rFonts w:cs="Arial"/>
          <w:szCs w:val="18"/>
          <w:lang w:val="pt-BR"/>
        </w:rPr>
        <w:t>O Windows Azure pode fornecer a você a opção de executar o Windows Server e outros softwares da Microsoft em uma Máquina Virtual.</w:t>
      </w:r>
      <w:r w:rsidR="00B038F6" w:rsidRPr="00592D24">
        <w:rPr>
          <w:rFonts w:cs="Arial"/>
          <w:szCs w:val="18"/>
          <w:lang w:val="pt-BR"/>
        </w:rPr>
        <w:t xml:space="preserve"> </w:t>
      </w:r>
      <w:r w:rsidRPr="00592D24">
        <w:rPr>
          <w:lang w:val="pt-BR"/>
        </w:rPr>
        <w:t xml:space="preserve">Você poderá usar esse software </w:t>
      </w:r>
      <w:r w:rsidRPr="00592D24">
        <w:rPr>
          <w:rFonts w:cs="Arial"/>
          <w:szCs w:val="18"/>
          <w:lang w:val="pt-BR"/>
        </w:rPr>
        <w:t xml:space="preserve">apenas no serviço online do Windows Azure e </w:t>
      </w:r>
      <w:r w:rsidRPr="00592D24">
        <w:rPr>
          <w:lang w:val="pt-BR"/>
        </w:rPr>
        <w:t>somente em conjunto com o uso permitido de qualquer função aplicável do Windows Azure.</w:t>
      </w:r>
      <w:r w:rsidR="00B038F6" w:rsidRPr="00592D24">
        <w:rPr>
          <w:lang w:val="pt-BR"/>
        </w:rPr>
        <w:t xml:space="preserve"> </w:t>
      </w:r>
      <w:r w:rsidRPr="00592D24">
        <w:rPr>
          <w:lang w:val="pt-BR"/>
        </w:rPr>
        <w:t>Você não tem outros direitos previstos nestes termos de licença para executar o</w:t>
      </w:r>
      <w:r w:rsidR="005663A6" w:rsidRPr="00592D24">
        <w:rPr>
          <w:lang w:val="pt-BR"/>
        </w:rPr>
        <w:t> </w:t>
      </w:r>
      <w:r w:rsidRPr="00592D24">
        <w:rPr>
          <w:lang w:val="pt-BR"/>
        </w:rPr>
        <w:t>software (por exemplo, é vetada a execução de cópias nos servidores locais</w:t>
      </w:r>
      <w:r w:rsidRPr="00592D24">
        <w:rPr>
          <w:rFonts w:cs="Arial"/>
          <w:szCs w:val="18"/>
          <w:lang w:val="pt-BR"/>
        </w:rPr>
        <w:t xml:space="preserve"> a menos que você obtenha separadamente a licença para isso</w:t>
      </w:r>
      <w:r w:rsidRPr="00592D24">
        <w:rPr>
          <w:lang w:val="pt-BR"/>
        </w:rPr>
        <w:t>).</w:t>
      </w:r>
      <w:r w:rsidR="00672714" w:rsidRPr="00592D24">
        <w:rPr>
          <w:lang w:val="pt-BR"/>
        </w:rPr>
        <w:t xml:space="preserve"> </w:t>
      </w:r>
    </w:p>
    <w:p w:rsidR="00EE7922" w:rsidRPr="00592D24" w:rsidRDefault="00F50D89" w:rsidP="00EE7922">
      <w:pPr>
        <w:pStyle w:val="PURBlueStrong-Indented"/>
        <w:rPr>
          <w:lang w:val="pt-BR"/>
        </w:rPr>
      </w:pPr>
      <w:r w:rsidRPr="00592D24">
        <w:rPr>
          <w:b/>
          <w:smallCaps w:val="0"/>
          <w:color w:val="auto"/>
          <w:lang w:val="pt-BR"/>
        </w:rPr>
        <w:t>Windows Server</w:t>
      </w:r>
      <w:r w:rsidR="00B038F6" w:rsidRPr="00592D24">
        <w:rPr>
          <w:b/>
          <w:smallCaps w:val="0"/>
          <w:color w:val="auto"/>
          <w:lang w:val="pt-BR"/>
        </w:rPr>
        <w:t xml:space="preserve"> </w:t>
      </w:r>
    </w:p>
    <w:p w:rsidR="001C4617" w:rsidRPr="00592D24" w:rsidRDefault="001C4617" w:rsidP="001C4617">
      <w:pPr>
        <w:pStyle w:val="PURBody-Indented"/>
        <w:rPr>
          <w:rFonts w:cs="Arial"/>
          <w:lang w:val="pt-BR"/>
        </w:rPr>
      </w:pPr>
      <w:r w:rsidRPr="00592D24">
        <w:rPr>
          <w:rFonts w:cs="Arial"/>
          <w:szCs w:val="18"/>
          <w:lang w:val="pt-BR"/>
        </w:rPr>
        <w:t>O uso de qualquer Máquina Virtual contendo qualquer versão do Windows Server está sujeito aos seguintes termos adicionais:</w:t>
      </w:r>
    </w:p>
    <w:p w:rsidR="0082133B" w:rsidRPr="00592D24" w:rsidRDefault="00ED4593">
      <w:pPr>
        <w:pStyle w:val="PURBody-Indented"/>
        <w:rPr>
          <w:lang w:val="pt-BR"/>
        </w:rPr>
      </w:pPr>
      <w:r w:rsidRPr="00592D24">
        <w:rPr>
          <w:b/>
          <w:lang w:val="pt-BR"/>
        </w:rPr>
        <w:t>Limitações de Uso.</w:t>
      </w:r>
      <w:r w:rsidR="00B038F6" w:rsidRPr="00592D24">
        <w:rPr>
          <w:lang w:val="pt-BR"/>
        </w:rPr>
        <w:t xml:space="preserve"> </w:t>
      </w:r>
      <w:r w:rsidRPr="00592D24">
        <w:rPr>
          <w:lang w:val="pt-BR"/>
        </w:rPr>
        <w:t>É vedado usar a seguinte funcionalidade do software:</w:t>
      </w:r>
    </w:p>
    <w:p w:rsidR="0082133B" w:rsidRPr="00D72679" w:rsidRDefault="00ED4593" w:rsidP="00520326">
      <w:pPr>
        <w:pStyle w:val="PURBullet-Indented"/>
        <w:numPr>
          <w:ilvl w:val="0"/>
          <w:numId w:val="34"/>
        </w:numPr>
        <w:contextualSpacing w:val="0"/>
      </w:pPr>
      <w:r>
        <w:t xml:space="preserve">Serviços de Gerenciamento de Direitos </w:t>
      </w:r>
    </w:p>
    <w:p w:rsidR="00837073" w:rsidRPr="00592D24" w:rsidRDefault="00837073" w:rsidP="00837073">
      <w:pPr>
        <w:ind w:left="270"/>
        <w:rPr>
          <w:lang w:val="pt-BR"/>
        </w:rPr>
      </w:pPr>
      <w:r w:rsidRPr="00592D24">
        <w:rPr>
          <w:b/>
          <w:color w:val="auto"/>
          <w:sz w:val="18"/>
          <w:lang w:val="pt-BR"/>
        </w:rPr>
        <w:t>Serviços de Área de Trabalho Remota</w:t>
      </w:r>
      <w:r w:rsidRPr="00AE523F">
        <w:rPr>
          <w:b/>
          <w:bCs/>
          <w:color w:val="auto"/>
          <w:sz w:val="18"/>
          <w:lang w:val="pt-BR"/>
        </w:rPr>
        <w:t>.</w:t>
      </w:r>
      <w:r w:rsidRPr="00592D24">
        <w:rPr>
          <w:color w:val="auto"/>
          <w:sz w:val="18"/>
          <w:lang w:val="pt-BR"/>
        </w:rPr>
        <w:t xml:space="preserve"> As Licenças de Acesso para Assinantes (SALs) dos Serviços de Área de Trabalho Remota (RDS) e CALs de Usuário do RDS com Direitos Estendidos por meio de Software Assurance poderão ser usadas para fornecer a funcionalidade de interface gráfica do usuário nas máquinas virtuais do Windows Azure sujeitas aos termos de licença sob os quais eles são licenciados.</w:t>
      </w:r>
      <w:r w:rsidR="00B038F6" w:rsidRPr="00592D24">
        <w:rPr>
          <w:color w:val="auto"/>
          <w:sz w:val="18"/>
          <w:lang w:val="pt-BR"/>
        </w:rPr>
        <w:t xml:space="preserve"> </w:t>
      </w:r>
      <w:r w:rsidRPr="00592D24">
        <w:rPr>
          <w:color w:val="auto"/>
          <w:sz w:val="18"/>
          <w:lang w:val="pt-BR"/>
        </w:rPr>
        <w:t>Hospedar os sistemas operacionais Windows Desktop com Virtual Desktop Infrastructure (VDI) por meio da virtualização do Sistema Operacional não é permitido nas máquinas virtuais do Windows Azure.</w:t>
      </w:r>
    </w:p>
    <w:p w:rsidR="0082133B" w:rsidRPr="00592D24" w:rsidRDefault="00035228">
      <w:pPr>
        <w:pStyle w:val="PURBody-Indented"/>
        <w:rPr>
          <w:lang w:val="pt-BR"/>
        </w:rPr>
      </w:pPr>
      <w:r w:rsidRPr="00592D24">
        <w:rPr>
          <w:b/>
          <w:lang w:val="pt-BR"/>
        </w:rPr>
        <w:t>Hospedagem.</w:t>
      </w:r>
      <w:r w:rsidR="00B038F6" w:rsidRPr="00592D24">
        <w:rPr>
          <w:rFonts w:cs="Arial"/>
          <w:lang w:val="pt-BR"/>
        </w:rPr>
        <w:t xml:space="preserve"> </w:t>
      </w:r>
      <w:r w:rsidRPr="00592D24">
        <w:rPr>
          <w:lang w:val="pt-BR"/>
        </w:rPr>
        <w:t>Se você usar o software para hospedar uma solução que será acessada ou usada por terceiros, essa solução deverá consistir em aplicativo ou serviço que seja de sua propriedade ou licenciado por você ou um terceiro.</w:t>
      </w:r>
    </w:p>
    <w:p w:rsidR="0082133B" w:rsidRPr="00592D24" w:rsidRDefault="00ED4593">
      <w:pPr>
        <w:pStyle w:val="PURBody-Indented"/>
        <w:rPr>
          <w:lang w:val="pt-BR"/>
        </w:rPr>
      </w:pPr>
      <w:r w:rsidRPr="00592D24">
        <w:rPr>
          <w:b/>
          <w:lang w:val="pt-BR"/>
        </w:rPr>
        <w:t>Tecnologia de Armazenamento de Dados.</w:t>
      </w:r>
      <w:r w:rsidR="00B038F6" w:rsidRPr="00592D24">
        <w:rPr>
          <w:lang w:val="pt-BR"/>
        </w:rPr>
        <w:t xml:space="preserve"> </w:t>
      </w:r>
      <w:r w:rsidRPr="00592D24">
        <w:rPr>
          <w:lang w:val="pt-BR"/>
        </w:rPr>
        <w:t>O software para servidores inclui tecnologia de armazenamento de dados chamada Windows Internal Database ou Microsoft SQL Server Desktop Engine para Windows.</w:t>
      </w:r>
      <w:r w:rsidR="00B038F6" w:rsidRPr="00592D24">
        <w:rPr>
          <w:lang w:val="pt-BR"/>
        </w:rPr>
        <w:t xml:space="preserve"> </w:t>
      </w:r>
      <w:r w:rsidRPr="00592D24">
        <w:rPr>
          <w:lang w:val="pt-BR"/>
        </w:rPr>
        <w:t>Os componentes do software para servidores usam essas tecnologias para armazenar dados.</w:t>
      </w:r>
      <w:r w:rsidR="00B038F6" w:rsidRPr="00592D24">
        <w:rPr>
          <w:lang w:val="pt-BR"/>
        </w:rPr>
        <w:t xml:space="preserve"> </w:t>
      </w:r>
      <w:r w:rsidRPr="00592D24">
        <w:rPr>
          <w:lang w:val="pt-BR"/>
        </w:rPr>
        <w:t>Você não poderá usar nem acessar essas tecnologias de qualquer outra forma de acordo com estes termos de licença.</w:t>
      </w:r>
    </w:p>
    <w:p w:rsidR="0082133B" w:rsidRPr="00592D24" w:rsidRDefault="00ED4593">
      <w:pPr>
        <w:pStyle w:val="PURBody-Indented"/>
        <w:rPr>
          <w:spacing w:val="-2"/>
          <w:lang w:val="pt-BR"/>
        </w:rPr>
      </w:pPr>
      <w:r w:rsidRPr="00592D24">
        <w:rPr>
          <w:b/>
          <w:spacing w:val="-2"/>
          <w:lang w:val="pt-BR"/>
        </w:rPr>
        <w:t>Ícones, imagens e sons.</w:t>
      </w:r>
      <w:r w:rsidR="00B038F6" w:rsidRPr="00592D24">
        <w:rPr>
          <w:b/>
          <w:spacing w:val="-2"/>
          <w:lang w:val="pt-BR"/>
        </w:rPr>
        <w:t xml:space="preserve"> </w:t>
      </w:r>
      <w:r w:rsidRPr="00592D24">
        <w:rPr>
          <w:spacing w:val="-2"/>
          <w:lang w:val="pt-BR"/>
        </w:rPr>
        <w:t>Enquanto o software estiver em execução, você pode usar, porém não compartilhar, seus ícones, imagens, sons e mídia. As imagens, os sons e a mídia de amostra fornecidos com o software são para seu uso não comercial apenas.</w:t>
      </w:r>
    </w:p>
    <w:p w:rsidR="001C4617" w:rsidRPr="00592D24" w:rsidRDefault="001C4617" w:rsidP="001C4617">
      <w:pPr>
        <w:pStyle w:val="PURBody-Indented"/>
        <w:rPr>
          <w:lang w:val="pt-BR"/>
        </w:rPr>
      </w:pPr>
      <w:r w:rsidRPr="00592D24">
        <w:rPr>
          <w:b/>
          <w:lang w:val="pt-BR"/>
        </w:rPr>
        <w:t>Notificações de Transferência de Dados.</w:t>
      </w:r>
      <w:r w:rsidR="00B038F6" w:rsidRPr="00592D24">
        <w:rPr>
          <w:lang w:val="pt-BR"/>
        </w:rPr>
        <w:t xml:space="preserve"> </w:t>
      </w:r>
      <w:r w:rsidRPr="00592D24">
        <w:rPr>
          <w:lang w:val="pt-BR"/>
        </w:rPr>
        <w:t xml:space="preserve">As notificações aplicáveis ao Windows Server, </w:t>
      </w:r>
      <w:r w:rsidRPr="00592D24">
        <w:rPr>
          <w:rFonts w:asciiTheme="minorHAnsi" w:hAnsiTheme="minorHAnsi" w:cstheme="minorHAnsi"/>
          <w:szCs w:val="18"/>
          <w:lang w:val="pt-BR"/>
        </w:rPr>
        <w:t xml:space="preserve">de acordo com a identificação no </w:t>
      </w:r>
      <w:r w:rsidRPr="00592D24">
        <w:rPr>
          <w:rFonts w:cs="Arial"/>
          <w:szCs w:val="18"/>
          <w:lang w:val="pt-BR"/>
        </w:rPr>
        <w:t>documento Notificações de Transferência de Dados disponível no site</w:t>
      </w:r>
      <w:r w:rsidRPr="00592D24">
        <w:rPr>
          <w:rFonts w:asciiTheme="minorHAnsi" w:hAnsiTheme="minorHAnsi" w:cstheme="minorHAnsi"/>
          <w:b/>
          <w:szCs w:val="16"/>
          <w:lang w:val="pt-BR"/>
        </w:rPr>
        <w:t xml:space="preserve"> </w:t>
      </w:r>
      <w:hyperlink r:id="rId48" w:history="1">
        <w:r w:rsidRPr="00592D24">
          <w:rPr>
            <w:rFonts w:asciiTheme="minorHAnsi" w:hAnsiTheme="minorHAnsi" w:cstheme="minorHAnsi"/>
            <w:color w:val="0000FF"/>
            <w:szCs w:val="18"/>
            <w:u w:val="single"/>
            <w:lang w:val="pt-BR"/>
          </w:rPr>
          <w:t>http://microsoft.com/licensing/contract</w:t>
        </w:r>
        <w:r w:rsidRPr="00592D24">
          <w:rPr>
            <w:rStyle w:val="Hyperlink"/>
            <w:rFonts w:asciiTheme="minorHAnsi" w:hAnsiTheme="minorHAnsi" w:cstheme="minorHAnsi"/>
            <w:szCs w:val="16"/>
            <w:lang w:val="pt-BR"/>
          </w:rPr>
          <w:t>s</w:t>
        </w:r>
      </w:hyperlink>
      <w:r w:rsidRPr="00592D24">
        <w:rPr>
          <w:rFonts w:asciiTheme="minorHAnsi" w:hAnsiTheme="minorHAnsi" w:cstheme="minorHAnsi"/>
          <w:szCs w:val="16"/>
          <w:lang w:val="pt-BR"/>
        </w:rPr>
        <w:t xml:space="preserve"> </w:t>
      </w:r>
      <w:r w:rsidRPr="00592D24">
        <w:rPr>
          <w:lang w:val="pt-BR"/>
        </w:rPr>
        <w:t>se aplicam ao uso do software Windows Server de acordo com as suas licenças do Windows Azure.</w:t>
      </w:r>
    </w:p>
    <w:p w:rsidR="001C4617" w:rsidRPr="00592D24" w:rsidRDefault="001C4617" w:rsidP="00492254">
      <w:pPr>
        <w:pStyle w:val="PURBlueStrong-Indented"/>
        <w:rPr>
          <w:lang w:val="pt-BR"/>
        </w:rPr>
      </w:pPr>
      <w:r w:rsidRPr="00592D24">
        <w:rPr>
          <w:b/>
          <w:smallCaps w:val="0"/>
          <w:color w:val="auto"/>
          <w:lang w:val="pt-BR"/>
        </w:rPr>
        <w:t>SQLServer</w:t>
      </w:r>
    </w:p>
    <w:p w:rsidR="00033CE9" w:rsidRPr="00592D24" w:rsidRDefault="001C4617" w:rsidP="00091C4C">
      <w:pPr>
        <w:pStyle w:val="PURBody-Indented"/>
        <w:spacing w:line="228" w:lineRule="auto"/>
        <w:rPr>
          <w:lang w:val="pt-BR"/>
        </w:rPr>
      </w:pPr>
      <w:r w:rsidRPr="00592D24">
        <w:rPr>
          <w:lang w:val="pt-BR"/>
        </w:rPr>
        <w:t xml:space="preserve">O uso do SQL Server em uma Máquina Virtual está sujeito às disposições </w:t>
      </w:r>
      <w:r w:rsidR="00B038F6" w:rsidRPr="00592D24">
        <w:rPr>
          <w:lang w:val="pt-BR"/>
        </w:rPr>
        <w:t>“</w:t>
      </w:r>
      <w:r w:rsidRPr="00592D24">
        <w:rPr>
          <w:lang w:val="pt-BR"/>
        </w:rPr>
        <w:t>Componentes de Software Windows</w:t>
      </w:r>
      <w:r w:rsidR="00B038F6" w:rsidRPr="00592D24">
        <w:rPr>
          <w:lang w:val="pt-BR"/>
        </w:rPr>
        <w:t>”</w:t>
      </w:r>
      <w:r w:rsidRPr="00592D24">
        <w:rPr>
          <w:lang w:val="pt-BR"/>
        </w:rPr>
        <w:t xml:space="preserve">, </w:t>
      </w:r>
      <w:r w:rsidR="00B038F6" w:rsidRPr="00592D24">
        <w:rPr>
          <w:lang w:val="pt-BR"/>
        </w:rPr>
        <w:t>“</w:t>
      </w:r>
      <w:r w:rsidRPr="00592D24">
        <w:rPr>
          <w:lang w:val="pt-BR"/>
        </w:rPr>
        <w:t>Teste de Benchmark</w:t>
      </w:r>
      <w:r w:rsidR="00B038F6" w:rsidRPr="00592D24">
        <w:rPr>
          <w:lang w:val="pt-BR"/>
        </w:rPr>
        <w:t>”</w:t>
      </w:r>
      <w:r w:rsidRPr="00592D24">
        <w:rPr>
          <w:lang w:val="pt-BR"/>
        </w:rPr>
        <w:t xml:space="preserve"> e </w:t>
      </w:r>
      <w:r w:rsidR="00B038F6" w:rsidRPr="00592D24">
        <w:rPr>
          <w:lang w:val="pt-BR"/>
        </w:rPr>
        <w:t>“</w:t>
      </w:r>
      <w:r w:rsidRPr="00592D24">
        <w:rPr>
          <w:lang w:val="pt-BR"/>
        </w:rPr>
        <w:t>Item de Relatório de Mapas do SQL Server Reporting Services</w:t>
      </w:r>
      <w:r w:rsidR="00B038F6" w:rsidRPr="00592D24">
        <w:rPr>
          <w:lang w:val="pt-BR"/>
        </w:rPr>
        <w:t>”</w:t>
      </w:r>
      <w:r w:rsidRPr="00592D24">
        <w:rPr>
          <w:lang w:val="pt-BR"/>
        </w:rPr>
        <w:t xml:space="preserve"> nos Termos Gerais.</w:t>
      </w:r>
    </w:p>
    <w:p w:rsidR="005D5C69" w:rsidRPr="00592D24" w:rsidRDefault="005D5C69" w:rsidP="00091C4C">
      <w:pPr>
        <w:pStyle w:val="PURBlueStrong-Indented"/>
        <w:spacing w:line="228" w:lineRule="auto"/>
        <w:rPr>
          <w:lang w:val="pt-BR"/>
        </w:rPr>
      </w:pPr>
      <w:r w:rsidRPr="00592D24">
        <w:rPr>
          <w:lang w:val="pt-BR"/>
        </w:rPr>
        <w:t>Serviços de Importação/Exportação Adicionais do Windows Azure</w:t>
      </w:r>
    </w:p>
    <w:p w:rsidR="005D5C69" w:rsidRPr="00592D24" w:rsidRDefault="005D5C69" w:rsidP="00091C4C">
      <w:pPr>
        <w:pStyle w:val="NormalWeb"/>
        <w:spacing w:before="0" w:beforeAutospacing="0" w:after="60" w:afterAutospacing="0" w:line="228" w:lineRule="auto"/>
        <w:ind w:left="274"/>
        <w:rPr>
          <w:lang w:val="pt-BR"/>
        </w:rPr>
      </w:pPr>
      <w:r w:rsidRPr="00592D24">
        <w:rPr>
          <w:rFonts w:asciiTheme="minorHAnsi" w:hAnsiTheme="minorHAnsi" w:cstheme="minorHAnsi"/>
          <w:color w:val="000000" w:themeColor="text1"/>
          <w:sz w:val="18"/>
          <w:szCs w:val="18"/>
          <w:bdr w:val="none" w:sz="0" w:space="0" w:color="auto" w:frame="1"/>
          <w:shd w:val="clear" w:color="auto" w:fill="FFFFFF"/>
          <w:lang w:val="pt-BR"/>
        </w:rPr>
        <w:t xml:space="preserve">O uso que você faz do Serviço de Importação/Exportação está condicionado pela conformidade com todas as instruções fornecidas pela Microsoft com relação ao preparo, tratamento e envio da mídia física contendo seus dados (mídia de armazenamento), que serão fornecidas a você por email ou no site </w:t>
      </w:r>
      <w:hyperlink r:id="rId49" w:tgtFrame="_blank" w:history="1">
        <w:r w:rsidRPr="00592D24">
          <w:rPr>
            <w:rStyle w:val="Hyperlink"/>
            <w:rFonts w:asciiTheme="minorHAnsi" w:hAnsiTheme="minorHAnsi" w:cstheme="minorHAnsi"/>
            <w:sz w:val="18"/>
            <w:szCs w:val="18"/>
            <w:bdr w:val="none" w:sz="0" w:space="0" w:color="auto" w:frame="1"/>
            <w:shd w:val="clear" w:color="auto" w:fill="FFFFFF"/>
            <w:lang w:val="pt-BR"/>
          </w:rPr>
          <w:t>http://go.microsoft.com/fwlink/?LinkID=301900&amp;clcid=0x409</w:t>
        </w:r>
      </w:hyperlink>
      <w:r w:rsidRPr="00592D24">
        <w:rPr>
          <w:rFonts w:asciiTheme="minorHAnsi" w:hAnsiTheme="minorHAnsi" w:cstheme="minorHAnsi"/>
          <w:color w:val="444444"/>
          <w:sz w:val="18"/>
          <w:szCs w:val="18"/>
          <w:bdr w:val="none" w:sz="0" w:space="0" w:color="auto" w:frame="1"/>
          <w:shd w:val="clear" w:color="auto" w:fill="FFFFFF"/>
          <w:lang w:val="pt-BR"/>
        </w:rPr>
        <w:t xml:space="preserve">. </w:t>
      </w:r>
      <w:r w:rsidRPr="00592D24">
        <w:rPr>
          <w:rFonts w:asciiTheme="minorHAnsi" w:hAnsiTheme="minorHAnsi" w:cstheme="minorHAnsi"/>
          <w:color w:val="000000" w:themeColor="text1"/>
          <w:sz w:val="18"/>
          <w:szCs w:val="18"/>
          <w:bdr w:val="none" w:sz="0" w:space="0" w:color="auto" w:frame="1"/>
          <w:shd w:val="clear" w:color="auto" w:fill="FFFFFF"/>
          <w:lang w:val="pt-BR"/>
        </w:rPr>
        <w:t>Você é o único responsável por garantir que a mídia de armazenamento e os dados sejam fornecidos em conformidade com todas as leis e os regulamentos.</w:t>
      </w:r>
      <w:r w:rsidR="00B038F6" w:rsidRPr="00592D24">
        <w:rPr>
          <w:rFonts w:asciiTheme="minorHAnsi" w:hAnsiTheme="minorHAnsi" w:cstheme="minorHAnsi"/>
          <w:color w:val="000000" w:themeColor="text1"/>
          <w:sz w:val="18"/>
          <w:szCs w:val="18"/>
          <w:bdr w:val="none" w:sz="0" w:space="0" w:color="auto" w:frame="1"/>
          <w:shd w:val="clear" w:color="auto" w:fill="FFFFFF"/>
          <w:lang w:val="pt-BR"/>
        </w:rPr>
        <w:t xml:space="preserve"> </w:t>
      </w:r>
      <w:r w:rsidRPr="00592D24">
        <w:rPr>
          <w:rFonts w:asciiTheme="minorHAnsi" w:hAnsiTheme="minorHAnsi" w:cstheme="minorHAnsi"/>
          <w:color w:val="000000" w:themeColor="text1"/>
          <w:sz w:val="18"/>
          <w:szCs w:val="18"/>
          <w:bdr w:val="none" w:sz="0" w:space="0" w:color="auto" w:frame="1"/>
          <w:shd w:val="clear" w:color="auto" w:fill="FFFFFF"/>
          <w:lang w:val="pt-BR"/>
        </w:rPr>
        <w:t>Toda a mídia de armazenamento de entrada será enviada pelo data center DDP (INCOTERMS 2010), e você é responsável por todos os custos de envio e transporte, incluindo, sem limitação, seguro, declarações alfandegárias, declarações de</w:t>
      </w:r>
      <w:r w:rsidR="00D724A0" w:rsidRPr="00592D24">
        <w:rPr>
          <w:rFonts w:asciiTheme="minorHAnsi" w:hAnsiTheme="minorHAnsi" w:cstheme="minorHAnsi"/>
          <w:color w:val="000000" w:themeColor="text1"/>
          <w:sz w:val="18"/>
          <w:szCs w:val="18"/>
          <w:bdr w:val="none" w:sz="0" w:space="0" w:color="auto" w:frame="1"/>
          <w:shd w:val="clear" w:color="auto" w:fill="FFFFFF"/>
          <w:lang w:val="pt-BR"/>
        </w:rPr>
        <w:t> </w:t>
      </w:r>
      <w:r w:rsidRPr="00592D24">
        <w:rPr>
          <w:rFonts w:asciiTheme="minorHAnsi" w:hAnsiTheme="minorHAnsi" w:cstheme="minorHAnsi"/>
          <w:color w:val="000000" w:themeColor="text1"/>
          <w:sz w:val="18"/>
          <w:szCs w:val="18"/>
          <w:bdr w:val="none" w:sz="0" w:space="0" w:color="auto" w:frame="1"/>
          <w:shd w:val="clear" w:color="auto" w:fill="FFFFFF"/>
          <w:lang w:val="pt-BR"/>
        </w:rPr>
        <w:t>importação e exportação, impostos, obrigações fiscais e taxas.</w:t>
      </w:r>
      <w:r w:rsidR="00B038F6" w:rsidRPr="00592D24">
        <w:rPr>
          <w:rFonts w:asciiTheme="minorHAnsi" w:hAnsiTheme="minorHAnsi" w:cstheme="minorHAnsi"/>
          <w:color w:val="000000" w:themeColor="text1"/>
          <w:sz w:val="18"/>
          <w:szCs w:val="18"/>
          <w:bdr w:val="none" w:sz="0" w:space="0" w:color="auto" w:frame="1"/>
          <w:shd w:val="clear" w:color="auto" w:fill="FFFFFF"/>
          <w:lang w:val="pt-BR"/>
        </w:rPr>
        <w:t xml:space="preserve"> </w:t>
      </w:r>
    </w:p>
    <w:p w:rsidR="005D5C69" w:rsidRPr="00592D24" w:rsidRDefault="005D5C69" w:rsidP="00091C4C">
      <w:pPr>
        <w:pStyle w:val="PURBlueStrong-Indented"/>
        <w:spacing w:after="120" w:line="228" w:lineRule="auto"/>
        <w:ind w:left="274"/>
        <w:rPr>
          <w:lang w:val="pt-BR"/>
        </w:rPr>
      </w:pPr>
      <w:r w:rsidRPr="00592D24">
        <w:rPr>
          <w:rFonts w:asciiTheme="minorHAnsi" w:hAnsiTheme="minorHAnsi" w:cstheme="minorHAnsi"/>
          <w:smallCaps w:val="0"/>
          <w:color w:val="000000" w:themeColor="text1"/>
          <w:szCs w:val="18"/>
          <w:bdr w:val="none" w:sz="0" w:space="0" w:color="auto" w:frame="1"/>
          <w:shd w:val="clear" w:color="auto" w:fill="FFFFFF"/>
          <w:lang w:val="pt-BR"/>
        </w:rPr>
        <w:t>A mídia de armazenamento exportada será enviada pelo data center Ex Works (INCOTERMS 2010), e você é responsável por todos os</w:t>
      </w:r>
      <w:r w:rsidR="00CC4AE7" w:rsidRPr="00592D24">
        <w:rPr>
          <w:rFonts w:asciiTheme="minorHAnsi" w:hAnsiTheme="minorHAnsi" w:cstheme="minorHAnsi"/>
          <w:smallCaps w:val="0"/>
          <w:color w:val="000000" w:themeColor="text1"/>
          <w:szCs w:val="18"/>
          <w:bdr w:val="none" w:sz="0" w:space="0" w:color="auto" w:frame="1"/>
          <w:shd w:val="clear" w:color="auto" w:fill="FFFFFF"/>
          <w:lang w:val="pt-BR"/>
        </w:rPr>
        <w:t> </w:t>
      </w:r>
      <w:r w:rsidRPr="00592D24">
        <w:rPr>
          <w:rFonts w:asciiTheme="minorHAnsi" w:hAnsiTheme="minorHAnsi" w:cstheme="minorHAnsi"/>
          <w:smallCaps w:val="0"/>
          <w:color w:val="000000" w:themeColor="text1"/>
          <w:szCs w:val="18"/>
          <w:bdr w:val="none" w:sz="0" w:space="0" w:color="auto" w:frame="1"/>
          <w:shd w:val="clear" w:color="auto" w:fill="FFFFFF"/>
          <w:lang w:val="pt-BR"/>
        </w:rPr>
        <w:t>custos de envio e transporte, incluindo, sem limitação, seguro, declarações alfandegárias, declarações de importação e exportação, impostos, obrigações fiscais e taxas.</w:t>
      </w:r>
      <w:r w:rsidR="00B038F6" w:rsidRPr="00592D24">
        <w:rPr>
          <w:rFonts w:asciiTheme="minorHAnsi" w:hAnsiTheme="minorHAnsi" w:cstheme="minorHAnsi"/>
          <w:smallCaps w:val="0"/>
          <w:color w:val="000000" w:themeColor="text1"/>
          <w:szCs w:val="18"/>
          <w:bdr w:val="none" w:sz="0" w:space="0" w:color="auto" w:frame="1"/>
          <w:shd w:val="clear" w:color="auto" w:fill="FFFFFF"/>
          <w:lang w:val="pt-BR"/>
        </w:rPr>
        <w:t xml:space="preserve"> </w:t>
      </w:r>
      <w:r w:rsidRPr="00592D24">
        <w:rPr>
          <w:rFonts w:asciiTheme="minorHAnsi" w:hAnsiTheme="minorHAnsi" w:cstheme="minorHAnsi"/>
          <w:smallCaps w:val="0"/>
          <w:color w:val="000000" w:themeColor="text1"/>
          <w:szCs w:val="18"/>
          <w:bdr w:val="none" w:sz="0" w:space="0" w:color="auto" w:frame="1"/>
          <w:shd w:val="clear" w:color="auto" w:fill="FFFFFF"/>
          <w:lang w:val="pt-BR"/>
        </w:rPr>
        <w:t>Você é o responsável por garantir que os dados exportados na mídia de armazenamento tenham permissão para ser enviados ao local fornecido.</w:t>
      </w:r>
    </w:p>
    <w:p w:rsidR="005D5C69" w:rsidRPr="00592D24" w:rsidRDefault="005D5C69" w:rsidP="00091C4C">
      <w:pPr>
        <w:pStyle w:val="PURBlueStrong-Indented"/>
        <w:spacing w:line="228" w:lineRule="auto"/>
        <w:rPr>
          <w:lang w:val="pt-BR"/>
        </w:rPr>
      </w:pPr>
      <w:r w:rsidRPr="00592D24">
        <w:rPr>
          <w:rFonts w:asciiTheme="minorHAnsi" w:hAnsiTheme="minorHAnsi" w:cstheme="minorHAnsi"/>
          <w:smallCaps w:val="0"/>
          <w:color w:val="000000" w:themeColor="text1"/>
          <w:szCs w:val="18"/>
          <w:bdr w:val="none" w:sz="0" w:space="0" w:color="auto" w:frame="1"/>
          <w:shd w:val="clear" w:color="auto" w:fill="FFFFFF"/>
          <w:lang w:val="pt-BR"/>
        </w:rPr>
        <w:t>Você concorda que a Microsoft não tem nenhuma obrigação fiscal com relação à mídia de armazenamento e dados contidos neste, além de nenhuma responsabilidade por mídia de armazenamento perdida, danificada ou distribuída.</w:t>
      </w:r>
      <w:r w:rsidR="00B038F6" w:rsidRPr="00592D24">
        <w:rPr>
          <w:rFonts w:asciiTheme="minorHAnsi" w:hAnsiTheme="minorHAnsi" w:cstheme="minorHAnsi"/>
          <w:smallCaps w:val="0"/>
          <w:color w:val="000000" w:themeColor="text1"/>
          <w:szCs w:val="18"/>
          <w:bdr w:val="none" w:sz="0" w:space="0" w:color="auto" w:frame="1"/>
          <w:shd w:val="clear" w:color="auto" w:fill="FFFFFF"/>
          <w:lang w:val="pt-BR"/>
        </w:rPr>
        <w:t xml:space="preserve"> </w:t>
      </w:r>
      <w:r w:rsidRPr="00592D24">
        <w:rPr>
          <w:rFonts w:asciiTheme="minorHAnsi" w:hAnsiTheme="minorHAnsi" w:cstheme="minorHAnsi"/>
          <w:smallCaps w:val="0"/>
          <w:color w:val="000000" w:themeColor="text1"/>
          <w:szCs w:val="18"/>
          <w:bdr w:val="none" w:sz="0" w:space="0" w:color="auto" w:frame="1"/>
          <w:shd w:val="clear" w:color="auto" w:fill="FFFFFF"/>
          <w:lang w:val="pt-BR"/>
        </w:rPr>
        <w:t>Você é o único responsável por tomar medidas para proteger a mídia de armazenamento e os dados contidos neste documento, incluindo, sem limitação: dados de criptografia, empacotamento à prova de falsificação, seguro de envio, backup de dados e redundância de dados.</w:t>
      </w:r>
    </w:p>
    <w:p w:rsidR="00D862D8" w:rsidRPr="00592D24" w:rsidRDefault="00D862D8" w:rsidP="00091C4C">
      <w:pPr>
        <w:pStyle w:val="PURBlueStrong-Indented"/>
        <w:spacing w:line="228" w:lineRule="auto"/>
        <w:rPr>
          <w:lang w:val="pt-BR"/>
        </w:rPr>
      </w:pPr>
      <w:r w:rsidRPr="00592D24">
        <w:rPr>
          <w:lang w:val="pt-BR"/>
        </w:rPr>
        <w:t xml:space="preserve">Armazenamento </w:t>
      </w:r>
    </w:p>
    <w:p w:rsidR="00D862D8" w:rsidRPr="00592D24" w:rsidRDefault="00D862D8" w:rsidP="00091C4C">
      <w:pPr>
        <w:spacing w:line="228" w:lineRule="auto"/>
        <w:ind w:left="270"/>
        <w:rPr>
          <w:lang w:val="pt-BR"/>
        </w:rPr>
      </w:pPr>
      <w:r w:rsidRPr="00592D24">
        <w:rPr>
          <w:rFonts w:asciiTheme="minorHAnsi" w:eastAsia="Times New Roman" w:hAnsiTheme="minorHAnsi" w:cstheme="minorHAnsi"/>
          <w:color w:val="auto"/>
          <w:sz w:val="18"/>
          <w:szCs w:val="18"/>
          <w:lang w:val="pt-BR"/>
        </w:rPr>
        <w:t>O Windows Azure permite que você acesse ou compre Produtos que Não Sejam da Microsoft de acordo com uma estrutura de provisionamento e cobrança unificados por meio de recursos como a Windows Azure Store e a galeria Virtual Machine (“Loja”).</w:t>
      </w:r>
      <w:r w:rsidR="00B038F6" w:rsidRPr="00592D24">
        <w:rPr>
          <w:rFonts w:asciiTheme="minorHAnsi" w:eastAsia="Times New Roman" w:hAnsiTheme="minorHAnsi" w:cstheme="minorHAnsi"/>
          <w:color w:val="auto"/>
          <w:sz w:val="18"/>
          <w:szCs w:val="18"/>
          <w:lang w:val="pt-BR"/>
        </w:rPr>
        <w:t xml:space="preserve"> </w:t>
      </w:r>
    </w:p>
    <w:p w:rsidR="00D862D8" w:rsidRPr="00F80E21" w:rsidRDefault="00D862D8" w:rsidP="00520326">
      <w:pPr>
        <w:pStyle w:val="ListParagraph"/>
        <w:numPr>
          <w:ilvl w:val="0"/>
          <w:numId w:val="56"/>
        </w:numPr>
        <w:spacing w:before="120" w:after="120" w:line="228" w:lineRule="auto"/>
        <w:jc w:val="left"/>
        <w:rPr>
          <w:rFonts w:ascii="Arial" w:hAnsi="Arial" w:cs="Arial"/>
          <w:sz w:val="18"/>
          <w:szCs w:val="18"/>
          <w:lang w:val="pt-BR"/>
        </w:rPr>
      </w:pPr>
      <w:r w:rsidRPr="00F80E21">
        <w:rPr>
          <w:rFonts w:asciiTheme="minorHAnsi" w:eastAsia="Times New Roman" w:hAnsiTheme="minorHAnsi" w:cstheme="minorHAnsi"/>
          <w:b/>
          <w:sz w:val="18"/>
          <w:szCs w:val="18"/>
          <w:lang w:val="pt-BR"/>
        </w:rPr>
        <w:t>Dados Financeiros.</w:t>
      </w:r>
      <w:r w:rsidR="00B038F6" w:rsidRPr="00F80E21">
        <w:rPr>
          <w:rFonts w:asciiTheme="minorHAnsi" w:eastAsia="Times New Roman" w:hAnsiTheme="minorHAnsi" w:cstheme="minorHAnsi"/>
          <w:sz w:val="18"/>
          <w:szCs w:val="18"/>
          <w:lang w:val="pt-BR"/>
        </w:rPr>
        <w:t xml:space="preserve"> </w:t>
      </w:r>
      <w:r w:rsidRPr="00F80E21">
        <w:rPr>
          <w:rFonts w:asciiTheme="minorHAnsi" w:eastAsia="Times New Roman" w:hAnsiTheme="minorHAnsi" w:cstheme="minorHAnsi"/>
          <w:sz w:val="18"/>
          <w:szCs w:val="18"/>
          <w:lang w:val="pt-BR"/>
        </w:rPr>
        <w:t>Produtos que Não Sejam da Microsoft disponibilizados pela Loja poderão conter dados financeiros. A</w:t>
      </w:r>
      <w:r w:rsidR="00CC4AE7" w:rsidRPr="00F80E21">
        <w:rPr>
          <w:rFonts w:asciiTheme="minorHAnsi" w:eastAsia="Times New Roman" w:hAnsiTheme="minorHAnsi" w:cstheme="minorHAnsi"/>
          <w:sz w:val="18"/>
          <w:szCs w:val="18"/>
          <w:lang w:val="pt-BR"/>
        </w:rPr>
        <w:t> </w:t>
      </w:r>
      <w:r w:rsidRPr="00F80E21">
        <w:rPr>
          <w:rFonts w:asciiTheme="minorHAnsi" w:eastAsia="Times New Roman" w:hAnsiTheme="minorHAnsi" w:cstheme="minorHAnsi"/>
          <w:sz w:val="18"/>
          <w:szCs w:val="18"/>
          <w:lang w:val="pt-BR"/>
        </w:rPr>
        <w:t xml:space="preserve">Microsoft não é uma corretora/revendedora nem consultora de investimentos registrada de acordo com a lei federal sobre títulos e valores mobiliários dos Estados Unidos e ou leis sobre títulos e valores mobiliários de outras jurisdições e não orienta indivíduos sobre a oportunidade de investir, comprar ou vender títulos e valores mobiliários ou outros produtos ou serviços financeiros. Nenhuma disposição contida na Loja constitui uma oferta ou solicitação de compra ou venda de títulos e valores mobiliários. Nem a Microsoft nem seus licenciantes de ações ou dados de índice endossam ou recomendam produtos ou </w:t>
      </w:r>
      <w:r w:rsidRPr="00F80E21">
        <w:rPr>
          <w:rFonts w:asciiTheme="minorHAnsi" w:eastAsia="Times New Roman" w:hAnsiTheme="minorHAnsi" w:cstheme="minorHAnsi"/>
          <w:sz w:val="18"/>
          <w:szCs w:val="18"/>
          <w:lang w:val="pt-BR"/>
        </w:rPr>
        <w:lastRenderedPageBreak/>
        <w:t>serviços financeiros específicos. Nenhuma disposição da Loja, incluindo conjuntos de dados ou aplicações financeiras, se</w:t>
      </w:r>
      <w:r w:rsidR="002E2C5A" w:rsidRPr="00F80E21">
        <w:rPr>
          <w:rFonts w:asciiTheme="minorHAnsi" w:eastAsia="Times New Roman" w:hAnsiTheme="minorHAnsi" w:cstheme="minorHAnsi"/>
          <w:sz w:val="18"/>
          <w:szCs w:val="18"/>
          <w:lang w:val="pt-BR"/>
        </w:rPr>
        <w:t> </w:t>
      </w:r>
      <w:r w:rsidRPr="00F80E21">
        <w:rPr>
          <w:rFonts w:asciiTheme="minorHAnsi" w:eastAsia="Times New Roman" w:hAnsiTheme="minorHAnsi" w:cstheme="minorHAnsi"/>
          <w:sz w:val="18"/>
          <w:szCs w:val="18"/>
          <w:lang w:val="pt-BR"/>
        </w:rPr>
        <w:t xml:space="preserve">destina a ser consultoria profissional, incluindo, entre outros, consultoria sobre investimentos ou tributos. </w:t>
      </w:r>
    </w:p>
    <w:p w:rsidR="00D862D8" w:rsidRPr="00F80E21" w:rsidRDefault="00D862D8" w:rsidP="00520326">
      <w:pPr>
        <w:pStyle w:val="ListParagraph"/>
        <w:numPr>
          <w:ilvl w:val="0"/>
          <w:numId w:val="56"/>
        </w:numPr>
        <w:spacing w:before="120" w:after="120" w:line="228" w:lineRule="auto"/>
        <w:jc w:val="left"/>
        <w:rPr>
          <w:rFonts w:ascii="Arial" w:hAnsi="Arial" w:cs="Arial"/>
          <w:sz w:val="18"/>
          <w:szCs w:val="18"/>
          <w:lang w:val="pt-BR"/>
        </w:rPr>
      </w:pPr>
      <w:r w:rsidRPr="00F80E21">
        <w:rPr>
          <w:rFonts w:asciiTheme="minorHAnsi" w:eastAsia="Times New Roman" w:hAnsiTheme="minorHAnsi" w:cstheme="minorHAnsi"/>
          <w:b/>
          <w:sz w:val="18"/>
          <w:szCs w:val="18"/>
          <w:lang w:val="pt-BR"/>
        </w:rPr>
        <w:t>Interfaces de Programação de Aplicativos.</w:t>
      </w:r>
      <w:r w:rsidR="00B038F6" w:rsidRPr="00F80E21">
        <w:rPr>
          <w:rFonts w:asciiTheme="minorHAnsi" w:eastAsia="Times New Roman" w:hAnsiTheme="minorHAnsi" w:cstheme="minorHAnsi"/>
          <w:sz w:val="18"/>
          <w:szCs w:val="18"/>
          <w:lang w:val="pt-BR"/>
        </w:rPr>
        <w:t xml:space="preserve"> </w:t>
      </w:r>
      <w:r w:rsidRPr="00F80E21">
        <w:rPr>
          <w:rFonts w:asciiTheme="minorHAnsi" w:eastAsia="Times New Roman" w:hAnsiTheme="minorHAnsi" w:cstheme="minorHAnsi"/>
          <w:sz w:val="18"/>
          <w:szCs w:val="18"/>
          <w:lang w:val="pt-BR"/>
        </w:rPr>
        <w:t>Poderemos disponibilizar interfaces de programação de aplicativos (</w:t>
      </w:r>
      <w:r w:rsidR="00470DD1" w:rsidRPr="00F80E21">
        <w:rPr>
          <w:rFonts w:asciiTheme="minorHAnsi" w:eastAsia="Times New Roman" w:hAnsiTheme="minorHAnsi" w:cstheme="minorHAnsi"/>
          <w:sz w:val="18"/>
          <w:szCs w:val="18"/>
          <w:lang w:val="pt-BR"/>
        </w:rPr>
        <w:t>“</w:t>
      </w:r>
      <w:r w:rsidRPr="00F80E21">
        <w:rPr>
          <w:rFonts w:asciiTheme="minorHAnsi" w:eastAsia="Times New Roman" w:hAnsiTheme="minorHAnsi" w:cstheme="minorHAnsi"/>
          <w:sz w:val="18"/>
          <w:szCs w:val="18"/>
          <w:lang w:val="pt-BR"/>
        </w:rPr>
        <w:t>APIs da Loja”) para uso com a Loja.</w:t>
      </w:r>
      <w:r w:rsidR="00B038F6" w:rsidRPr="00F80E21">
        <w:rPr>
          <w:rFonts w:asciiTheme="minorHAnsi" w:eastAsia="Times New Roman" w:hAnsiTheme="minorHAnsi" w:cstheme="minorHAnsi"/>
          <w:sz w:val="18"/>
          <w:szCs w:val="18"/>
          <w:lang w:val="pt-BR"/>
        </w:rPr>
        <w:t xml:space="preserve"> </w:t>
      </w:r>
      <w:r w:rsidRPr="00F80E21">
        <w:rPr>
          <w:rFonts w:asciiTheme="minorHAnsi" w:eastAsia="Times New Roman" w:hAnsiTheme="minorHAnsi" w:cstheme="minorHAnsi"/>
          <w:sz w:val="18"/>
          <w:szCs w:val="18"/>
          <w:lang w:val="pt-BR"/>
        </w:rPr>
        <w:t>Se você usar APIs da Loja para comprar ou acessar Produtos que Não Sejam da Microsoft, você (a) concorda em fazê-lo somente em seu nome e (b) será responsável por analisar e cumprir os termos de uso para editor aplicáveis, que poderão sofrer alterações periodicamente.</w:t>
      </w:r>
      <w:r w:rsidR="00B038F6" w:rsidRPr="00F80E21">
        <w:rPr>
          <w:rFonts w:asciiTheme="minorHAnsi" w:eastAsia="Times New Roman" w:hAnsiTheme="minorHAnsi" w:cstheme="minorHAnsi"/>
          <w:sz w:val="18"/>
          <w:szCs w:val="18"/>
          <w:lang w:val="pt-BR"/>
        </w:rPr>
        <w:t xml:space="preserve"> </w:t>
      </w:r>
    </w:p>
    <w:p w:rsidR="00D862D8" w:rsidRPr="00F80E21" w:rsidRDefault="00D862D8" w:rsidP="00520326">
      <w:pPr>
        <w:pStyle w:val="ListParagraph"/>
        <w:numPr>
          <w:ilvl w:val="0"/>
          <w:numId w:val="56"/>
        </w:numPr>
        <w:spacing w:before="120" w:after="120" w:line="228" w:lineRule="auto"/>
        <w:jc w:val="left"/>
        <w:rPr>
          <w:rFonts w:ascii="Arial" w:hAnsi="Arial" w:cs="Arial"/>
          <w:sz w:val="18"/>
          <w:szCs w:val="18"/>
          <w:lang w:val="pt-BR"/>
        </w:rPr>
      </w:pPr>
      <w:r w:rsidRPr="00F80E21">
        <w:rPr>
          <w:rFonts w:asciiTheme="minorHAnsi" w:eastAsia="Times New Roman" w:hAnsiTheme="minorHAnsi" w:cstheme="minorHAnsi"/>
          <w:b/>
          <w:sz w:val="18"/>
          <w:szCs w:val="18"/>
          <w:lang w:val="pt-BR"/>
        </w:rPr>
        <w:t>Limitação.</w:t>
      </w:r>
      <w:r w:rsidR="00B038F6" w:rsidRPr="00F80E21">
        <w:rPr>
          <w:rFonts w:asciiTheme="minorHAnsi" w:eastAsia="Times New Roman" w:hAnsiTheme="minorHAnsi" w:cstheme="minorHAnsi"/>
          <w:b/>
          <w:sz w:val="18"/>
          <w:szCs w:val="18"/>
          <w:lang w:val="pt-BR"/>
        </w:rPr>
        <w:t xml:space="preserve"> </w:t>
      </w:r>
      <w:r w:rsidRPr="00F80E21">
        <w:rPr>
          <w:rFonts w:asciiTheme="minorHAnsi" w:eastAsia="Times New Roman" w:hAnsiTheme="minorHAnsi" w:cstheme="minorHAnsi"/>
          <w:sz w:val="18"/>
          <w:szCs w:val="18"/>
          <w:lang w:val="pt-BR"/>
        </w:rPr>
        <w:t>A Microsoft poderá limitar o número de solicitações que você possa fazer para que a Loja proteja nossos sistemas ou aplique limites razoáveis ao uso que você fizer da Loja. Além disso, os editores poderão impor restrições ao número de solicitações que você puder fazer ao seu respectivo conteúdo, as quais serão aplicadas pela Microsoft (“Limitação Específica”). A Limitação Específica poderá ser exibida na página de detalhes do conteúdo do editor à qual ela se aplica. A</w:t>
      </w:r>
      <w:r w:rsidR="00C92079" w:rsidRPr="00F80E21">
        <w:rPr>
          <w:rFonts w:asciiTheme="minorHAnsi" w:eastAsia="Times New Roman" w:hAnsiTheme="minorHAnsi" w:cstheme="minorHAnsi"/>
          <w:sz w:val="18"/>
          <w:szCs w:val="18"/>
          <w:lang w:val="pt-BR"/>
        </w:rPr>
        <w:t> </w:t>
      </w:r>
      <w:r w:rsidRPr="00F80E21">
        <w:rPr>
          <w:rFonts w:asciiTheme="minorHAnsi" w:eastAsia="Times New Roman" w:hAnsiTheme="minorHAnsi" w:cstheme="minorHAnsi"/>
          <w:sz w:val="18"/>
          <w:szCs w:val="18"/>
          <w:lang w:val="pt-BR"/>
        </w:rPr>
        <w:t xml:space="preserve">Limitação Específica poderá ser alterada a qualquer momento, com ou sem notificação prévia. </w:t>
      </w:r>
    </w:p>
    <w:p w:rsidR="00D862D8" w:rsidRPr="00F80E21" w:rsidRDefault="00D862D8" w:rsidP="00520326">
      <w:pPr>
        <w:pStyle w:val="ListParagraph"/>
        <w:numPr>
          <w:ilvl w:val="0"/>
          <w:numId w:val="56"/>
        </w:numPr>
        <w:spacing w:before="120" w:after="120" w:line="228" w:lineRule="auto"/>
        <w:jc w:val="left"/>
        <w:rPr>
          <w:rFonts w:ascii="Arial" w:hAnsi="Arial" w:cs="Arial"/>
          <w:sz w:val="18"/>
          <w:szCs w:val="18"/>
          <w:lang w:val="pt-BR"/>
        </w:rPr>
      </w:pPr>
      <w:r w:rsidRPr="00F80E21">
        <w:rPr>
          <w:rFonts w:asciiTheme="minorHAnsi" w:eastAsia="Times New Roman" w:hAnsiTheme="minorHAnsi" w:cstheme="minorHAnsi"/>
          <w:b/>
          <w:bCs/>
          <w:sz w:val="18"/>
          <w:szCs w:val="18"/>
          <w:lang w:val="pt-BR"/>
        </w:rPr>
        <w:t xml:space="preserve">Comprando Produtos que não Sejam da Microsoft. </w:t>
      </w:r>
      <w:r w:rsidRPr="00F80E21">
        <w:rPr>
          <w:rFonts w:asciiTheme="minorHAnsi" w:hAnsiTheme="minorHAnsi" w:cstheme="minorHAnsi"/>
          <w:sz w:val="18"/>
          <w:szCs w:val="18"/>
          <w:lang w:val="pt-BR"/>
        </w:rPr>
        <w:t>Ao comprar Produtos que Não Sejam da Microsoft que poderemos disponibilizar pela Loja, você concorda com os seguintes termos:</w:t>
      </w:r>
    </w:p>
    <w:p w:rsidR="00D862D8" w:rsidRPr="00592D24" w:rsidRDefault="00D862D8" w:rsidP="00520326">
      <w:pPr>
        <w:pStyle w:val="ListParagraph"/>
        <w:numPr>
          <w:ilvl w:val="1"/>
          <w:numId w:val="57"/>
        </w:numPr>
        <w:spacing w:before="120" w:after="120"/>
        <w:jc w:val="left"/>
        <w:rPr>
          <w:rFonts w:ascii="Arial" w:hAnsi="Arial" w:cs="Arial"/>
          <w:sz w:val="18"/>
          <w:szCs w:val="18"/>
          <w:lang w:val="pt-BR"/>
        </w:rPr>
      </w:pPr>
      <w:r w:rsidRPr="00592D24">
        <w:rPr>
          <w:rFonts w:asciiTheme="minorHAnsi" w:hAnsiTheme="minorHAnsi" w:cstheme="minorHAnsi"/>
          <w:sz w:val="18"/>
          <w:szCs w:val="18"/>
          <w:lang w:val="pt-BR"/>
        </w:rPr>
        <w:t>Você concorda em pagar à Microsoft ou, se aplicável, ao seu revendedor, os valores e as quantias aplicáveis relacionados à compra dos Produtos que Não Sejam da Microsoft. Se você tiver fornecido um método de pagamento para a Microsoft, você autoriza a Microsoft a aplicar o método de pagamento que você nos fornecer.</w:t>
      </w:r>
      <w:r w:rsidR="00B038F6" w:rsidRPr="00592D24">
        <w:rPr>
          <w:rFonts w:asciiTheme="minorHAnsi" w:hAnsiTheme="minorHAnsi" w:cstheme="minorHAnsi"/>
          <w:sz w:val="18"/>
          <w:szCs w:val="18"/>
          <w:lang w:val="pt-BR"/>
        </w:rPr>
        <w:t xml:space="preserve"> </w:t>
      </w:r>
    </w:p>
    <w:p w:rsidR="00960F67" w:rsidRPr="00592D24" w:rsidRDefault="00960F67" w:rsidP="00520326">
      <w:pPr>
        <w:pStyle w:val="ListParagraph"/>
        <w:numPr>
          <w:ilvl w:val="1"/>
          <w:numId w:val="57"/>
        </w:numPr>
        <w:spacing w:before="120" w:after="120"/>
        <w:jc w:val="left"/>
        <w:rPr>
          <w:rFonts w:ascii="Arial" w:hAnsi="Arial" w:cs="Arial"/>
          <w:sz w:val="18"/>
          <w:szCs w:val="18"/>
          <w:lang w:val="pt-BR"/>
        </w:rPr>
      </w:pPr>
      <w:r w:rsidRPr="00592D24">
        <w:rPr>
          <w:rFonts w:asciiTheme="minorHAnsi" w:hAnsiTheme="minorHAnsi" w:cstheme="minorHAnsi"/>
          <w:sz w:val="18"/>
          <w:szCs w:val="18"/>
          <w:lang w:val="pt-BR"/>
        </w:rPr>
        <w:t>Você será cobrado pelos Produtos que Não Sejam da Microsoft comprados na Loja</w:t>
      </w:r>
    </w:p>
    <w:p w:rsidR="00960F67" w:rsidRPr="00592D24" w:rsidRDefault="00D862D8" w:rsidP="00271437">
      <w:pPr>
        <w:pStyle w:val="ListParagraph"/>
        <w:spacing w:before="120" w:after="120"/>
        <w:ind w:left="1800"/>
        <w:jc w:val="left"/>
        <w:rPr>
          <w:rFonts w:asciiTheme="minorHAnsi" w:hAnsiTheme="minorHAnsi" w:cstheme="minorHAnsi"/>
          <w:sz w:val="18"/>
          <w:szCs w:val="18"/>
          <w:lang w:val="pt-BR"/>
        </w:rPr>
      </w:pPr>
      <w:r w:rsidRPr="00592D24">
        <w:rPr>
          <w:rFonts w:asciiTheme="minorHAnsi" w:hAnsiTheme="minorHAnsi" w:cstheme="minorHAnsi"/>
          <w:sz w:val="18"/>
          <w:szCs w:val="18"/>
          <w:lang w:val="pt-BR"/>
        </w:rPr>
        <w:t>(a) de acordo com os termos da fatura e, se houver, do seu contrato de licenciamento por volume ou</w:t>
      </w:r>
    </w:p>
    <w:p w:rsidR="00C97049" w:rsidRPr="00CF3DC2" w:rsidRDefault="00960F67" w:rsidP="005663A6">
      <w:pPr>
        <w:pStyle w:val="ListParagraph"/>
        <w:spacing w:before="120" w:after="120"/>
        <w:ind w:left="1800"/>
        <w:jc w:val="left"/>
        <w:rPr>
          <w:rFonts w:ascii="Arial" w:hAnsi="Arial" w:cs="Arial"/>
          <w:sz w:val="18"/>
          <w:szCs w:val="18"/>
          <w:lang w:val="pt-BR"/>
        </w:rPr>
      </w:pPr>
      <w:r w:rsidRPr="00CF3DC2">
        <w:rPr>
          <w:rFonts w:asciiTheme="minorHAnsi" w:hAnsiTheme="minorHAnsi" w:cstheme="minorHAnsi"/>
          <w:sz w:val="18"/>
          <w:szCs w:val="18"/>
          <w:lang w:val="pt-BR"/>
        </w:rPr>
        <w:t>(b) dependendo do método de pagamento fornecido para a Microsoft (1) antecipadamente; (2) no momento da</w:t>
      </w:r>
      <w:r w:rsidR="005663A6" w:rsidRPr="00CF3DC2">
        <w:rPr>
          <w:rFonts w:asciiTheme="minorHAnsi" w:hAnsiTheme="minorHAnsi" w:cstheme="minorHAnsi"/>
          <w:sz w:val="18"/>
          <w:szCs w:val="18"/>
          <w:lang w:val="pt-BR"/>
        </w:rPr>
        <w:t> </w:t>
      </w:r>
      <w:r w:rsidRPr="00CF3DC2">
        <w:rPr>
          <w:rFonts w:asciiTheme="minorHAnsi" w:hAnsiTheme="minorHAnsi" w:cstheme="minorHAnsi"/>
          <w:sz w:val="18"/>
          <w:szCs w:val="18"/>
          <w:lang w:val="pt-BR"/>
        </w:rPr>
        <w:t>compra ou (3) após a compra.</w:t>
      </w:r>
    </w:p>
    <w:p w:rsidR="00D862D8" w:rsidRPr="00592D24" w:rsidRDefault="00C97049" w:rsidP="00271437">
      <w:pPr>
        <w:pStyle w:val="ListParagraph"/>
        <w:spacing w:before="120" w:after="120"/>
        <w:ind w:left="1800"/>
        <w:jc w:val="left"/>
        <w:rPr>
          <w:rFonts w:ascii="Arial" w:hAnsi="Arial" w:cs="Arial"/>
          <w:sz w:val="18"/>
          <w:szCs w:val="18"/>
          <w:lang w:val="pt-BR"/>
        </w:rPr>
      </w:pPr>
      <w:r w:rsidRPr="00592D24">
        <w:rPr>
          <w:rFonts w:asciiTheme="minorHAnsi" w:hAnsiTheme="minorHAnsi" w:cstheme="minorHAnsi"/>
          <w:sz w:val="18"/>
          <w:szCs w:val="18"/>
          <w:lang w:val="pt-BR"/>
        </w:rPr>
        <w:t xml:space="preserve">Você será cobrado recorrentemente pelos produtos do tipo assinatura e poderá ser cobrado até o valor aprovado por você. Você será notificado com antecedência sobre qualquer alteração no valor a ser cobrado para produtos do tipo assinatura recorrente. Nós poderemos cobrá-lo por compras em períodos de cobrança anteriores se tais compras não tiverem sido processadas anteriormente. </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O preço estabelecido para os Produtos que não Sejam da Microsoft exclui todos os tributos incidentes e acordos de câmbio, a menos que estabelecido de outra forma. Você é o único responsável pelo pagamento desses tributos ou outros encargos.</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Poderemos suspender ou cancelar seu acesso aos Produtos que Não Sejam da Microsoft comprados por nosso intermédio se não recebermos pontualmente o pagamento integral feito por você. A suspensão ou o</w:t>
      </w:r>
      <w:r w:rsidR="00095DB0" w:rsidRPr="00592D24">
        <w:rPr>
          <w:rFonts w:asciiTheme="minorHAnsi" w:hAnsiTheme="minorHAnsi" w:cstheme="minorHAnsi"/>
          <w:sz w:val="18"/>
          <w:szCs w:val="18"/>
          <w:lang w:val="pt-BR"/>
        </w:rPr>
        <w:t> </w:t>
      </w:r>
      <w:r w:rsidRPr="00592D24">
        <w:rPr>
          <w:rFonts w:asciiTheme="minorHAnsi" w:hAnsiTheme="minorHAnsi" w:cstheme="minorHAnsi"/>
          <w:sz w:val="18"/>
          <w:szCs w:val="18"/>
          <w:lang w:val="pt-BR"/>
        </w:rPr>
        <w:t>cancelamento do acesso por falta de pagamento poderá resultar na perda do uso de sua conta e conteúdo.</w:t>
      </w:r>
      <w:r w:rsidR="00B038F6" w:rsidRPr="00592D24">
        <w:rPr>
          <w:rFonts w:asciiTheme="minorHAnsi" w:hAnsiTheme="minorHAnsi" w:cstheme="minorHAnsi"/>
          <w:sz w:val="18"/>
          <w:szCs w:val="18"/>
          <w:lang w:val="pt-BR"/>
        </w:rPr>
        <w:t xml:space="preserve"> </w:t>
      </w:r>
    </w:p>
    <w:p w:rsidR="00D862D8" w:rsidRPr="00592D24" w:rsidRDefault="00C97049" w:rsidP="005663A6">
      <w:pPr>
        <w:pStyle w:val="ListParagraph"/>
        <w:numPr>
          <w:ilvl w:val="1"/>
          <w:numId w:val="57"/>
        </w:numPr>
        <w:spacing w:before="120" w:after="120"/>
        <w:rPr>
          <w:rFonts w:ascii="Arial" w:hAnsi="Arial" w:cs="Arial"/>
          <w:sz w:val="18"/>
          <w:szCs w:val="18"/>
          <w:lang w:val="pt-BR"/>
        </w:rPr>
      </w:pPr>
      <w:r w:rsidRPr="00CF3DC2">
        <w:rPr>
          <w:rFonts w:asciiTheme="minorHAnsi" w:hAnsiTheme="minorHAnsi" w:cstheme="minorHAnsi"/>
          <w:sz w:val="18"/>
          <w:szCs w:val="18"/>
          <w:lang w:val="pt-BR"/>
        </w:rPr>
        <w:t xml:space="preserve">Se você comprar uma assinatura dos Serviços do Windows Azure por meio do portal em </w:t>
      </w:r>
      <w:hyperlink r:id="rId50" w:history="1">
        <w:r w:rsidRPr="00CF3DC2">
          <w:rPr>
            <w:rStyle w:val="Hyperlink"/>
            <w:rFonts w:asciiTheme="minorHAnsi" w:hAnsiTheme="minorHAnsi" w:cstheme="minorHAnsi"/>
            <w:sz w:val="18"/>
            <w:szCs w:val="18"/>
            <w:lang w:val="pt-BR"/>
          </w:rPr>
          <w:t>www.windowsazure.com</w:t>
        </w:r>
      </w:hyperlink>
      <w:r w:rsidRPr="00CF3DC2">
        <w:rPr>
          <w:rFonts w:asciiTheme="minorHAnsi" w:hAnsiTheme="minorHAnsi" w:cstheme="minorHAnsi"/>
          <w:sz w:val="18"/>
          <w:szCs w:val="18"/>
          <w:lang w:val="pt-BR"/>
        </w:rPr>
        <w:t xml:space="preserve"> (“Portal”), poderá acessar e alterar as informações da sua conta de cobrança e método de pagamento pelo Portal.</w:t>
      </w:r>
      <w:r w:rsidR="00B038F6" w:rsidRPr="00CF3DC2">
        <w:rPr>
          <w:rFonts w:asciiTheme="minorHAnsi" w:hAnsiTheme="minorHAnsi" w:cstheme="minorHAnsi"/>
          <w:sz w:val="18"/>
          <w:szCs w:val="18"/>
          <w:lang w:val="pt-BR"/>
        </w:rPr>
        <w:t xml:space="preserve"> </w:t>
      </w:r>
      <w:r w:rsidRPr="00CF3DC2">
        <w:rPr>
          <w:rFonts w:asciiTheme="minorHAnsi" w:hAnsiTheme="minorHAnsi" w:cstheme="minorHAnsi"/>
          <w:sz w:val="18"/>
          <w:szCs w:val="18"/>
          <w:lang w:val="pt-BR"/>
        </w:rPr>
        <w:t>Você também concorda em permitir que a Microsoft use informações atualizadas da conta relacionadas ao seu método de pagamento fornecido pelo seu banco emissor ou pela rede de pagamento aplicável (se o pagamento for feito com um cartão ou outro método online). Você concorda em manter suas informações da sua conta de cobrança permanentemente atualizadas. As alterações feitas na sua conta de cobrança não afetarão os encargos que enviarmos antes de podermos agir razoavelmente em relação às suas alterações.</w:t>
      </w:r>
      <w:r w:rsidR="00B038F6" w:rsidRPr="00CF3DC2">
        <w:rPr>
          <w:rFonts w:asciiTheme="minorHAnsi" w:hAnsiTheme="minorHAnsi" w:cstheme="minorHAnsi"/>
          <w:sz w:val="18"/>
          <w:szCs w:val="18"/>
          <w:lang w:val="pt-BR"/>
        </w:rPr>
        <w:t xml:space="preserve"> </w:t>
      </w:r>
      <w:r w:rsidRPr="00CF3DC2">
        <w:rPr>
          <w:rFonts w:asciiTheme="minorHAnsi" w:hAnsiTheme="minorHAnsi" w:cstheme="minorHAnsi"/>
          <w:sz w:val="18"/>
          <w:szCs w:val="18"/>
          <w:lang w:val="pt-BR"/>
        </w:rPr>
        <w:t>Se o método principal indicado para um serviço específico estiver indisponível ou for inválido por qualquer motivo, você nos autorizará a fazer a cobrança por qualquer outro método de pagamento que você tenha registrado.</w:t>
      </w:r>
      <w:r w:rsidR="00B038F6" w:rsidRPr="00CF3DC2">
        <w:rPr>
          <w:rFonts w:asciiTheme="minorHAnsi" w:hAnsiTheme="minorHAnsi" w:cstheme="minorHAnsi"/>
          <w:sz w:val="18"/>
          <w:szCs w:val="18"/>
          <w:lang w:val="pt-BR"/>
        </w:rPr>
        <w:t xml:space="preserve"> </w:t>
      </w:r>
      <w:r w:rsidRPr="00CF3DC2">
        <w:rPr>
          <w:rFonts w:asciiTheme="minorHAnsi" w:hAnsiTheme="minorHAnsi" w:cstheme="minorHAnsi"/>
          <w:sz w:val="18"/>
          <w:szCs w:val="18"/>
          <w:lang w:val="pt-BR"/>
        </w:rPr>
        <w:t xml:space="preserve">Forneceremos a você uma lista de encargos por meio do site https://account.windowsazure.com, no qual você pode visualizá-la e imprimi-la. </w:t>
      </w:r>
      <w:r w:rsidRPr="00592D24">
        <w:rPr>
          <w:rFonts w:asciiTheme="minorHAnsi" w:hAnsiTheme="minorHAnsi" w:cstheme="minorHAnsi"/>
          <w:sz w:val="18"/>
          <w:szCs w:val="18"/>
          <w:lang w:val="pt-BR"/>
        </w:rPr>
        <w:t>Esse é o único extrato de cobrança que forneceremos. É sua responsabilidade imprimir ou salvar uma cópia e mantê-la em seus registros.</w:t>
      </w:r>
      <w:r w:rsidR="00B038F6" w:rsidRPr="00592D24">
        <w:rPr>
          <w:rFonts w:asciiTheme="minorHAnsi" w:hAnsiTheme="minorHAnsi" w:cstheme="minorHAnsi"/>
          <w:sz w:val="18"/>
          <w:szCs w:val="18"/>
          <w:lang w:val="pt-BR"/>
        </w:rPr>
        <w:t xml:space="preserve"> </w:t>
      </w:r>
      <w:r w:rsidRPr="00592D24">
        <w:rPr>
          <w:rFonts w:asciiTheme="minorHAnsi" w:hAnsiTheme="minorHAnsi" w:cstheme="minorHAnsi"/>
          <w:sz w:val="18"/>
          <w:szCs w:val="18"/>
          <w:lang w:val="pt-BR"/>
        </w:rPr>
        <w:t>Qualquer uso ou valores gastos exibidos em alguma parte que não seja na fatura final são apenas estimativas e</w:t>
      </w:r>
      <w:r w:rsidR="005663A6" w:rsidRPr="00592D24">
        <w:rPr>
          <w:rFonts w:asciiTheme="minorHAnsi" w:hAnsiTheme="minorHAnsi" w:cstheme="minorHAnsi"/>
          <w:sz w:val="18"/>
          <w:szCs w:val="18"/>
          <w:lang w:val="pt-BR"/>
        </w:rPr>
        <w:t> </w:t>
      </w:r>
      <w:r w:rsidRPr="00592D24">
        <w:rPr>
          <w:rFonts w:asciiTheme="minorHAnsi" w:hAnsiTheme="minorHAnsi" w:cstheme="minorHAnsi"/>
          <w:sz w:val="18"/>
          <w:szCs w:val="18"/>
          <w:lang w:val="pt-BR"/>
        </w:rPr>
        <w:t>podem não incluir atividades recentes ou podem abranger projeções com base em padrões de uso anteriores.</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Se você participar de qualquer oferta de período de avaliação gratuita relacionada a um Produto que não Seja da Microsoft, deverá cancelar qualquer assinatura ao final do período de avaliação a fim de evitar cobranças incorridas, a menos que o notifiquemos do contrário. Se você não cancelar sua assinatura dos Produtos que Não Sejam da Microsoft ao final do período de avaliação gratuita, você poderá ser cobrado por Produtos que Não Sejam da Microsoft aos preços vigentes.</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Se o Produto que Não Seja da Microsoft que você comprar deixar de ser oferecido ao mesmo preço, a parte fornecedora do produto poderá optar por continuar a fornecê-lo a você ao mesmo preço ou descontinuar a oferta aplicável referente ao Produto que Não Seja da Microsoft.</w:t>
      </w:r>
      <w:r w:rsidR="00B038F6" w:rsidRPr="00592D24">
        <w:rPr>
          <w:rFonts w:asciiTheme="minorHAnsi" w:hAnsiTheme="minorHAnsi" w:cstheme="minorHAnsi"/>
          <w:sz w:val="18"/>
          <w:szCs w:val="18"/>
          <w:lang w:val="pt-BR"/>
        </w:rPr>
        <w:t xml:space="preserve"> </w:t>
      </w:r>
      <w:r w:rsidRPr="00592D24">
        <w:rPr>
          <w:rFonts w:asciiTheme="minorHAnsi" w:hAnsiTheme="minorHAnsi" w:cstheme="minorHAnsi"/>
          <w:sz w:val="18"/>
          <w:szCs w:val="18"/>
          <w:lang w:val="pt-BR"/>
        </w:rPr>
        <w:t xml:space="preserve">Você receberá uma notificação prévia dessa alteração na oferta de um Produto que não Seja da Microsoft. </w:t>
      </w:r>
    </w:p>
    <w:p w:rsidR="00D862D8" w:rsidRPr="00592D24" w:rsidRDefault="00D862D8" w:rsidP="00520326">
      <w:pPr>
        <w:pStyle w:val="ListParagraph"/>
        <w:numPr>
          <w:ilvl w:val="1"/>
          <w:numId w:val="57"/>
        </w:numPr>
        <w:tabs>
          <w:tab w:val="left" w:pos="1710"/>
          <w:tab w:val="left" w:pos="1890"/>
        </w:tabs>
        <w:spacing w:before="120" w:after="120"/>
        <w:ind w:left="1899" w:hanging="459"/>
        <w:rPr>
          <w:rFonts w:ascii="Arial" w:hAnsi="Arial" w:cs="Arial"/>
          <w:sz w:val="18"/>
          <w:szCs w:val="18"/>
          <w:lang w:val="pt-BR"/>
        </w:rPr>
      </w:pPr>
      <w:r w:rsidRPr="00592D24">
        <w:rPr>
          <w:rFonts w:asciiTheme="minorHAnsi" w:hAnsiTheme="minorHAnsi" w:cstheme="minorHAnsi"/>
          <w:sz w:val="18"/>
          <w:szCs w:val="18"/>
          <w:lang w:val="pt-BR"/>
        </w:rPr>
        <w:t xml:space="preserve">Se o Produto que Não Seja da Microsoft comprado por você for uma assinatura com uma opção de renovação automática, mediante notificação, poderemos renovar sua(s) assinatura(s) automaticamente e cobrar pelo prazo de renovação, a menos que você faça o cancelamento antes da data de renovação. </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 xml:space="preserve">Se você descobrir um erro na sua fatura relacionado a um Produto que Não Seja da Microsoft comprado pela Loja, informe-nos (ou seu revendedor, se houver) em até 120 dias após a primeira exibição do erro na fatura. </w:t>
      </w:r>
      <w:r w:rsidRPr="00592D24">
        <w:rPr>
          <w:rFonts w:asciiTheme="minorHAnsi" w:hAnsiTheme="minorHAnsi" w:cstheme="minorHAnsi"/>
          <w:sz w:val="18"/>
          <w:szCs w:val="18"/>
          <w:lang w:val="pt-BR"/>
        </w:rPr>
        <w:lastRenderedPageBreak/>
        <w:t>Investigaremos imediatamente o encargo. Caso nós não sejamos notificados sobre o erro nesse prazo, você nos isentará (e seu revendedor, se houver) de todas as obrigações e requerimentos judiciais ou extrajudiciais de perdas relativos ao erro, e não teremos a obrigação de corrigi-lo nem fornecer um reembolso. Se identificarmos um erro de cobrança, corrigiremos esse erro em até 90 dias.</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Salvo disposição em contrário contida na lei, nenhum encargo é reembolsável, a menos que estabelecido em contrário, e os custos de devoluções serão por sua conta.</w:t>
      </w:r>
    </w:p>
    <w:p w:rsidR="00D862D8" w:rsidRPr="00592D24" w:rsidRDefault="00D862D8" w:rsidP="00520326">
      <w:pPr>
        <w:pStyle w:val="ListParagraph"/>
        <w:numPr>
          <w:ilvl w:val="1"/>
          <w:numId w:val="57"/>
        </w:numPr>
        <w:spacing w:before="120" w:after="120"/>
        <w:rPr>
          <w:rFonts w:ascii="Arial" w:hAnsi="Arial" w:cs="Arial"/>
          <w:sz w:val="18"/>
          <w:szCs w:val="18"/>
          <w:lang w:val="pt-BR"/>
        </w:rPr>
      </w:pPr>
      <w:r w:rsidRPr="00592D24">
        <w:rPr>
          <w:rFonts w:asciiTheme="minorHAnsi" w:hAnsiTheme="minorHAnsi" w:cstheme="minorHAnsi"/>
          <w:sz w:val="18"/>
          <w:szCs w:val="18"/>
          <w:lang w:val="pt-BR"/>
        </w:rPr>
        <w:t>O cancelamento de qualquer assinatura de um Produto que Não Seja da Microsoft está sujeito aos termos firmados entre você e a parte fornecedora do produto.</w:t>
      </w:r>
      <w:r w:rsidR="00B038F6" w:rsidRPr="00592D24">
        <w:rPr>
          <w:rFonts w:asciiTheme="minorHAnsi" w:hAnsiTheme="minorHAnsi" w:cstheme="minorHAnsi"/>
          <w:sz w:val="18"/>
          <w:szCs w:val="18"/>
          <w:lang w:val="pt-BR"/>
        </w:rPr>
        <w:t xml:space="preserve"> </w:t>
      </w:r>
      <w:r w:rsidRPr="00592D24">
        <w:rPr>
          <w:rFonts w:asciiTheme="minorHAnsi" w:hAnsiTheme="minorHAnsi" w:cstheme="minorHAnsi"/>
          <w:sz w:val="18"/>
          <w:szCs w:val="18"/>
          <w:lang w:val="pt-BR"/>
        </w:rPr>
        <w:t>Se o cancelamento for permitido, você poderá continuar a</w:t>
      </w:r>
      <w:r w:rsidR="001D0A76" w:rsidRPr="00592D24">
        <w:rPr>
          <w:rFonts w:asciiTheme="minorHAnsi" w:hAnsiTheme="minorHAnsi" w:cstheme="minorHAnsi"/>
          <w:sz w:val="18"/>
          <w:szCs w:val="18"/>
          <w:lang w:val="pt-BR"/>
        </w:rPr>
        <w:t> </w:t>
      </w:r>
      <w:r w:rsidRPr="00592D24">
        <w:rPr>
          <w:rFonts w:asciiTheme="minorHAnsi" w:hAnsiTheme="minorHAnsi" w:cstheme="minorHAnsi"/>
          <w:sz w:val="18"/>
          <w:szCs w:val="18"/>
          <w:lang w:val="pt-BR"/>
        </w:rPr>
        <w:t xml:space="preserve">acessar qualquer assinatura cancelada até o final de seu período de cobrança atual, mas você não será cobrado novamente por tal assinatura. O cancelamento da assinatura feito por você não alterará sua obrigação de pagar todos os encargos e valores devidos. </w:t>
      </w:r>
    </w:p>
    <w:p w:rsidR="00D862D8" w:rsidRPr="00592D24" w:rsidRDefault="00D862D8" w:rsidP="00520326">
      <w:pPr>
        <w:pStyle w:val="ListParagraph"/>
        <w:numPr>
          <w:ilvl w:val="1"/>
          <w:numId w:val="57"/>
        </w:numPr>
        <w:tabs>
          <w:tab w:val="left" w:pos="1890"/>
        </w:tabs>
        <w:spacing w:before="120" w:after="120"/>
        <w:rPr>
          <w:rFonts w:ascii="Arial" w:hAnsi="Arial" w:cs="Arial"/>
          <w:sz w:val="18"/>
          <w:szCs w:val="18"/>
          <w:lang w:val="pt-BR"/>
        </w:rPr>
      </w:pPr>
      <w:r w:rsidRPr="00592D24">
        <w:rPr>
          <w:rFonts w:asciiTheme="minorHAnsi" w:hAnsiTheme="minorHAnsi" w:cstheme="minorHAnsi"/>
          <w:sz w:val="18"/>
          <w:szCs w:val="18"/>
          <w:lang w:val="pt-BR"/>
        </w:rPr>
        <w:t xml:space="preserve">Você deverá pagar todos os custos razoáveis incorridos por nós na cobrança de qualquer montante devido. Esses custos incluem honorários advocatícios razoáveis e outros valores e custas legais. </w:t>
      </w:r>
    </w:p>
    <w:p w:rsidR="00D862D8" w:rsidRPr="00592D24" w:rsidRDefault="00D862D8" w:rsidP="00520326">
      <w:pPr>
        <w:pStyle w:val="ListParagraph"/>
        <w:numPr>
          <w:ilvl w:val="1"/>
          <w:numId w:val="57"/>
        </w:numPr>
        <w:tabs>
          <w:tab w:val="left" w:pos="1890"/>
        </w:tabs>
        <w:spacing w:before="120" w:after="120"/>
        <w:ind w:left="1890" w:hanging="450"/>
        <w:jc w:val="left"/>
        <w:rPr>
          <w:rFonts w:ascii="Arial" w:hAnsi="Arial" w:cs="Arial"/>
          <w:sz w:val="18"/>
          <w:szCs w:val="18"/>
          <w:lang w:val="pt-BR"/>
        </w:rPr>
      </w:pPr>
      <w:r w:rsidRPr="00592D24">
        <w:rPr>
          <w:rFonts w:asciiTheme="minorHAnsi" w:hAnsiTheme="minorHAnsi" w:cstheme="minorHAnsi"/>
          <w:sz w:val="18"/>
          <w:szCs w:val="18"/>
          <w:lang w:val="pt-BR"/>
        </w:rPr>
        <w:t>Se devermos a você um pagamento, você concorda em fornecer, pontualmente e de maneira precisa, todas as informações necessárias para que possamos fazer esse pagamento a você. Você é responsável por todos os tributos e encargos incorridos por você como resultado de tal pagamento. Você também deverá cumprir todas as outras condições que impusermos ao seu direito a esse pagamento. Se você receber um pagamento por engano, poderemos revertê-lo ou exigir sua devolução. Você concorda em cooperar em qualquer esforço para fazê-lo. Também poderemos reduzir o pagamento a você sem notificação prévia, com o objetivo de ajustar qualquer pagamento anterior feito em excesso.</w:t>
      </w:r>
    </w:p>
    <w:p w:rsidR="0082133B" w:rsidRPr="00592D24" w:rsidRDefault="00764736">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r w:rsidR="007F49C2" w:rsidRPr="00592D24">
          <w:rPr>
            <w:color w:val="00467F"/>
            <w:u w:val="single"/>
            <w:lang w:val="pt-BR"/>
          </w:rPr>
          <w:t>Termos Gerais</w:t>
        </w:r>
      </w:hyperlink>
      <w:r w:rsidR="00E13ED5" w:rsidRPr="00592D24">
        <w:rPr>
          <w:lang w:val="pt-BR"/>
        </w:rPr>
        <w:t xml:space="preserve"> </w:t>
      </w:r>
    </w:p>
    <w:p w:rsidR="009A33CC" w:rsidRPr="00592D24" w:rsidRDefault="009A33CC" w:rsidP="00D60016">
      <w:pPr>
        <w:pStyle w:val="PURProductName"/>
        <w:rPr>
          <w:lang w:val="pt-BR"/>
        </w:rPr>
      </w:pPr>
      <w:bookmarkStart w:id="341" w:name="_Sec496"/>
      <w:r w:rsidRPr="00592D24">
        <w:rPr>
          <w:b/>
          <w:sz w:val="32"/>
          <w:szCs w:val="32"/>
          <w:lang w:val="pt-BR"/>
        </w:rPr>
        <w:t>Windows Intune e Serviços Online Relacionados</w:t>
      </w:r>
      <w:r>
        <w:fldChar w:fldCharType="begin"/>
      </w:r>
      <w:r w:rsidR="00E01841" w:rsidRPr="00592D24">
        <w:rPr>
          <w:lang w:val="pt-BR"/>
        </w:rPr>
        <w:instrText>TC "</w:instrText>
      </w:r>
      <w:bookmarkStart w:id="342" w:name="_Toc382259046"/>
      <w:r w:rsidR="00E01841" w:rsidRPr="00592D24">
        <w:rPr>
          <w:lang w:val="pt-BR"/>
        </w:rPr>
        <w:instrText>Windows Intune e Serviços Online Relacionados</w:instrText>
      </w:r>
      <w:bookmarkEnd w:id="342"/>
      <w:r w:rsidR="00E01841" w:rsidRPr="00592D24">
        <w:rPr>
          <w:lang w:val="pt-BR"/>
        </w:rPr>
        <w:instrText xml:space="preserve">" \l 2 </w:instrText>
      </w:r>
      <w:r>
        <w:fldChar w:fldCharType="end"/>
      </w:r>
    </w:p>
    <w:p w:rsidR="006A190D" w:rsidRPr="00A12100" w:rsidRDefault="00764736" w:rsidP="006A190D">
      <w:pPr>
        <w:pStyle w:val="PURBreadcrumb"/>
        <w:rPr>
          <w:lang w:val="pt-BR"/>
        </w:rPr>
      </w:pPr>
      <w:hyperlink w:anchor="_Sec4">
        <w:r w:rsidR="007F49C2" w:rsidRPr="00A12100">
          <w:rPr>
            <w:color w:val="00467F"/>
            <w:u w:val="single"/>
            <w:lang w:val="pt-BR"/>
          </w:rPr>
          <w:t>Sumário</w:t>
        </w:r>
      </w:hyperlink>
      <w:r w:rsidR="007F49C2" w:rsidRPr="00A12100">
        <w:rPr>
          <w:lang w:val="pt-BR"/>
        </w:rPr>
        <w:t>/</w:t>
      </w:r>
      <w:hyperlink w:anchor="General_License_Terms">
        <w:r w:rsidR="007F49C2" w:rsidRPr="00A12100">
          <w:rPr>
            <w:color w:val="00467F"/>
            <w:u w:val="single"/>
            <w:lang w:val="pt-BR"/>
          </w:rPr>
          <w:t>Termos Gerais</w:t>
        </w:r>
      </w:hyperlink>
      <w:r w:rsidR="00E13ED5" w:rsidRPr="00A12100">
        <w:rPr>
          <w:lang w:val="pt-BR"/>
        </w:rPr>
        <w:t xml:space="preserve"> </w:t>
      </w:r>
    </w:p>
    <w:p w:rsidR="006A190D" w:rsidRPr="00A12100" w:rsidRDefault="006A190D" w:rsidP="006A190D">
      <w:pPr>
        <w:pStyle w:val="PURProductName"/>
        <w:rPr>
          <w:lang w:val="pt-BR"/>
        </w:rPr>
      </w:pPr>
      <w:r w:rsidRPr="00A12100">
        <w:rPr>
          <w:lang w:val="pt-BR"/>
        </w:rPr>
        <w:t xml:space="preserve">Active Directory Premium do Windows Azure </w:t>
      </w:r>
      <w:r>
        <w:fldChar w:fldCharType="begin"/>
      </w:r>
      <w:r w:rsidRPr="00A12100">
        <w:rPr>
          <w:lang w:val="pt-BR"/>
        </w:rPr>
        <w:instrText>XE "Active Directory Premium do Windows Azure"</w:instrText>
      </w:r>
      <w:r>
        <w:fldChar w:fldCharType="end"/>
      </w:r>
      <w:r>
        <w:fldChar w:fldCharType="begin"/>
      </w:r>
      <w:r w:rsidRPr="00A12100">
        <w:rPr>
          <w:lang w:val="pt-BR"/>
        </w:rPr>
        <w:instrText>TC "</w:instrText>
      </w:r>
      <w:bookmarkStart w:id="343" w:name="_Toc382259047"/>
      <w:r w:rsidRPr="00A12100">
        <w:rPr>
          <w:lang w:val="pt-BR"/>
        </w:rPr>
        <w:instrText>Active Directory Premium do Windows Azure</w:instrText>
      </w:r>
      <w:bookmarkEnd w:id="343"/>
      <w:r w:rsidRPr="00A12100">
        <w:rPr>
          <w:lang w:val="pt-BR"/>
        </w:rPr>
        <w:instrText xml:space="preserve">" \l 3 </w:instrText>
      </w:r>
      <w:r>
        <w:fldChar w:fldCharType="end"/>
      </w:r>
    </w:p>
    <w:p w:rsidR="006A190D" w:rsidRPr="00D72679" w:rsidRDefault="006A190D" w:rsidP="006A190D">
      <w:pPr>
        <w:pStyle w:val="PURBlueBGHeader"/>
      </w:pPr>
      <w:r>
        <w:t>SLs de USUÁRIO</w:t>
      </w:r>
    </w:p>
    <w:tbl>
      <w:tblPr>
        <w:tblStyle w:val="PURTableNoVertical"/>
        <w:tblW w:w="0" w:type="auto"/>
        <w:tblLook w:val="04A0" w:firstRow="1" w:lastRow="0" w:firstColumn="1" w:lastColumn="0" w:noHBand="0" w:noVBand="1"/>
      </w:tblPr>
      <w:tblGrid>
        <w:gridCol w:w="4600"/>
        <w:gridCol w:w="4602"/>
      </w:tblGrid>
      <w:tr w:rsidR="006A190D" w:rsidRPr="00BF4B0F"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592D24" w:rsidRDefault="006A190D" w:rsidP="006A190D">
            <w:pPr>
              <w:pStyle w:val="PURBody"/>
              <w:rPr>
                <w:lang w:val="pt-BR"/>
              </w:rPr>
            </w:pPr>
            <w:r w:rsidRPr="00592D24">
              <w:rPr>
                <w:b/>
                <w:i/>
                <w:lang w:val="pt-BR"/>
              </w:rPr>
              <w:t>Necessária para cada um dos seus:</w:t>
            </w:r>
          </w:p>
          <w:p w:rsidR="006A190D" w:rsidRPr="00592D24" w:rsidRDefault="006A190D" w:rsidP="00520326">
            <w:pPr>
              <w:pStyle w:val="PURBullet"/>
              <w:numPr>
                <w:ilvl w:val="0"/>
                <w:numId w:val="49"/>
              </w:numPr>
              <w:rPr>
                <w:lang w:val="pt-BR"/>
              </w:rPr>
            </w:pPr>
            <w:r w:rsidRPr="00592D24">
              <w:rPr>
                <w:lang w:val="pt-BR"/>
              </w:rPr>
              <w:t>Usuários que acessam o serviço ou software relacionado</w:t>
            </w:r>
          </w:p>
          <w:p w:rsidR="006A190D" w:rsidRPr="00592D24" w:rsidRDefault="006A190D" w:rsidP="00520326">
            <w:pPr>
              <w:pStyle w:val="PURBullet"/>
              <w:numPr>
                <w:ilvl w:val="0"/>
                <w:numId w:val="49"/>
              </w:numPr>
              <w:rPr>
                <w:lang w:val="pt-BR"/>
              </w:rPr>
            </w:pPr>
            <w:r w:rsidRPr="00592D24">
              <w:rPr>
                <w:lang w:val="pt-BR"/>
              </w:rPr>
              <w:t xml:space="preserve">Usuários cujos Dados do Cliente sejam processados pelo Serviço Online ou software correspondente </w:t>
            </w:r>
          </w:p>
        </w:tc>
        <w:tc>
          <w:tcPr>
            <w:tcW w:w="4602" w:type="dxa"/>
          </w:tcPr>
          <w:p w:rsidR="006A190D" w:rsidRPr="00D72679" w:rsidRDefault="006A190D" w:rsidP="006A190D">
            <w:pPr>
              <w:pStyle w:val="PURBody"/>
            </w:pPr>
            <w:r>
              <w:rPr>
                <w:b/>
                <w:i/>
              </w:rPr>
              <w:t>SL Necessário:</w:t>
            </w:r>
          </w:p>
          <w:p w:rsidR="006A190D" w:rsidRPr="00592D24" w:rsidRDefault="006A190D" w:rsidP="00520326">
            <w:pPr>
              <w:pStyle w:val="PURBullet"/>
              <w:numPr>
                <w:ilvl w:val="0"/>
                <w:numId w:val="50"/>
              </w:numPr>
              <w:rPr>
                <w:lang w:val="pt-BR"/>
              </w:rPr>
            </w:pPr>
            <w:r w:rsidRPr="00592D24">
              <w:rPr>
                <w:lang w:val="pt-BR"/>
              </w:rPr>
              <w:t xml:space="preserve">SL de Usuário do Active Directory Premium do Windows Azure </w:t>
            </w:r>
            <w:r w:rsidRPr="00592D24">
              <w:rPr>
                <w:b/>
                <w:lang w:val="pt-BR"/>
              </w:rPr>
              <w:t>ou</w:t>
            </w:r>
          </w:p>
          <w:p w:rsidR="006A190D" w:rsidRPr="00592D24" w:rsidRDefault="006A190D" w:rsidP="00520326">
            <w:pPr>
              <w:pStyle w:val="PURBullet"/>
              <w:numPr>
                <w:ilvl w:val="0"/>
                <w:numId w:val="50"/>
              </w:numPr>
              <w:rPr>
                <w:lang w:val="pt-BR"/>
              </w:rPr>
            </w:pPr>
            <w:r w:rsidRPr="00592D24">
              <w:rPr>
                <w:lang w:val="pt-BR"/>
              </w:rPr>
              <w:t>SL de Usuário do Enterprise Mobility Suite</w:t>
            </w:r>
          </w:p>
        </w:tc>
      </w:tr>
    </w:tbl>
    <w:p w:rsidR="006A190D" w:rsidRPr="00592D24" w:rsidRDefault="006A190D" w:rsidP="006A190D">
      <w:pPr>
        <w:keepNext/>
        <w:keepLines/>
        <w:spacing w:before="200" w:after="0" w:line="276" w:lineRule="auto"/>
        <w:ind w:left="630" w:hanging="360"/>
        <w:outlineLvl w:val="1"/>
        <w:rPr>
          <w:lang w:val="pt-BR"/>
        </w:rPr>
      </w:pPr>
      <w:r w:rsidRPr="00592D24">
        <w:rPr>
          <w:smallCaps/>
          <w:color w:val="00467F" w:themeColor="text2"/>
          <w:sz w:val="18"/>
          <w:lang w:val="pt-BR"/>
        </w:rPr>
        <w:t>Software Forefront Identity Manager</w:t>
      </w:r>
    </w:p>
    <w:p w:rsidR="006A190D" w:rsidRPr="00592D24" w:rsidRDefault="006A190D" w:rsidP="006A190D">
      <w:pPr>
        <w:pStyle w:val="PURBody-Indented"/>
        <w:rPr>
          <w:lang w:val="pt-BR"/>
        </w:rPr>
      </w:pPr>
      <w:r w:rsidRPr="00592D24">
        <w:rPr>
          <w:lang w:val="pt-BR"/>
        </w:rPr>
        <w:t>Estes termos adicionais se aplicam ao software Forefront Identity Manager incluso em uma SL de Usuário.</w:t>
      </w:r>
    </w:p>
    <w:p w:rsidR="006A190D" w:rsidRPr="00592D24" w:rsidRDefault="006A190D" w:rsidP="00520326">
      <w:pPr>
        <w:pStyle w:val="ListParagraph"/>
        <w:numPr>
          <w:ilvl w:val="0"/>
          <w:numId w:val="62"/>
        </w:numPr>
        <w:spacing w:after="120"/>
        <w:rPr>
          <w:rFonts w:ascii="Arial" w:hAnsi="Arial" w:cs="Arial"/>
          <w:sz w:val="18"/>
          <w:szCs w:val="18"/>
          <w:lang w:val="pt-BR"/>
        </w:rPr>
      </w:pPr>
      <w:r w:rsidRPr="00592D24">
        <w:rPr>
          <w:rFonts w:ascii="Arial" w:eastAsiaTheme="minorHAnsi" w:hAnsi="Arial" w:cstheme="minorBidi"/>
          <w:sz w:val="18"/>
          <w:szCs w:val="20"/>
          <w:lang w:val="pt-BR"/>
        </w:rPr>
        <w:t xml:space="preserve">Você não pode copiar ou distribuir qualquer conjunto de dados (ou qualquer parte do conjunto de dados) incluído no software. </w:t>
      </w:r>
    </w:p>
    <w:p w:rsidR="006A190D" w:rsidRPr="00592D24" w:rsidRDefault="006A190D" w:rsidP="005663A6">
      <w:pPr>
        <w:pStyle w:val="PURBody-Indented"/>
        <w:numPr>
          <w:ilvl w:val="0"/>
          <w:numId w:val="62"/>
        </w:numPr>
        <w:rPr>
          <w:lang w:val="pt-BR"/>
        </w:rPr>
      </w:pPr>
      <w:r w:rsidRPr="00592D24">
        <w:rPr>
          <w:lang w:val="pt-BR"/>
        </w:rPr>
        <w:t>Até a extensão permitida por lei, a Microsoft poderá monitorar o uso que você faz do Forefront Identity Manager e remover ou revelar suas informações ou materiais para garantir a conformidade com seu contrato de licenciamento por volume, atender a</w:t>
      </w:r>
      <w:r w:rsidR="005663A6" w:rsidRPr="00592D24">
        <w:rPr>
          <w:lang w:val="pt-BR"/>
        </w:rPr>
        <w:t> </w:t>
      </w:r>
      <w:r w:rsidRPr="00592D24">
        <w:rPr>
          <w:lang w:val="pt-BR"/>
        </w:rPr>
        <w:t>quaisquer requisitos legais ou processo ou proteger os direitos da Microsoft ou de outros.</w:t>
      </w:r>
    </w:p>
    <w:p w:rsidR="006A190D" w:rsidRPr="00592D24" w:rsidRDefault="006A190D" w:rsidP="00520326">
      <w:pPr>
        <w:pStyle w:val="PURBody-Indented"/>
        <w:numPr>
          <w:ilvl w:val="0"/>
          <w:numId w:val="62"/>
        </w:numPr>
        <w:rPr>
          <w:lang w:val="pt-BR"/>
        </w:rPr>
      </w:pPr>
      <w:r w:rsidRPr="00592D24">
        <w:rPr>
          <w:rFonts w:cs="Arial"/>
          <w:lang w:val="pt-BR"/>
        </w:rPr>
        <w:t>O Forefront Identity Manager poderá incluir software adicional identificado por uma notificação. Você poderá executar ou de outra forma usar qualquer número de Instâncias do software adicional em OSEs Físicos ou Virtuais em qualquer número de dispositivos.</w:t>
      </w:r>
      <w:r w:rsidR="00B038F6" w:rsidRPr="00592D24">
        <w:rPr>
          <w:rFonts w:cs="Arial"/>
          <w:lang w:val="pt-BR"/>
        </w:rPr>
        <w:t xml:space="preserve"> </w:t>
      </w:r>
      <w:r w:rsidRPr="00592D24">
        <w:rPr>
          <w:rFonts w:cs="Arial"/>
          <w:lang w:val="pt-BR"/>
        </w:rPr>
        <w:t>Você poderá usá-las somente com o software.</w:t>
      </w:r>
      <w:r w:rsidR="00B038F6" w:rsidRPr="00592D24">
        <w:rPr>
          <w:rFonts w:cs="Arial"/>
          <w:lang w:val="pt-BR"/>
        </w:rPr>
        <w:t xml:space="preserve"> </w:t>
      </w:r>
      <w:r w:rsidRPr="00592D24">
        <w:rPr>
          <w:rFonts w:cs="Arial"/>
          <w:lang w:val="pt-BR"/>
        </w:rPr>
        <w:t xml:space="preserve">O uso de qualquer Instância com o software pode ser indireto, por meio de outros softwares adicionais ou direto. </w:t>
      </w:r>
    </w:p>
    <w:p w:rsidR="006A190D" w:rsidRPr="00592D24" w:rsidRDefault="006A190D" w:rsidP="006A190D">
      <w:pPr>
        <w:pStyle w:val="PURBody-Indented"/>
        <w:ind w:left="360"/>
        <w:rPr>
          <w:lang w:val="pt-BR"/>
        </w:rPr>
      </w:pPr>
      <w:r w:rsidRPr="00592D24">
        <w:rPr>
          <w:lang w:val="pt-BR"/>
        </w:rPr>
        <w:t>Termos de Licença:</w:t>
      </w:r>
      <w:r w:rsidR="00B038F6" w:rsidRPr="00592D24">
        <w:rPr>
          <w:lang w:val="pt-BR"/>
        </w:rPr>
        <w:t xml:space="preserve"> </w:t>
      </w:r>
      <w:r w:rsidRPr="00592D24">
        <w:rPr>
          <w:lang w:val="pt-BR"/>
        </w:rPr>
        <w:t>Seu direito de usar o software de acordo com uma licença de SL de Usuário não é perpétuo; você não poderá acessar nem usar o software após o término da sua assinatura do Active Directory Premium do Windows Azure.</w:t>
      </w:r>
    </w:p>
    <w:p w:rsidR="001615F0" w:rsidRPr="00592D24" w:rsidRDefault="00764736" w:rsidP="001615F0">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r w:rsidR="007F49C2" w:rsidRPr="00592D24">
          <w:rPr>
            <w:color w:val="00467F"/>
            <w:u w:val="single"/>
            <w:lang w:val="pt-BR"/>
          </w:rPr>
          <w:t>Termos Gerais</w:t>
        </w:r>
      </w:hyperlink>
      <w:r w:rsidR="00E13ED5" w:rsidRPr="00592D24">
        <w:rPr>
          <w:lang w:val="pt-BR"/>
        </w:rPr>
        <w:t xml:space="preserve"> </w:t>
      </w:r>
    </w:p>
    <w:p w:rsidR="00D60016" w:rsidRPr="00592D24" w:rsidRDefault="00D60016" w:rsidP="00D60016">
      <w:pPr>
        <w:pStyle w:val="PURProductName"/>
        <w:rPr>
          <w:lang w:val="pt-BR"/>
        </w:rPr>
      </w:pPr>
      <w:r w:rsidRPr="00592D24">
        <w:rPr>
          <w:lang w:val="pt-BR"/>
        </w:rPr>
        <w:t>Windows Intune (por usuário)</w:t>
      </w:r>
      <w:bookmarkEnd w:id="341"/>
      <w:r>
        <w:fldChar w:fldCharType="begin"/>
      </w:r>
      <w:r w:rsidRPr="00592D24">
        <w:rPr>
          <w:lang w:val="pt-BR"/>
        </w:rPr>
        <w:instrText>XE "Windows Intune"</w:instrText>
      </w:r>
      <w:r>
        <w:fldChar w:fldCharType="end"/>
      </w:r>
      <w:r>
        <w:fldChar w:fldCharType="begin"/>
      </w:r>
      <w:r w:rsidRPr="00592D24">
        <w:rPr>
          <w:lang w:val="pt-BR"/>
        </w:rPr>
        <w:instrText xml:space="preserve"> TC "</w:instrText>
      </w:r>
      <w:bookmarkStart w:id="344" w:name="_Toc332416499"/>
      <w:bookmarkStart w:id="345" w:name="_Toc332416759"/>
      <w:bookmarkStart w:id="346" w:name="_Toc370712529"/>
      <w:bookmarkStart w:id="347" w:name="_Toc382259048"/>
      <w:r w:rsidRPr="00592D24">
        <w:rPr>
          <w:lang w:val="pt-BR"/>
        </w:rPr>
        <w:instrText>Windows Intune</w:instrText>
      </w:r>
      <w:bookmarkEnd w:id="344"/>
      <w:bookmarkEnd w:id="345"/>
      <w:bookmarkEnd w:id="346"/>
      <w:bookmarkEnd w:id="347"/>
      <w:r w:rsidRPr="00592D24">
        <w:rPr>
          <w:lang w:val="pt-BR"/>
        </w:rPr>
        <w:instrText xml:space="preserve">" \l </w:instrText>
      </w:r>
      <w:r w:rsidR="00F51936" w:rsidRPr="00592D24">
        <w:rPr>
          <w:lang w:val="pt-BR"/>
        </w:rPr>
        <w:instrText>3</w:instrText>
      </w:r>
      <w:r>
        <w:fldChar w:fldCharType="end"/>
      </w:r>
    </w:p>
    <w:p w:rsidR="00D60016" w:rsidRPr="00D72679" w:rsidRDefault="00D60016" w:rsidP="00D60016">
      <w:pPr>
        <w:pStyle w:val="PURBlueBGHeader"/>
      </w:pPr>
      <w:r>
        <w:t>SLs de USUÁRIO</w:t>
      </w:r>
    </w:p>
    <w:tbl>
      <w:tblPr>
        <w:tblStyle w:val="PURTableNoVertical"/>
        <w:tblW w:w="0" w:type="auto"/>
        <w:tblLook w:val="04A0" w:firstRow="1" w:lastRow="0" w:firstColumn="1" w:lastColumn="0" w:noHBand="0" w:noVBand="1"/>
      </w:tblPr>
      <w:tblGrid>
        <w:gridCol w:w="5265"/>
        <w:gridCol w:w="5261"/>
      </w:tblGrid>
      <w:tr w:rsidR="00D60016" w:rsidRPr="00BF4B0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592D24" w:rsidRDefault="00D60016" w:rsidP="006B2CCF">
            <w:pPr>
              <w:pStyle w:val="PURBody"/>
              <w:rPr>
                <w:lang w:val="pt-BR"/>
              </w:rPr>
            </w:pPr>
            <w:r w:rsidRPr="00592D24">
              <w:rPr>
                <w:b/>
                <w:i/>
                <w:lang w:val="pt-BR"/>
              </w:rPr>
              <w:t>Necessária para cada um dos seus:</w:t>
            </w:r>
          </w:p>
          <w:p w:rsidR="00D60016" w:rsidRPr="00592D24" w:rsidRDefault="00D60016" w:rsidP="00520326">
            <w:pPr>
              <w:pStyle w:val="PURBullet"/>
              <w:numPr>
                <w:ilvl w:val="0"/>
                <w:numId w:val="58"/>
              </w:numPr>
              <w:rPr>
                <w:lang w:val="pt-BR"/>
              </w:rPr>
            </w:pPr>
            <w:r w:rsidRPr="00592D24">
              <w:rPr>
                <w:lang w:val="pt-BR"/>
              </w:rPr>
              <w:lastRenderedPageBreak/>
              <w:t>Usuários que acessem o Serviço Online ou software relacionado</w:t>
            </w:r>
          </w:p>
        </w:tc>
        <w:tc>
          <w:tcPr>
            <w:tcW w:w="5340" w:type="dxa"/>
          </w:tcPr>
          <w:p w:rsidR="00D60016" w:rsidRPr="00D72679" w:rsidRDefault="00D60016" w:rsidP="006B2CCF">
            <w:pPr>
              <w:pStyle w:val="PURBody"/>
            </w:pPr>
            <w:r>
              <w:rPr>
                <w:b/>
                <w:i/>
              </w:rPr>
              <w:lastRenderedPageBreak/>
              <w:t>SL Necessário:</w:t>
            </w:r>
          </w:p>
          <w:p w:rsidR="00D60016" w:rsidRPr="00592D24" w:rsidRDefault="00D60016" w:rsidP="00520326">
            <w:pPr>
              <w:pStyle w:val="PURBullet"/>
              <w:numPr>
                <w:ilvl w:val="0"/>
                <w:numId w:val="59"/>
              </w:numPr>
              <w:rPr>
                <w:lang w:val="pt-BR"/>
              </w:rPr>
            </w:pPr>
            <w:r w:rsidRPr="00592D24">
              <w:rPr>
                <w:lang w:val="pt-BR"/>
              </w:rPr>
              <w:lastRenderedPageBreak/>
              <w:t>SL do Usuário do Windows Intune</w:t>
            </w:r>
          </w:p>
        </w:tc>
      </w:tr>
    </w:tbl>
    <w:p w:rsidR="00D60016" w:rsidRPr="00D72679" w:rsidRDefault="00D60016" w:rsidP="00D60016">
      <w:pPr>
        <w:pStyle w:val="PURBlueBGHeader"/>
      </w:pPr>
      <w:r>
        <w:lastRenderedPageBreak/>
        <w:t>SLs COMPLEMENTARES</w:t>
      </w:r>
    </w:p>
    <w:tbl>
      <w:tblPr>
        <w:tblStyle w:val="PURTableNoVertical"/>
        <w:tblW w:w="0" w:type="auto"/>
        <w:tblLook w:val="04A0" w:firstRow="1" w:lastRow="0" w:firstColumn="1" w:lastColumn="0" w:noHBand="0" w:noVBand="1"/>
      </w:tblPr>
      <w:tblGrid>
        <w:gridCol w:w="5263"/>
        <w:gridCol w:w="5263"/>
      </w:tblGrid>
      <w:tr w:rsidR="00D60016" w:rsidRPr="00BF4B0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Quando necessário:</w:t>
            </w:r>
          </w:p>
          <w:p w:rsidR="00D60016" w:rsidRPr="00592D24" w:rsidRDefault="00D60016" w:rsidP="00520326">
            <w:pPr>
              <w:pStyle w:val="PURBullet"/>
              <w:numPr>
                <w:ilvl w:val="0"/>
                <w:numId w:val="60"/>
              </w:numPr>
              <w:rPr>
                <w:lang w:val="pt-BR"/>
              </w:rPr>
            </w:pPr>
            <w:r w:rsidRPr="00592D24">
              <w:rPr>
                <w:lang w:val="pt-BR"/>
              </w:rPr>
              <w:t>Para cada um gigabyte de armazenamento em excesso fornecido com a assinatura básica</w:t>
            </w:r>
          </w:p>
        </w:tc>
        <w:tc>
          <w:tcPr>
            <w:tcW w:w="5340" w:type="dxa"/>
          </w:tcPr>
          <w:p w:rsidR="00D60016" w:rsidRPr="00D72679" w:rsidRDefault="00D60016" w:rsidP="006B2CCF">
            <w:pPr>
              <w:pStyle w:val="PURBody"/>
            </w:pPr>
            <w:r>
              <w:rPr>
                <w:b/>
                <w:i/>
              </w:rPr>
              <w:t>SL Necessário:</w:t>
            </w:r>
          </w:p>
          <w:p w:rsidR="00D60016" w:rsidRPr="00592D24" w:rsidRDefault="00D60016" w:rsidP="00520326">
            <w:pPr>
              <w:pStyle w:val="PURBullet"/>
              <w:numPr>
                <w:ilvl w:val="0"/>
                <w:numId w:val="61"/>
              </w:numPr>
              <w:rPr>
                <w:lang w:val="pt-BR"/>
              </w:rPr>
            </w:pPr>
            <w:r w:rsidRPr="00592D24">
              <w:rPr>
                <w:lang w:val="pt-BR"/>
              </w:rPr>
              <w:t>SL Complementar de Armazenamento Extra do Windows Intune</w:t>
            </w:r>
          </w:p>
        </w:tc>
      </w:tr>
    </w:tbl>
    <w:p w:rsidR="00D60016" w:rsidRPr="00592D24" w:rsidRDefault="00D60016" w:rsidP="00D60016">
      <w:pPr>
        <w:pStyle w:val="PURBlueBGHeader"/>
        <w:rPr>
          <w:lang w:val="pt-BR"/>
        </w:rPr>
      </w:pPr>
      <w:r w:rsidRPr="00592D24">
        <w:rPr>
          <w:lang w:val="pt-BR"/>
        </w:rPr>
        <w:t>Termos Adicionais:</w:t>
      </w:r>
    </w:p>
    <w:p w:rsidR="00E506B5" w:rsidRPr="00592D24" w:rsidRDefault="00E506B5" w:rsidP="00E506B5">
      <w:pPr>
        <w:pStyle w:val="PURBlueStrong-Indented"/>
        <w:rPr>
          <w:lang w:val="pt-BR"/>
        </w:rPr>
      </w:pPr>
      <w:r w:rsidRPr="00592D24">
        <w:rPr>
          <w:lang w:val="pt-BR"/>
        </w:rPr>
        <w:t>Notificação Aplicável:</w:t>
      </w:r>
      <w:r w:rsidR="00B038F6" w:rsidRPr="00592D24">
        <w:rPr>
          <w:lang w:val="pt-BR"/>
        </w:rPr>
        <w:t xml:space="preserve"> </w:t>
      </w:r>
      <w:r w:rsidRPr="00592D24">
        <w:rPr>
          <w:smallCaps w:val="0"/>
          <w:color w:val="auto"/>
          <w:lang w:val="pt-BR"/>
        </w:rPr>
        <w:t xml:space="preserve">a Notificação de Transferência de Dados no </w:t>
      </w:r>
      <w:hyperlink r:id="rId51" w:anchor="_Sec10" w:history="1">
        <w:hyperlink w:anchor="Appendix_1" w:history="1">
          <w:r w:rsidR="00485A29" w:rsidRPr="00592D24">
            <w:rPr>
              <w:rStyle w:val="Hyperlink"/>
              <w:smallCaps w:val="0"/>
              <w:lang w:val="pt-BR"/>
            </w:rPr>
            <w:t>Apêndice 1</w:t>
          </w:r>
        </w:hyperlink>
      </w:hyperlink>
      <w:r w:rsidRPr="00592D24">
        <w:rPr>
          <w:smallCaps w:val="0"/>
          <w:color w:val="auto"/>
          <w:lang w:val="pt-BR"/>
        </w:rPr>
        <w:t xml:space="preserve"> se aplica.</w:t>
      </w:r>
    </w:p>
    <w:p w:rsidR="00E506B5" w:rsidRPr="00592D24" w:rsidRDefault="00E506B5" w:rsidP="00E506B5">
      <w:pPr>
        <w:pStyle w:val="PURBody-Indented"/>
        <w:rPr>
          <w:spacing w:val="-2"/>
          <w:lang w:val="pt-BR"/>
        </w:rPr>
      </w:pPr>
      <w:r w:rsidRPr="00592D24">
        <w:rPr>
          <w:smallCaps/>
          <w:color w:val="00467F" w:themeColor="text2"/>
          <w:spacing w:val="-2"/>
          <w:lang w:val="pt-BR"/>
        </w:rPr>
        <w:t>Tecnologias Incluídas</w:t>
      </w:r>
      <w:r w:rsidRPr="00592D24">
        <w:rPr>
          <w:spacing w:val="-2"/>
          <w:lang w:val="pt-BR"/>
        </w:rPr>
        <w:t xml:space="preserve">: Componentes de Software do Windows, Item de Relatório de Mapas do SQL Server Reporting Services, Tecnologia SQL Server (Consulte os </w:t>
      </w:r>
      <w:hyperlink w:anchor="General_License_Terms">
        <w:r w:rsidRPr="00592D24">
          <w:rPr>
            <w:spacing w:val="-2"/>
            <w:lang w:val="pt-BR"/>
          </w:rPr>
          <w:t>Termos Gerais de Licença</w:t>
        </w:r>
      </w:hyperlink>
      <w:r w:rsidRPr="00592D24">
        <w:rPr>
          <w:spacing w:val="-2"/>
          <w:lang w:val="pt-BR"/>
        </w:rPr>
        <w:t>) (relevantes para o software System Center Configuration Manager)</w:t>
      </w:r>
    </w:p>
    <w:p w:rsidR="00D60016" w:rsidRPr="00592D24" w:rsidRDefault="00D60016" w:rsidP="005663A6">
      <w:pPr>
        <w:pStyle w:val="PURBody-Indented"/>
        <w:rPr>
          <w:lang w:val="pt-BR"/>
        </w:rPr>
      </w:pPr>
      <w:r w:rsidRPr="00592D24">
        <w:rPr>
          <w:lang w:val="pt-BR"/>
        </w:rPr>
        <w:t>Cada usuário ao qual você ceder uma SL de Usuário poderá acessar e usar o Serviço Online e o software relacionado (incluindo o</w:t>
      </w:r>
      <w:r w:rsidR="005663A6" w:rsidRPr="00592D24">
        <w:rPr>
          <w:lang w:val="pt-BR"/>
        </w:rPr>
        <w:t> </w:t>
      </w:r>
      <w:r w:rsidRPr="00592D24">
        <w:rPr>
          <w:lang w:val="pt-BR"/>
        </w:rPr>
        <w:t xml:space="preserve">System Center) para gerenciar até cinco dispositivos simultaneamente. </w:t>
      </w:r>
    </w:p>
    <w:p w:rsidR="00D60016" w:rsidRPr="00592D24" w:rsidRDefault="00D60016" w:rsidP="00D60016">
      <w:pPr>
        <w:keepNext/>
        <w:keepLines/>
        <w:spacing w:before="200" w:after="0" w:line="276" w:lineRule="auto"/>
        <w:ind w:left="630" w:hanging="360"/>
        <w:outlineLvl w:val="1"/>
        <w:rPr>
          <w:lang w:val="pt-BR"/>
        </w:rPr>
      </w:pPr>
      <w:r w:rsidRPr="00592D24">
        <w:rPr>
          <w:smallCaps/>
          <w:color w:val="00467F" w:themeColor="text2"/>
          <w:sz w:val="18"/>
          <w:lang w:val="pt-BR"/>
        </w:rPr>
        <w:t>Software System Center</w:t>
      </w:r>
    </w:p>
    <w:p w:rsidR="00D60016" w:rsidRPr="00592D24" w:rsidRDefault="00D60016" w:rsidP="00D60016">
      <w:pPr>
        <w:pStyle w:val="PURBody-Indented"/>
        <w:rPr>
          <w:lang w:val="pt-BR"/>
        </w:rPr>
      </w:pPr>
      <w:r w:rsidRPr="00592D24">
        <w:rPr>
          <w:lang w:val="pt-BR"/>
        </w:rPr>
        <w:t>Estes termos adicionais se aplicam ao software System Center incluso em uma SL de Usuário.</w:t>
      </w:r>
    </w:p>
    <w:p w:rsidR="00D60016" w:rsidRPr="00592D24" w:rsidRDefault="00D60016" w:rsidP="00520326">
      <w:pPr>
        <w:pStyle w:val="ListParagraph"/>
        <w:numPr>
          <w:ilvl w:val="0"/>
          <w:numId w:val="122"/>
        </w:numPr>
        <w:spacing w:after="120"/>
        <w:rPr>
          <w:rFonts w:ascii="Arial" w:hAnsi="Arial" w:cs="Arial"/>
          <w:sz w:val="18"/>
          <w:szCs w:val="18"/>
          <w:lang w:val="pt-BR"/>
        </w:rPr>
      </w:pPr>
      <w:r w:rsidRPr="00592D24">
        <w:rPr>
          <w:rFonts w:ascii="Arial" w:eastAsiaTheme="minorHAnsi" w:hAnsi="Arial" w:cstheme="minorBidi"/>
          <w:sz w:val="18"/>
          <w:szCs w:val="20"/>
          <w:lang w:val="pt-BR"/>
        </w:rPr>
        <w:t xml:space="preserve">Você não pode copiar ou distribuir qualquer conjunto de dados (ou qualquer parte do conjunto de dados) incluído no software. </w:t>
      </w:r>
    </w:p>
    <w:p w:rsidR="00D60016" w:rsidRPr="00592D24" w:rsidRDefault="00D60016" w:rsidP="00520326">
      <w:pPr>
        <w:pStyle w:val="PURBody-Indented"/>
        <w:numPr>
          <w:ilvl w:val="0"/>
          <w:numId w:val="122"/>
        </w:numPr>
        <w:rPr>
          <w:lang w:val="pt-BR"/>
        </w:rPr>
      </w:pPr>
      <w:r w:rsidRPr="00592D24">
        <w:rPr>
          <w:lang w:val="pt-BR"/>
        </w:rPr>
        <w:t>Para evitar seu uso não licenciado, determinados recursos do componente System Center Endpoint Protection do Serviço Online podem ser desativados mediante o término ou a rescisão de sua assinatura.</w:t>
      </w:r>
      <w:r w:rsidR="00B038F6" w:rsidRPr="00592D24">
        <w:rPr>
          <w:lang w:val="pt-BR"/>
        </w:rPr>
        <w:t xml:space="preserve"> </w:t>
      </w:r>
      <w:r w:rsidRPr="00592D24">
        <w:rPr>
          <w:lang w:val="pt-BR"/>
        </w:rPr>
        <w:t>Se você renovar o seu direito de uso do Serviço Online, forneceremos os meios para prorrogar essa data.</w:t>
      </w:r>
    </w:p>
    <w:p w:rsidR="00D60016" w:rsidRPr="00592D24" w:rsidRDefault="00D60016" w:rsidP="00520326">
      <w:pPr>
        <w:pStyle w:val="PURBody-Indented"/>
        <w:numPr>
          <w:ilvl w:val="0"/>
          <w:numId w:val="122"/>
        </w:numPr>
        <w:rPr>
          <w:lang w:val="pt-BR"/>
        </w:rPr>
      </w:pPr>
      <w:r w:rsidRPr="00592D24">
        <w:rPr>
          <w:lang w:val="pt-BR"/>
        </w:rPr>
        <w:t>Poderemos substituir o software comparável e os arquivos para software antivírus e antisspam do System Center Endpoint Protection e arquivos de dados de filtragem de conteúdo e assinatura.</w:t>
      </w:r>
    </w:p>
    <w:p w:rsidR="00D60016" w:rsidRPr="00592D24" w:rsidRDefault="00D60016" w:rsidP="00520326">
      <w:pPr>
        <w:pStyle w:val="PURBody-Indented"/>
        <w:numPr>
          <w:ilvl w:val="0"/>
          <w:numId w:val="122"/>
        </w:numPr>
        <w:rPr>
          <w:lang w:val="pt-BR"/>
        </w:rPr>
      </w:pPr>
      <w:r w:rsidRPr="00592D24">
        <w:rPr>
          <w:lang w:val="pt-BR"/>
        </w:rPr>
        <w:t>Até a extensão permitida por lei, a Microsoft poderá monitorar seu uso do System Center Endpoint Protection e remover ou revelar suas informações ou materiais para garantir a conformidade com seu contrato de licenciamento por volume, atender a</w:t>
      </w:r>
      <w:r w:rsidR="00E71AA5" w:rsidRPr="00592D24">
        <w:rPr>
          <w:lang w:val="pt-BR"/>
        </w:rPr>
        <w:t> </w:t>
      </w:r>
      <w:r w:rsidRPr="00592D24">
        <w:rPr>
          <w:lang w:val="pt-BR"/>
        </w:rPr>
        <w:t>quaisquer requisitos legais ou processo ou proteger os direitos da Microsoft ou de outros.</w:t>
      </w:r>
    </w:p>
    <w:p w:rsidR="00D60016" w:rsidRPr="00592D24" w:rsidRDefault="00D60016" w:rsidP="00520326">
      <w:pPr>
        <w:pStyle w:val="PURBody-Indented"/>
        <w:numPr>
          <w:ilvl w:val="0"/>
          <w:numId w:val="122"/>
        </w:numPr>
        <w:rPr>
          <w:lang w:val="pt-BR"/>
        </w:rPr>
      </w:pPr>
      <w:r w:rsidRPr="00592D24">
        <w:rPr>
          <w:rFonts w:cs="Arial"/>
          <w:lang w:val="pt-BR"/>
        </w:rPr>
        <w:t>O System Center poderá incluir software adicional identificado por uma notificação. Você poderá executar ou de outra forma usar qualquer número de Instâncias do software adicional em OSEs Físicos ou Virtuais em qualquer número de dispositivos.</w:t>
      </w:r>
      <w:r w:rsidR="00B038F6" w:rsidRPr="00592D24">
        <w:rPr>
          <w:rFonts w:cs="Arial"/>
          <w:lang w:val="pt-BR"/>
        </w:rPr>
        <w:t xml:space="preserve"> </w:t>
      </w:r>
      <w:r w:rsidRPr="00592D24">
        <w:rPr>
          <w:rFonts w:cs="Arial"/>
          <w:lang w:val="pt-BR"/>
        </w:rPr>
        <w:t>Você poderá usá-las somente com o software.</w:t>
      </w:r>
      <w:r w:rsidR="00B038F6" w:rsidRPr="00592D24">
        <w:rPr>
          <w:rFonts w:cs="Arial"/>
          <w:lang w:val="pt-BR"/>
        </w:rPr>
        <w:t xml:space="preserve"> </w:t>
      </w:r>
      <w:r w:rsidRPr="00592D24">
        <w:rPr>
          <w:rFonts w:cs="Arial"/>
          <w:lang w:val="pt-BR"/>
        </w:rPr>
        <w:t xml:space="preserve">O uso de qualquer Instância com o software pode ser indireto, por meio de outros softwares adicionais ou direto. </w:t>
      </w:r>
    </w:p>
    <w:p w:rsidR="00F47710" w:rsidRPr="00592D24" w:rsidRDefault="00CB4F63" w:rsidP="00F47710">
      <w:pPr>
        <w:pStyle w:val="PURBlueStrong-Indented"/>
        <w:rPr>
          <w:lang w:val="pt-BR"/>
        </w:rPr>
      </w:pPr>
      <w:r w:rsidRPr="00592D24">
        <w:rPr>
          <w:lang w:val="pt-BR"/>
        </w:rPr>
        <w:t>Termos de Licença:</w:t>
      </w:r>
      <w:r w:rsidR="00B038F6" w:rsidRPr="00592D24">
        <w:rPr>
          <w:lang w:val="pt-BR"/>
        </w:rPr>
        <w:t xml:space="preserve"> </w:t>
      </w:r>
      <w:r w:rsidRPr="00592D24">
        <w:rPr>
          <w:smallCaps w:val="0"/>
          <w:color w:val="auto"/>
          <w:lang w:val="pt-BR"/>
        </w:rPr>
        <w:t>Seu direito de usar o software de acordo com uma licença de SL de Usuário não é perpétuo; você não poderá acessar nem usar o software após o término da sua assinatura do Windows Intune.</w:t>
      </w:r>
    </w:p>
    <w:p w:rsidR="001615F0" w:rsidRPr="00592D24" w:rsidRDefault="00764736" w:rsidP="001615F0">
      <w:pPr>
        <w:pStyle w:val="PURBreadcrumb"/>
        <w:rPr>
          <w:lang w:val="pt-BR"/>
        </w:rPr>
      </w:pPr>
      <w:hyperlink w:anchor="_Sec4">
        <w:r w:rsidR="007F49C2" w:rsidRPr="00592D24">
          <w:rPr>
            <w:color w:val="00467F"/>
            <w:u w:val="single"/>
            <w:lang w:val="pt-BR"/>
          </w:rPr>
          <w:t>Sumário</w:t>
        </w:r>
      </w:hyperlink>
      <w:r w:rsidR="007F49C2" w:rsidRPr="00592D24">
        <w:rPr>
          <w:lang w:val="pt-BR"/>
        </w:rPr>
        <w:t>/</w:t>
      </w:r>
      <w:hyperlink w:anchor="General_License_Terms">
        <w:r w:rsidR="007F49C2" w:rsidRPr="00592D24">
          <w:rPr>
            <w:color w:val="00467F"/>
            <w:u w:val="single"/>
            <w:lang w:val="pt-BR"/>
          </w:rPr>
          <w:t>Termos Gerais</w:t>
        </w:r>
      </w:hyperlink>
      <w:r w:rsidR="00E13ED5" w:rsidRPr="00592D24">
        <w:rPr>
          <w:lang w:val="pt-BR"/>
        </w:rPr>
        <w:t xml:space="preserve"> </w:t>
      </w:r>
    </w:p>
    <w:p w:rsidR="00BD1E23" w:rsidRPr="00592D24" w:rsidRDefault="00BD1E23" w:rsidP="00BD1E23">
      <w:pPr>
        <w:pStyle w:val="PURProductName"/>
        <w:rPr>
          <w:lang w:val="pt-BR"/>
        </w:rPr>
      </w:pPr>
      <w:r w:rsidRPr="00592D24">
        <w:rPr>
          <w:lang w:val="pt-BR"/>
        </w:rPr>
        <w:t>Windows Intune com o Sistema Operacional Windows Desktop (por usuário)</w:t>
      </w:r>
      <w:r>
        <w:fldChar w:fldCharType="begin"/>
      </w:r>
      <w:r w:rsidRPr="00592D24">
        <w:rPr>
          <w:lang w:val="pt-BR"/>
        </w:rPr>
        <w:instrText>XE "Windows Intune com Sistema Operacional Windows Desktop"</w:instrText>
      </w:r>
      <w:r>
        <w:fldChar w:fldCharType="end"/>
      </w:r>
      <w:r>
        <w:fldChar w:fldCharType="begin"/>
      </w:r>
      <w:r w:rsidRPr="00592D24">
        <w:rPr>
          <w:lang w:val="pt-BR"/>
        </w:rPr>
        <w:instrText>TC "</w:instrText>
      </w:r>
      <w:bookmarkStart w:id="348" w:name="_Toc382259049"/>
      <w:r w:rsidRPr="00592D24">
        <w:rPr>
          <w:lang w:val="pt-BR"/>
        </w:rPr>
        <w:instrText>Windows Intune com Sistema Operacional Windows Desktop</w:instrText>
      </w:r>
      <w:bookmarkEnd w:id="348"/>
      <w:r w:rsidRPr="00592D24">
        <w:rPr>
          <w:lang w:val="pt-BR"/>
        </w:rPr>
        <w:instrText xml:space="preserve">" \l 3 </w:instrText>
      </w:r>
      <w:bookmarkStart w:id="349" w:name="_Toc370712530"/>
      <w:bookmarkEnd w:id="349"/>
      <w:r>
        <w:fldChar w:fldCharType="end"/>
      </w:r>
    </w:p>
    <w:p w:rsidR="00BD1E23" w:rsidRPr="00D72679" w:rsidRDefault="00BD1E23" w:rsidP="00BD1E23">
      <w:pPr>
        <w:pStyle w:val="PURBlueBGHeader"/>
      </w:pPr>
      <w:r>
        <w:t>SLs de USUÁRIO</w:t>
      </w:r>
    </w:p>
    <w:tbl>
      <w:tblPr>
        <w:tblStyle w:val="PURTableNoVertical"/>
        <w:tblW w:w="0" w:type="auto"/>
        <w:tblLook w:val="04A0" w:firstRow="1" w:lastRow="0" w:firstColumn="1" w:lastColumn="0" w:noHBand="0" w:noVBand="1"/>
      </w:tblPr>
      <w:tblGrid>
        <w:gridCol w:w="5263"/>
        <w:gridCol w:w="5263"/>
      </w:tblGrid>
      <w:tr w:rsidR="00BD1E23" w:rsidRPr="00BF4B0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592D24" w:rsidRDefault="00BD1E23" w:rsidP="006A274F">
            <w:pPr>
              <w:pStyle w:val="PURBody"/>
              <w:rPr>
                <w:lang w:val="pt-BR"/>
              </w:rPr>
            </w:pPr>
            <w:r w:rsidRPr="00592D24">
              <w:rPr>
                <w:b/>
                <w:i/>
                <w:lang w:val="pt-BR"/>
              </w:rPr>
              <w:t>Necessária para cada um dos seus:</w:t>
            </w:r>
          </w:p>
          <w:p w:rsidR="00BD1E23" w:rsidRPr="00592D24" w:rsidRDefault="00BD1E23" w:rsidP="00520326">
            <w:pPr>
              <w:pStyle w:val="PURBullet"/>
              <w:numPr>
                <w:ilvl w:val="0"/>
                <w:numId w:val="35"/>
              </w:numPr>
              <w:rPr>
                <w:lang w:val="pt-BR"/>
              </w:rPr>
            </w:pPr>
            <w:r w:rsidRPr="00592D24">
              <w:rPr>
                <w:lang w:val="pt-BR"/>
              </w:rPr>
              <w:t>Usuários que acessem o Serviço Online ou software relacionado</w:t>
            </w:r>
          </w:p>
        </w:tc>
        <w:tc>
          <w:tcPr>
            <w:tcW w:w="5340" w:type="dxa"/>
          </w:tcPr>
          <w:p w:rsidR="00BD1E23" w:rsidRPr="00D72679" w:rsidRDefault="00BD1E23" w:rsidP="006A274F">
            <w:pPr>
              <w:pStyle w:val="PURBody"/>
            </w:pPr>
            <w:r>
              <w:rPr>
                <w:b/>
                <w:i/>
              </w:rPr>
              <w:t>SL Necessário:</w:t>
            </w:r>
          </w:p>
          <w:p w:rsidR="00BD1E23" w:rsidRPr="00592D24" w:rsidRDefault="00BD1E23" w:rsidP="00520326">
            <w:pPr>
              <w:pStyle w:val="PURBullet"/>
              <w:numPr>
                <w:ilvl w:val="0"/>
                <w:numId w:val="36"/>
              </w:numPr>
              <w:rPr>
                <w:lang w:val="pt-BR"/>
              </w:rPr>
            </w:pPr>
            <w:r w:rsidRPr="00592D24">
              <w:rPr>
                <w:lang w:val="pt-BR"/>
              </w:rPr>
              <w:t>SL de Usuário do Windows Intune com o Sistema Operacional Windows Desktop (por usuário)</w:t>
            </w:r>
          </w:p>
        </w:tc>
      </w:tr>
    </w:tbl>
    <w:p w:rsidR="00BD1E23" w:rsidRPr="00D72679" w:rsidRDefault="00BD1E23" w:rsidP="00BD1E23">
      <w:pPr>
        <w:pStyle w:val="PURBlueBGHeader"/>
      </w:pPr>
      <w:r>
        <w:t>SLs COMPLEMENTARES</w:t>
      </w:r>
    </w:p>
    <w:tbl>
      <w:tblPr>
        <w:tblStyle w:val="PURTableNoVertical"/>
        <w:tblW w:w="0" w:type="auto"/>
        <w:tblLook w:val="04A0" w:firstRow="1" w:lastRow="0" w:firstColumn="1" w:lastColumn="0" w:noHBand="0" w:noVBand="1"/>
      </w:tblPr>
      <w:tblGrid>
        <w:gridCol w:w="5263"/>
        <w:gridCol w:w="5263"/>
      </w:tblGrid>
      <w:tr w:rsidR="00BD1E23" w:rsidRPr="00BF4B0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Quando necessário:</w:t>
            </w:r>
          </w:p>
          <w:p w:rsidR="00BD1E23" w:rsidRPr="00592D24" w:rsidRDefault="00BD1E23" w:rsidP="00520326">
            <w:pPr>
              <w:pStyle w:val="PURBullet"/>
              <w:numPr>
                <w:ilvl w:val="0"/>
                <w:numId w:val="37"/>
              </w:numPr>
              <w:rPr>
                <w:lang w:val="pt-BR"/>
              </w:rPr>
            </w:pPr>
            <w:r w:rsidRPr="00592D24">
              <w:rPr>
                <w:lang w:val="pt-BR"/>
              </w:rPr>
              <w:t>Para cada um gigabyte de armazenamento em excesso fornecido com a assinatura básica</w:t>
            </w:r>
          </w:p>
        </w:tc>
        <w:tc>
          <w:tcPr>
            <w:tcW w:w="5340" w:type="dxa"/>
          </w:tcPr>
          <w:p w:rsidR="00BD1E23" w:rsidRPr="00D72679" w:rsidRDefault="00BD1E23" w:rsidP="006A274F">
            <w:pPr>
              <w:pStyle w:val="PURBody"/>
            </w:pPr>
            <w:r>
              <w:rPr>
                <w:b/>
                <w:i/>
              </w:rPr>
              <w:t>SL Necessário:</w:t>
            </w:r>
          </w:p>
          <w:p w:rsidR="00BD1E23" w:rsidRPr="00592D24" w:rsidRDefault="00BD1E23" w:rsidP="005663A6">
            <w:pPr>
              <w:pStyle w:val="PURBullet"/>
              <w:numPr>
                <w:ilvl w:val="0"/>
                <w:numId w:val="38"/>
              </w:numPr>
              <w:rPr>
                <w:lang w:val="pt-BR"/>
              </w:rPr>
            </w:pPr>
            <w:r w:rsidRPr="00592D24">
              <w:rPr>
                <w:lang w:val="pt-BR"/>
              </w:rPr>
              <w:t>SL Complementar de Armazenamento Extra do Windows</w:t>
            </w:r>
            <w:r w:rsidR="005663A6" w:rsidRPr="00592D24">
              <w:rPr>
                <w:lang w:val="pt-BR"/>
              </w:rPr>
              <w:t> </w:t>
            </w:r>
            <w:r w:rsidRPr="00592D24">
              <w:rPr>
                <w:lang w:val="pt-BR"/>
              </w:rPr>
              <w:t>Intune</w:t>
            </w:r>
          </w:p>
        </w:tc>
      </w:tr>
    </w:tbl>
    <w:p w:rsidR="00BD1E23" w:rsidRPr="00A12100" w:rsidRDefault="00BD1E23" w:rsidP="00BD1E23">
      <w:pPr>
        <w:pStyle w:val="PURBlueBGHeader"/>
        <w:rPr>
          <w:lang w:val="pt-BR"/>
        </w:rPr>
      </w:pPr>
      <w:r w:rsidRPr="00A12100">
        <w:rPr>
          <w:lang w:val="pt-BR"/>
        </w:rPr>
        <w:t>Termos Adicionais:</w:t>
      </w:r>
    </w:p>
    <w:p w:rsidR="008223FF" w:rsidRPr="00A12100" w:rsidRDefault="008223FF" w:rsidP="008223FF">
      <w:pPr>
        <w:pStyle w:val="PURBlueStrong-Indented"/>
        <w:spacing w:after="120"/>
        <w:ind w:left="274"/>
        <w:rPr>
          <w:lang w:val="pt-BR"/>
        </w:rPr>
      </w:pPr>
      <w:r w:rsidRPr="00A12100">
        <w:rPr>
          <w:lang w:val="pt-BR"/>
        </w:rPr>
        <w:t>Notificação Aplicável</w:t>
      </w:r>
    </w:p>
    <w:p w:rsidR="008223FF" w:rsidRPr="00CF3DC2" w:rsidRDefault="008223FF" w:rsidP="008223FF">
      <w:pPr>
        <w:pStyle w:val="PURBlueStrong-Indented"/>
        <w:spacing w:after="120"/>
        <w:ind w:left="274"/>
        <w:rPr>
          <w:lang w:val="pt-BR"/>
        </w:rPr>
      </w:pPr>
      <w:r w:rsidRPr="00CF3DC2">
        <w:rPr>
          <w:smallCaps w:val="0"/>
          <w:color w:val="auto"/>
          <w:lang w:val="pt-BR"/>
        </w:rPr>
        <w:t xml:space="preserve">a Notificação de Transferência de Dados, Padrão Visual H.264/AVC, Padrão de Vídeo MPEG-2, Padrão Visual MPEG-4, Padrão Visual VC-1, Software Potencialmente Indesejável (Notificações I e II) e Notificações do Windows 8.1 (relevantes para o software Sistema Operacional Windows Desktop) no </w:t>
      </w:r>
      <w:hyperlink r:id="rId52" w:anchor="_Sec10" w:history="1">
        <w:hyperlink w:anchor="Appendix_1" w:history="1">
          <w:r w:rsidR="00485A29" w:rsidRPr="00CF3DC2">
            <w:rPr>
              <w:rStyle w:val="Hyperlink"/>
              <w:smallCaps w:val="0"/>
              <w:lang w:val="pt-BR"/>
            </w:rPr>
            <w:t>Apêndice 1</w:t>
          </w:r>
        </w:hyperlink>
      </w:hyperlink>
      <w:r w:rsidRPr="00CF3DC2">
        <w:rPr>
          <w:smallCaps w:val="0"/>
          <w:color w:val="auto"/>
          <w:lang w:val="pt-BR"/>
        </w:rPr>
        <w:t xml:space="preserve"> se aplicam.</w:t>
      </w:r>
    </w:p>
    <w:p w:rsidR="008223FF" w:rsidRPr="00592D24" w:rsidRDefault="008223FF" w:rsidP="008223FF">
      <w:pPr>
        <w:pStyle w:val="PURBody-Indented"/>
        <w:ind w:left="274"/>
        <w:rPr>
          <w:lang w:val="pt-BR"/>
        </w:rPr>
      </w:pPr>
      <w:r w:rsidRPr="00592D24">
        <w:rPr>
          <w:smallCaps/>
          <w:color w:val="00467F" w:themeColor="text2"/>
          <w:lang w:val="pt-BR"/>
        </w:rPr>
        <w:t>Tecnologias Incluídas</w:t>
      </w:r>
      <w:r w:rsidRPr="00592D24">
        <w:rPr>
          <w:lang w:val="pt-BR"/>
        </w:rPr>
        <w:t xml:space="preserve"> </w:t>
      </w:r>
    </w:p>
    <w:p w:rsidR="008223FF" w:rsidRPr="00592D24" w:rsidRDefault="008223FF" w:rsidP="008223FF">
      <w:pPr>
        <w:pStyle w:val="PURBody-Indented"/>
        <w:rPr>
          <w:lang w:val="pt-BR"/>
        </w:rPr>
      </w:pPr>
      <w:r w:rsidRPr="00592D24">
        <w:rPr>
          <w:lang w:val="pt-BR"/>
        </w:rPr>
        <w:lastRenderedPageBreak/>
        <w:t xml:space="preserve">Componentes do Software Windows (Consulte os </w:t>
      </w:r>
      <w:hyperlink w:anchor="General_License_Terms" w:history="1">
        <w:r w:rsidRPr="00592D24">
          <w:rPr>
            <w:lang w:val="pt-BR"/>
          </w:rPr>
          <w:t xml:space="preserve">Termos Gerais de </w:t>
        </w:r>
      </w:hyperlink>
      <w:r w:rsidRPr="00592D24">
        <w:rPr>
          <w:lang w:val="pt-BR"/>
        </w:rPr>
        <w:t>Licença) (relevantes ao System Center Configuration Manager e ao software Windows), Tecnologia SQL Server e Item de Relatório de Mapas do SQL Server Reporting Services (Consulte os Termos Gerais de Licença) (relevantes ao software System Center Configuration Manager)</w:t>
      </w:r>
    </w:p>
    <w:p w:rsidR="00930B7A" w:rsidRPr="00592D24" w:rsidRDefault="00930B7A" w:rsidP="00930B7A">
      <w:pPr>
        <w:pStyle w:val="PURBody-Indented"/>
        <w:rPr>
          <w:lang w:val="pt-BR"/>
        </w:rPr>
      </w:pPr>
      <w:r w:rsidRPr="00592D24">
        <w:rPr>
          <w:smallCaps/>
          <w:color w:val="00467F" w:themeColor="text2"/>
          <w:lang w:val="pt-BR"/>
        </w:rPr>
        <w:t>Acesso ao Serviço Online</w:t>
      </w:r>
    </w:p>
    <w:p w:rsidR="00DD193E" w:rsidRPr="00592D24" w:rsidRDefault="00930B7A" w:rsidP="00DD193E">
      <w:pPr>
        <w:pStyle w:val="PURBody-Indented"/>
        <w:rPr>
          <w:lang w:val="pt-BR"/>
        </w:rPr>
      </w:pPr>
      <w:r w:rsidRPr="00592D24">
        <w:rPr>
          <w:lang w:val="pt-BR"/>
        </w:rPr>
        <w:t xml:space="preserve">Cada usuário a quem você ceder uma SL de Usuário poderá acessar e usar o Serviço Online e outro software relacionado (incluindo o System Center) para gerenciar o Dispositivo Windows do usuário e até quatro dispositivos adicionais. </w:t>
      </w:r>
    </w:p>
    <w:p w:rsidR="00BD1E23" w:rsidRPr="00592D24" w:rsidRDefault="00BD1E23" w:rsidP="00BD1E23">
      <w:pPr>
        <w:pStyle w:val="PURBody-Indented"/>
        <w:rPr>
          <w:lang w:val="pt-BR"/>
        </w:rPr>
      </w:pPr>
      <w:r w:rsidRPr="00592D24">
        <w:rPr>
          <w:smallCaps/>
          <w:color w:val="00467F" w:themeColor="text2"/>
          <w:lang w:val="pt-BR"/>
        </w:rPr>
        <w:t>Consignação da Licença</w:t>
      </w:r>
      <w:r w:rsidR="00B038F6" w:rsidRPr="00592D24">
        <w:rPr>
          <w:rFonts w:cs="Arial"/>
          <w:szCs w:val="18"/>
          <w:lang w:val="pt-BR"/>
        </w:rPr>
        <w:t xml:space="preserve"> </w:t>
      </w:r>
    </w:p>
    <w:p w:rsidR="00671496" w:rsidRPr="00592D24" w:rsidRDefault="002348C1" w:rsidP="002348C1">
      <w:pPr>
        <w:pStyle w:val="PURBody-Indented"/>
        <w:rPr>
          <w:spacing w:val="-2"/>
          <w:lang w:val="pt-BR"/>
        </w:rPr>
      </w:pPr>
      <w:r w:rsidRPr="00592D24">
        <w:rPr>
          <w:spacing w:val="-2"/>
          <w:lang w:val="pt-BR"/>
        </w:rPr>
        <w:t xml:space="preserve">O usuário que receber a SL de Usuário poderá usar o software Windows (conforme descrito na seção “Sistema Operacional Windows Desktop” abaixo) em um único dispositivo, e este deverá ter uma licença de sistema operacional qualificada cedida e instalada. </w:t>
      </w:r>
    </w:p>
    <w:p w:rsidR="002348C1" w:rsidRPr="00592D24" w:rsidRDefault="002348C1" w:rsidP="002348C1">
      <w:pPr>
        <w:pStyle w:val="PURBody-Indented"/>
        <w:rPr>
          <w:lang w:val="pt-BR"/>
        </w:rPr>
      </w:pPr>
      <w:r w:rsidRPr="00592D24">
        <w:rPr>
          <w:lang w:val="pt-BR"/>
        </w:rPr>
        <w:t>O usuário a quem você ceder a SL de Usuário será o Usuário Principal do dispositivo no qual o software Windows estiver instalado.</w:t>
      </w:r>
    </w:p>
    <w:p w:rsidR="00C31A6C" w:rsidRPr="00592D24" w:rsidRDefault="00BD1E23" w:rsidP="00BD1E23">
      <w:pPr>
        <w:pStyle w:val="PURBody-Indented"/>
        <w:rPr>
          <w:lang w:val="pt-BR"/>
        </w:rPr>
      </w:pPr>
      <w:r w:rsidRPr="00592D24">
        <w:rPr>
          <w:lang w:val="pt-BR"/>
        </w:rPr>
        <w:t xml:space="preserve">Esse dispositivo é o </w:t>
      </w:r>
      <w:r w:rsidR="00084B81" w:rsidRPr="00592D24">
        <w:rPr>
          <w:lang w:val="pt-BR"/>
        </w:rPr>
        <w:t>“</w:t>
      </w:r>
      <w:r w:rsidRPr="00592D24">
        <w:rPr>
          <w:lang w:val="pt-BR"/>
        </w:rPr>
        <w:t>Dispositivo Windows</w:t>
      </w:r>
      <w:r w:rsidR="00084B81" w:rsidRPr="00592D24">
        <w:rPr>
          <w:lang w:val="pt-BR"/>
        </w:rPr>
        <w:t>”</w:t>
      </w:r>
      <w:r w:rsidRPr="00592D24">
        <w:rPr>
          <w:lang w:val="pt-BR"/>
        </w:rPr>
        <w:t xml:space="preserve"> do Usuário Principal para os fins destes termos de licença do Windows Intune com o</w:t>
      </w:r>
      <w:r w:rsidR="00EA1164" w:rsidRPr="00592D24">
        <w:rPr>
          <w:lang w:val="pt-BR"/>
        </w:rPr>
        <w:t> </w:t>
      </w:r>
      <w:r w:rsidRPr="00592D24">
        <w:rPr>
          <w:lang w:val="pt-BR"/>
        </w:rPr>
        <w:t>Sistema Operacional Windows Desktop (por usuário) e dos termos de licença do Microsoft Desktop Optimization Pack (MDOP).</w:t>
      </w:r>
      <w:r w:rsidR="00B038F6" w:rsidRPr="00592D24">
        <w:rPr>
          <w:lang w:val="pt-BR"/>
        </w:rPr>
        <w:t xml:space="preserve"> </w:t>
      </w:r>
    </w:p>
    <w:p w:rsidR="00C31A6C" w:rsidRPr="00592D24" w:rsidRDefault="00BD1E23" w:rsidP="00BD1E23">
      <w:pPr>
        <w:pStyle w:val="PURBody-Indented"/>
        <w:rPr>
          <w:lang w:val="pt-BR"/>
        </w:rPr>
      </w:pPr>
      <w:r w:rsidRPr="00592D24">
        <w:rPr>
          <w:lang w:val="pt-BR"/>
        </w:rPr>
        <w:t xml:space="preserve">As licenças de sistema operacional qualificado incluem os seguintes produtos: </w:t>
      </w:r>
    </w:p>
    <w:p w:rsidR="00C31A6C" w:rsidRPr="00592D24" w:rsidRDefault="00BD1E23" w:rsidP="00520326">
      <w:pPr>
        <w:pStyle w:val="PURBody-Indented"/>
        <w:numPr>
          <w:ilvl w:val="0"/>
          <w:numId w:val="63"/>
        </w:numPr>
        <w:rPr>
          <w:lang w:val="pt-BR"/>
        </w:rPr>
      </w:pPr>
      <w:r w:rsidRPr="00592D24">
        <w:rPr>
          <w:lang w:val="pt-BR"/>
        </w:rPr>
        <w:t>Windows 8 e 8.1 Enterprise ou Pro, (sem disco, edições N, K e KN)</w:t>
      </w:r>
    </w:p>
    <w:p w:rsidR="00C31A6C" w:rsidRPr="00592D24" w:rsidRDefault="00BD1E23" w:rsidP="00520326">
      <w:pPr>
        <w:pStyle w:val="PURBody-Indented"/>
        <w:numPr>
          <w:ilvl w:val="0"/>
          <w:numId w:val="63"/>
        </w:numPr>
        <w:rPr>
          <w:lang w:val="pt-BR"/>
        </w:rPr>
      </w:pPr>
      <w:r w:rsidRPr="00592D24">
        <w:rPr>
          <w:lang w:val="pt-BR"/>
        </w:rPr>
        <w:t xml:space="preserve">Windows 7 Enterprise ou o Professional (sem disco) (incluindo as edições N, K e KN) ou Ultimate </w:t>
      </w:r>
    </w:p>
    <w:p w:rsidR="00C31A6C" w:rsidRPr="00592D24" w:rsidRDefault="00BD1E23" w:rsidP="00520326">
      <w:pPr>
        <w:pStyle w:val="PURBody-Indented"/>
        <w:numPr>
          <w:ilvl w:val="0"/>
          <w:numId w:val="63"/>
        </w:numPr>
        <w:rPr>
          <w:lang w:val="pt-BR"/>
        </w:rPr>
      </w:pPr>
      <w:r w:rsidRPr="00592D24">
        <w:rPr>
          <w:lang w:val="pt-BR"/>
        </w:rPr>
        <w:t xml:space="preserve">Windows Vista Enterprise (edições N, K, KN), Business (edições N, K, KN, Blade) ou Ultimate </w:t>
      </w:r>
    </w:p>
    <w:p w:rsidR="00C31A6C" w:rsidRPr="00592D24" w:rsidRDefault="00BD1E23" w:rsidP="00520326">
      <w:pPr>
        <w:pStyle w:val="PURBody-Indented"/>
        <w:numPr>
          <w:ilvl w:val="0"/>
          <w:numId w:val="63"/>
        </w:numPr>
        <w:rPr>
          <w:lang w:val="pt-BR"/>
        </w:rPr>
      </w:pPr>
      <w:r w:rsidRPr="00592D24">
        <w:rPr>
          <w:lang w:val="pt-BR"/>
        </w:rPr>
        <w:t xml:space="preserve">Windows XP Professional ou Tablet Editions (incluindo as edições N, K, KN e Blade), Windows XP Pro N ou Windows XP Pro Blade PC </w:t>
      </w:r>
    </w:p>
    <w:p w:rsidR="00C31A6C" w:rsidRPr="00D72679" w:rsidRDefault="00C31A6C" w:rsidP="00520326">
      <w:pPr>
        <w:pStyle w:val="PURBody-Indented"/>
        <w:numPr>
          <w:ilvl w:val="0"/>
          <w:numId w:val="63"/>
        </w:numPr>
      </w:pPr>
      <w:r>
        <w:t xml:space="preserve">Windows 2000 Professional </w:t>
      </w:r>
    </w:p>
    <w:p w:rsidR="00C31A6C" w:rsidRPr="00D72679" w:rsidRDefault="00C31A6C" w:rsidP="00520326">
      <w:pPr>
        <w:pStyle w:val="PURBody-Indented"/>
        <w:numPr>
          <w:ilvl w:val="0"/>
          <w:numId w:val="63"/>
        </w:numPr>
      </w:pPr>
      <w:r>
        <w:t>Windows NT Workstation 4.0</w:t>
      </w:r>
    </w:p>
    <w:p w:rsidR="00C31A6C" w:rsidRPr="00D72679" w:rsidRDefault="00C31A6C" w:rsidP="00520326">
      <w:pPr>
        <w:pStyle w:val="PURBody-Indented"/>
        <w:numPr>
          <w:ilvl w:val="0"/>
          <w:numId w:val="63"/>
        </w:numPr>
      </w:pPr>
      <w:r>
        <w:t>Windows 98 (incluindo 2ª Edição)</w:t>
      </w:r>
    </w:p>
    <w:p w:rsidR="00C31A6C" w:rsidRPr="00D72679" w:rsidRDefault="00A82F10" w:rsidP="00520326">
      <w:pPr>
        <w:pStyle w:val="PURBody-Indented"/>
        <w:numPr>
          <w:ilvl w:val="0"/>
          <w:numId w:val="63"/>
        </w:numPr>
      </w:pPr>
      <w:r>
        <w:t xml:space="preserve">Apple Macintosh </w:t>
      </w:r>
    </w:p>
    <w:p w:rsidR="00C31A6C" w:rsidRPr="00592D24" w:rsidRDefault="00BD1E23" w:rsidP="00C31A6C">
      <w:pPr>
        <w:pStyle w:val="PURBody-Indented"/>
        <w:ind w:left="630"/>
        <w:rPr>
          <w:lang w:val="pt-BR"/>
        </w:rPr>
      </w:pPr>
      <w:r w:rsidRPr="00592D24">
        <w:rPr>
          <w:lang w:val="pt-BR"/>
        </w:rPr>
        <w:t>As licenças dos sistemas operacionais Windows qualificados incluem 32 e 64 bits.</w:t>
      </w:r>
      <w:r w:rsidR="00B038F6" w:rsidRPr="00592D24">
        <w:rPr>
          <w:lang w:val="pt-BR"/>
        </w:rPr>
        <w:t xml:space="preserve"> </w:t>
      </w:r>
    </w:p>
    <w:p w:rsidR="00BD1E23" w:rsidRPr="00592D24" w:rsidRDefault="00DD5CC2" w:rsidP="00C31A6C">
      <w:pPr>
        <w:pStyle w:val="PURBody-Indented"/>
        <w:ind w:left="630"/>
        <w:rPr>
          <w:lang w:val="pt-BR"/>
        </w:rPr>
      </w:pPr>
      <w:r w:rsidRPr="00592D24">
        <w:rPr>
          <w:lang w:val="pt-BR"/>
        </w:rPr>
        <w:t>Você poderá substituir um Dispositivo Windows por outro dispositivo, mas não no curto prazo (até 90 dias), e somente se o</w:t>
      </w:r>
      <w:r w:rsidR="005276C8" w:rsidRPr="00592D24">
        <w:rPr>
          <w:lang w:val="pt-BR"/>
        </w:rPr>
        <w:t> </w:t>
      </w:r>
      <w:r w:rsidRPr="00592D24">
        <w:rPr>
          <w:lang w:val="pt-BR"/>
        </w:rPr>
        <w:t>dispositivo substituto tiver licença para a versão mais recente do sistema operacional Windows Desktop. Será necessário remover o software do dispositivo inicial.</w:t>
      </w:r>
    </w:p>
    <w:p w:rsidR="006B2CCF" w:rsidRPr="00592D24" w:rsidRDefault="006B2CCF" w:rsidP="006B2CCF">
      <w:pPr>
        <w:pStyle w:val="PURBlueStrong-Indented"/>
        <w:rPr>
          <w:lang w:val="pt-BR"/>
        </w:rPr>
      </w:pPr>
      <w:r w:rsidRPr="00592D24">
        <w:rPr>
          <w:lang w:val="pt-BR"/>
        </w:rPr>
        <w:t>Prazo da Licença</w:t>
      </w:r>
    </w:p>
    <w:p w:rsidR="006B2CCF" w:rsidRPr="00592D24" w:rsidRDefault="006B2CCF" w:rsidP="00E6216B">
      <w:pPr>
        <w:pStyle w:val="PURBody-Indented"/>
        <w:rPr>
          <w:lang w:val="pt-BR"/>
        </w:rPr>
      </w:pPr>
      <w:r w:rsidRPr="00592D24">
        <w:rPr>
          <w:lang w:val="pt-BR"/>
        </w:rPr>
        <w:t>Seu direito de usar o software nesta seção de acordo com uma Licença de Usuário não é perpétuo; você não poderá acessar nem usar o software após o término da sua assinatura do Windows Intune com o Sistema Operacional Windows Desktop.</w:t>
      </w:r>
      <w:r w:rsidR="00B038F6" w:rsidRPr="00592D24">
        <w:rPr>
          <w:lang w:val="pt-BR"/>
        </w:rPr>
        <w:t xml:space="preserve"> </w:t>
      </w:r>
    </w:p>
    <w:p w:rsidR="006B2CCF" w:rsidRPr="00592D24" w:rsidRDefault="006B2CCF" w:rsidP="006B2CCF">
      <w:pPr>
        <w:pStyle w:val="PURBlueStrong-Indented"/>
        <w:rPr>
          <w:lang w:val="pt-BR"/>
        </w:rPr>
      </w:pPr>
      <w:r w:rsidRPr="00592D24">
        <w:rPr>
          <w:lang w:val="pt-BR"/>
        </w:rPr>
        <w:t>Software System Center</w:t>
      </w:r>
    </w:p>
    <w:p w:rsidR="006B2CCF" w:rsidRPr="00592D24" w:rsidRDefault="006B2CCF" w:rsidP="006B2CCF">
      <w:pPr>
        <w:pStyle w:val="PURBody-Indented"/>
        <w:ind w:left="630"/>
        <w:rPr>
          <w:lang w:val="pt-BR"/>
        </w:rPr>
      </w:pPr>
      <w:r w:rsidRPr="00592D24">
        <w:rPr>
          <w:lang w:val="pt-BR"/>
        </w:rPr>
        <w:t>Estes termos adicionais se aplicam ao software System Center incluso em uma SL de Usuário.</w:t>
      </w:r>
    </w:p>
    <w:p w:rsidR="006B2CCF" w:rsidRPr="00592D24" w:rsidRDefault="006B2CCF" w:rsidP="00520326">
      <w:pPr>
        <w:pStyle w:val="PURBody-Indented"/>
        <w:numPr>
          <w:ilvl w:val="0"/>
          <w:numId w:val="64"/>
        </w:numPr>
        <w:rPr>
          <w:lang w:val="pt-BR"/>
        </w:rPr>
      </w:pPr>
      <w:r w:rsidRPr="00592D24">
        <w:rPr>
          <w:lang w:val="pt-BR"/>
        </w:rPr>
        <w:t xml:space="preserve">Você não pode copiar ou distribuir qualquer conjunto de dados (ou qualquer parte do conjunto de dados) incluído no software. </w:t>
      </w:r>
    </w:p>
    <w:p w:rsidR="006B2CCF" w:rsidRPr="00592D24" w:rsidRDefault="006B2CCF" w:rsidP="00520326">
      <w:pPr>
        <w:pStyle w:val="PURBody-Indented"/>
        <w:numPr>
          <w:ilvl w:val="0"/>
          <w:numId w:val="64"/>
        </w:numPr>
        <w:rPr>
          <w:lang w:val="pt-BR"/>
        </w:rPr>
      </w:pPr>
      <w:r w:rsidRPr="00592D24">
        <w:rPr>
          <w:lang w:val="pt-BR"/>
        </w:rPr>
        <w:t>Para evitar seu uso não licenciado, determinados recursos do componente System Center Endpoint Protection do Serviço Online podem ser desativados mediante o término ou a rescisão de sua assinatura.</w:t>
      </w:r>
      <w:r w:rsidR="00B038F6" w:rsidRPr="00592D24">
        <w:rPr>
          <w:lang w:val="pt-BR"/>
        </w:rPr>
        <w:t xml:space="preserve"> </w:t>
      </w:r>
      <w:r w:rsidRPr="00592D24">
        <w:rPr>
          <w:lang w:val="pt-BR"/>
        </w:rPr>
        <w:t>Se você renovar o seu direito de uso do Serviço Online, forneceremos os meios para prorrogar essa data.</w:t>
      </w:r>
    </w:p>
    <w:p w:rsidR="006B2CCF" w:rsidRPr="00592D24" w:rsidRDefault="006B2CCF" w:rsidP="00520326">
      <w:pPr>
        <w:pStyle w:val="PURBody-Indented"/>
        <w:numPr>
          <w:ilvl w:val="0"/>
          <w:numId w:val="64"/>
        </w:numPr>
        <w:rPr>
          <w:lang w:val="pt-BR"/>
        </w:rPr>
      </w:pPr>
      <w:r w:rsidRPr="00592D24">
        <w:rPr>
          <w:lang w:val="pt-BR"/>
        </w:rPr>
        <w:t>Poderemos substituir o software comparável e os arquivos para software antivírus e antisspam do System Center Endpoint Protection e arquivos de dados de filtragem de conteúdo e assinatura.</w:t>
      </w:r>
    </w:p>
    <w:p w:rsidR="006B2CCF" w:rsidRPr="00592D24" w:rsidRDefault="006B2CCF" w:rsidP="00520326">
      <w:pPr>
        <w:pStyle w:val="PURBody-Indented"/>
        <w:numPr>
          <w:ilvl w:val="0"/>
          <w:numId w:val="64"/>
        </w:numPr>
        <w:rPr>
          <w:lang w:val="pt-BR"/>
        </w:rPr>
      </w:pPr>
      <w:r w:rsidRPr="00592D24">
        <w:rPr>
          <w:lang w:val="pt-BR"/>
        </w:rPr>
        <w:t>Até a extensão permitida por lei, a Microsoft poderá monitorar seu uso do System Center Endpoint Protection e remover ou revelar suas informações ou materiais para garantir a conformidade com seu contrato, atender a quaisquer requisitos legais ou processo ou proteger os direitos da Microsoft ou de outros.</w:t>
      </w:r>
    </w:p>
    <w:p w:rsidR="006B2CCF" w:rsidRPr="00592D24" w:rsidRDefault="006B2CCF" w:rsidP="00520326">
      <w:pPr>
        <w:pStyle w:val="PURBody-Indented"/>
        <w:numPr>
          <w:ilvl w:val="0"/>
          <w:numId w:val="64"/>
        </w:numPr>
        <w:rPr>
          <w:lang w:val="pt-BR"/>
        </w:rPr>
      </w:pPr>
      <w:r w:rsidRPr="00592D24">
        <w:rPr>
          <w:lang w:val="pt-BR"/>
        </w:rPr>
        <w:t xml:space="preserve">O System Center poderá incluir software adicional identificado </w:t>
      </w:r>
      <w:r w:rsidRPr="00592D24">
        <w:rPr>
          <w:u w:val="single"/>
          <w:lang w:val="pt-BR"/>
        </w:rPr>
        <w:t>por uma notificação</w:t>
      </w:r>
      <w:r w:rsidRPr="00592D24">
        <w:rPr>
          <w:lang w:val="pt-BR"/>
        </w:rPr>
        <w:t>. Você poderá executar ou de outra forma usar qualquer número de Instâncias do software adicional em OSEs Físicos ou Virtuais em qualquer número de dispositivos.</w:t>
      </w:r>
      <w:r w:rsidR="00B038F6" w:rsidRPr="00592D24">
        <w:rPr>
          <w:lang w:val="pt-BR"/>
        </w:rPr>
        <w:t xml:space="preserve"> </w:t>
      </w:r>
      <w:r w:rsidRPr="00592D24">
        <w:rPr>
          <w:lang w:val="pt-BR"/>
        </w:rPr>
        <w:t>Você poderá usá-las somente com o software.</w:t>
      </w:r>
      <w:r w:rsidR="00B038F6" w:rsidRPr="00592D24">
        <w:rPr>
          <w:lang w:val="pt-BR"/>
        </w:rPr>
        <w:t xml:space="preserve"> </w:t>
      </w:r>
      <w:r w:rsidRPr="00592D24">
        <w:rPr>
          <w:lang w:val="pt-BR"/>
        </w:rPr>
        <w:t xml:space="preserve">O uso de qualquer Instância com o software pode ser indireto, por meio de outros softwares adicionais ou direto. </w:t>
      </w:r>
    </w:p>
    <w:p w:rsidR="00BD1E23" w:rsidRPr="00592D24" w:rsidRDefault="00BD1E23" w:rsidP="006B2CCF">
      <w:pPr>
        <w:pStyle w:val="PURBlueStrong-Indented"/>
        <w:rPr>
          <w:lang w:val="pt-BR"/>
        </w:rPr>
      </w:pPr>
      <w:r w:rsidRPr="00592D24">
        <w:rPr>
          <w:lang w:val="pt-BR"/>
        </w:rPr>
        <w:t>Sistema Operacional Windows Desktop</w:t>
      </w:r>
    </w:p>
    <w:p w:rsidR="00BD1E23" w:rsidRPr="00592D24" w:rsidRDefault="00BD1E23" w:rsidP="00BD1E23">
      <w:pPr>
        <w:pStyle w:val="PURBody-Indented"/>
        <w:rPr>
          <w:lang w:val="pt-BR"/>
        </w:rPr>
      </w:pPr>
      <w:r w:rsidRPr="00592D24">
        <w:rPr>
          <w:lang w:val="pt-BR"/>
        </w:rPr>
        <w:t xml:space="preserve">Estes termos de licença se aplicam ao software de sistema operacional Windows Desktop incluído na SL de Usuário do Windows Intune com o Sistema Operacional Windows Desktop (por usuário). “Software”, conforme usado aqui, se refere ao Windows Enterprise. Consulte os Termos Gerais de Licença, Definições para obter os significados de Instância, OSE, OSE Físico, Usuário Principal, Dispositivo Qualificado de Terceiros, Instância em Execução, Servidor e OSE Virtual. </w:t>
      </w:r>
    </w:p>
    <w:p w:rsidR="00BD1E23" w:rsidRPr="00D72679" w:rsidRDefault="00BD1E23" w:rsidP="00BD1E23">
      <w:pPr>
        <w:autoSpaceDN w:val="0"/>
        <w:spacing w:before="120"/>
        <w:ind w:left="720"/>
      </w:pPr>
      <w:r>
        <w:rPr>
          <w:b/>
          <w:color w:val="auto"/>
          <w:sz w:val="18"/>
        </w:rPr>
        <w:lastRenderedPageBreak/>
        <w:t>Instalação e Uso</w:t>
      </w:r>
    </w:p>
    <w:p w:rsidR="00BD1E23" w:rsidRPr="00592D24" w:rsidRDefault="00BD1E23" w:rsidP="00520326">
      <w:pPr>
        <w:numPr>
          <w:ilvl w:val="2"/>
          <w:numId w:val="40"/>
        </w:numPr>
        <w:autoSpaceDN w:val="0"/>
        <w:rPr>
          <w:lang w:val="pt-BR"/>
        </w:rPr>
      </w:pPr>
      <w:r w:rsidRPr="00592D24">
        <w:rPr>
          <w:rFonts w:cs="Arial"/>
          <w:color w:val="auto"/>
          <w:sz w:val="18"/>
          <w:szCs w:val="18"/>
          <w:lang w:val="pt-BR"/>
        </w:rPr>
        <w:t>Você poderá instalar uma cópia do software no Dispositivo Windows.</w:t>
      </w:r>
    </w:p>
    <w:p w:rsidR="00BD1E23" w:rsidRPr="00CF3DC2" w:rsidRDefault="00BD1E23" w:rsidP="00520326">
      <w:pPr>
        <w:numPr>
          <w:ilvl w:val="2"/>
          <w:numId w:val="40"/>
        </w:numPr>
        <w:autoSpaceDN w:val="0"/>
        <w:rPr>
          <w:lang w:val="pt-BR"/>
        </w:rPr>
      </w:pPr>
      <w:r w:rsidRPr="00CF3DC2">
        <w:rPr>
          <w:rFonts w:cs="Arial"/>
          <w:color w:val="auto"/>
          <w:sz w:val="18"/>
          <w:szCs w:val="18"/>
          <w:lang w:val="pt-BR"/>
        </w:rPr>
        <w:t>É possível usar o software em até dois processadores.</w:t>
      </w:r>
      <w:r w:rsidR="00672714" w:rsidRPr="00CF3DC2">
        <w:rPr>
          <w:rFonts w:cs="Arial"/>
          <w:color w:val="auto"/>
          <w:sz w:val="18"/>
          <w:szCs w:val="18"/>
          <w:lang w:val="pt-BR"/>
        </w:rPr>
        <w:t xml:space="preserve"> </w:t>
      </w:r>
    </w:p>
    <w:p w:rsidR="00BD1E23" w:rsidRPr="00592D24" w:rsidRDefault="00BD1E23" w:rsidP="00520326">
      <w:pPr>
        <w:numPr>
          <w:ilvl w:val="2"/>
          <w:numId w:val="40"/>
        </w:numPr>
        <w:autoSpaceDN w:val="0"/>
        <w:rPr>
          <w:lang w:val="pt-BR"/>
        </w:rPr>
      </w:pPr>
      <w:r w:rsidRPr="00592D24">
        <w:rPr>
          <w:rFonts w:cs="Arial"/>
          <w:color w:val="auto"/>
          <w:sz w:val="18"/>
          <w:szCs w:val="18"/>
          <w:lang w:val="pt-BR"/>
        </w:rPr>
        <w:t>O uso local no Dispositivo Windows é permitido para o Usuário Principal.</w:t>
      </w:r>
    </w:p>
    <w:p w:rsidR="00BD1E23" w:rsidRPr="00592D24" w:rsidRDefault="00BD1E23" w:rsidP="00520326">
      <w:pPr>
        <w:numPr>
          <w:ilvl w:val="2"/>
          <w:numId w:val="40"/>
        </w:numPr>
        <w:autoSpaceDN w:val="0"/>
        <w:rPr>
          <w:lang w:val="pt-BR"/>
        </w:rPr>
      </w:pPr>
      <w:r w:rsidRPr="00592D24">
        <w:rPr>
          <w:rFonts w:cs="Arial"/>
          <w:color w:val="auto"/>
          <w:sz w:val="18"/>
          <w:szCs w:val="18"/>
          <w:lang w:val="pt-BR"/>
        </w:rPr>
        <w:t>O uso remoto no Dispositivo Windows é permitido para o Usuário Principal a partir de outro dispositivo.</w:t>
      </w:r>
    </w:p>
    <w:p w:rsidR="00BD1E23" w:rsidRPr="00592D24" w:rsidRDefault="00BD1E23" w:rsidP="00520326">
      <w:pPr>
        <w:numPr>
          <w:ilvl w:val="2"/>
          <w:numId w:val="40"/>
        </w:numPr>
        <w:autoSpaceDN w:val="0"/>
        <w:rPr>
          <w:lang w:val="pt-BR"/>
        </w:rPr>
      </w:pPr>
      <w:r w:rsidRPr="00592D24">
        <w:rPr>
          <w:rFonts w:cs="Arial"/>
          <w:color w:val="auto"/>
          <w:sz w:val="18"/>
          <w:szCs w:val="18"/>
          <w:lang w:val="pt-BR"/>
        </w:rPr>
        <w:t xml:space="preserve">Outro usuário poderá acessar o software, usando a Assistência Remota ou tecnologias similares, exclusivamente para fornecer suporte técnico. </w:t>
      </w:r>
    </w:p>
    <w:p w:rsidR="00C654BF" w:rsidRPr="00592D24" w:rsidRDefault="00C654BF" w:rsidP="00520326">
      <w:pPr>
        <w:numPr>
          <w:ilvl w:val="2"/>
          <w:numId w:val="40"/>
        </w:numPr>
        <w:autoSpaceDN w:val="0"/>
        <w:rPr>
          <w:lang w:val="pt-BR"/>
        </w:rPr>
      </w:pPr>
      <w:r w:rsidRPr="00592D24">
        <w:rPr>
          <w:rFonts w:cs="Arial"/>
          <w:color w:val="auto"/>
          <w:sz w:val="18"/>
          <w:szCs w:val="18"/>
          <w:lang w:val="pt-BR"/>
        </w:rPr>
        <w:t>Você poderá executar o Windows 8.1 Pro ou qualquer versão anterior do software ou o Windows 8.1 Pro no lugar de qualquer instância permitida.</w:t>
      </w:r>
    </w:p>
    <w:p w:rsidR="00BD1E23" w:rsidRPr="00592D24" w:rsidRDefault="00BD1E23" w:rsidP="00520326">
      <w:pPr>
        <w:numPr>
          <w:ilvl w:val="2"/>
          <w:numId w:val="40"/>
        </w:numPr>
        <w:autoSpaceDN w:val="0"/>
        <w:rPr>
          <w:lang w:val="pt-BR"/>
        </w:rPr>
      </w:pPr>
      <w:r w:rsidRPr="00592D24">
        <w:rPr>
          <w:rFonts w:cs="Arial"/>
          <w:color w:val="auto"/>
          <w:sz w:val="18"/>
          <w:szCs w:val="18"/>
          <w:lang w:val="pt-BR"/>
        </w:rPr>
        <w:t>É possível conectar até 20 dispositivos ao Dispositivo Windows para compartilhamento e impressão de arquivos, Serviços de Informações da Internet, Compartilhamento de Conexão com a Internet ou serviços de telefonia.</w:t>
      </w:r>
    </w:p>
    <w:p w:rsidR="00BD1E23" w:rsidRPr="00592D24" w:rsidRDefault="00BD1E23" w:rsidP="00520326">
      <w:pPr>
        <w:numPr>
          <w:ilvl w:val="2"/>
          <w:numId w:val="40"/>
        </w:numPr>
        <w:autoSpaceDN w:val="0"/>
        <w:rPr>
          <w:lang w:val="pt-BR"/>
        </w:rPr>
      </w:pPr>
      <w:r w:rsidRPr="00592D24">
        <w:rPr>
          <w:rFonts w:cs="Arial"/>
          <w:color w:val="auto"/>
          <w:sz w:val="18"/>
          <w:szCs w:val="18"/>
          <w:lang w:val="pt-BR"/>
        </w:rPr>
        <w:t>Um número ilimitado de conexões é permitida para a ativação de Serviços de Gerenciamento de Chaves ou tecnologia similar.</w:t>
      </w:r>
    </w:p>
    <w:p w:rsidR="00BD1E23" w:rsidRPr="00592D24" w:rsidRDefault="00BD1E23" w:rsidP="00520326">
      <w:pPr>
        <w:numPr>
          <w:ilvl w:val="2"/>
          <w:numId w:val="40"/>
        </w:numPr>
        <w:autoSpaceDN w:val="0"/>
        <w:rPr>
          <w:lang w:val="pt-BR"/>
        </w:rPr>
      </w:pPr>
      <w:r w:rsidRPr="00592D24">
        <w:rPr>
          <w:rFonts w:cs="Arial"/>
          <w:color w:val="auto"/>
          <w:sz w:val="18"/>
          <w:szCs w:val="18"/>
          <w:lang w:val="pt-BR"/>
        </w:rPr>
        <w:t>Enquanto o software estiver em execução, você pode usar, porém não compartilhar, seus ícones, imagens, sons e mídia. As imagens, os sons e a mídia de amostra fornecidos com o software são para seu uso não comercial apenas.</w:t>
      </w:r>
    </w:p>
    <w:p w:rsidR="00BD1E23" w:rsidRPr="00592D24" w:rsidRDefault="00BD1E23" w:rsidP="00BD1E23">
      <w:pPr>
        <w:autoSpaceDN w:val="0"/>
        <w:spacing w:before="120"/>
        <w:ind w:left="720"/>
        <w:rPr>
          <w:lang w:val="pt-BR"/>
        </w:rPr>
      </w:pPr>
      <w:r w:rsidRPr="00592D24">
        <w:rPr>
          <w:b/>
          <w:color w:val="auto"/>
          <w:sz w:val="18"/>
          <w:lang w:val="pt-BR"/>
        </w:rPr>
        <w:t>Direitos de Virtualização</w:t>
      </w:r>
    </w:p>
    <w:p w:rsidR="00BD1E23" w:rsidRPr="00592D24" w:rsidRDefault="00BD1E23" w:rsidP="00BD1E23">
      <w:pPr>
        <w:pStyle w:val="PURBody-Indented"/>
        <w:ind w:left="720"/>
        <w:rPr>
          <w:lang w:val="pt-BR"/>
        </w:rPr>
      </w:pPr>
      <w:r w:rsidRPr="00592D24">
        <w:rPr>
          <w:lang w:val="pt-BR"/>
        </w:rPr>
        <w:t xml:space="preserve">Os termos de licença desta seção regem o uso de acordo com os Direitos de Virtualização, em caso de qualquer conflito com os termos da seção Instalação e Uso. </w:t>
      </w:r>
    </w:p>
    <w:p w:rsidR="00BD1E23" w:rsidRPr="00592D24" w:rsidRDefault="00BD1E23" w:rsidP="00520326">
      <w:pPr>
        <w:numPr>
          <w:ilvl w:val="2"/>
          <w:numId w:val="41"/>
        </w:numPr>
        <w:autoSpaceDN w:val="0"/>
        <w:rPr>
          <w:lang w:val="pt-BR"/>
        </w:rPr>
      </w:pPr>
      <w:r w:rsidRPr="00592D24">
        <w:rPr>
          <w:rFonts w:cs="Arial"/>
          <w:color w:val="auto"/>
          <w:sz w:val="18"/>
          <w:szCs w:val="18"/>
          <w:lang w:val="pt-BR"/>
        </w:rPr>
        <w:t>Usando o Dispositivo Windows, o Usuário Principal poderá acessar remotamente até quatro Instâncias do software em execução em OSEs Virtuais ou uma instância do software que está executando em um OSE físico em um dispositivo do seu datacenter.</w:t>
      </w:r>
    </w:p>
    <w:p w:rsidR="00BD1E23" w:rsidRPr="00592D24" w:rsidRDefault="00BD1E23" w:rsidP="00520326">
      <w:pPr>
        <w:numPr>
          <w:ilvl w:val="2"/>
          <w:numId w:val="41"/>
        </w:numPr>
        <w:autoSpaceDN w:val="0"/>
        <w:rPr>
          <w:lang w:val="pt-BR"/>
        </w:rPr>
      </w:pPr>
      <w:r w:rsidRPr="00592D24">
        <w:rPr>
          <w:rFonts w:cs="Arial"/>
          <w:color w:val="auto"/>
          <w:sz w:val="18"/>
          <w:szCs w:val="18"/>
          <w:lang w:val="pt-BR"/>
        </w:rPr>
        <w:t xml:space="preserve">O Usuário Principal também poderá Executar até quatro Instâncias em OSEs Virtuais e uma Instância no OSE Físico localmente no Dispositivo Windows. </w:t>
      </w:r>
    </w:p>
    <w:p w:rsidR="00BD1E23" w:rsidRPr="00592D24" w:rsidRDefault="00BD1E23" w:rsidP="00520326">
      <w:pPr>
        <w:numPr>
          <w:ilvl w:val="2"/>
          <w:numId w:val="41"/>
        </w:numPr>
        <w:autoSpaceDN w:val="0"/>
        <w:rPr>
          <w:lang w:val="pt-BR"/>
        </w:rPr>
      </w:pPr>
      <w:r w:rsidRPr="00592D24">
        <w:rPr>
          <w:rFonts w:cs="Arial"/>
          <w:color w:val="auto"/>
          <w:sz w:val="18"/>
          <w:szCs w:val="18"/>
          <w:lang w:val="pt-BR"/>
        </w:rPr>
        <w:t>Se forem usadas todas as Instâncias que podem ser executadas localmente em OSEs Virtuais, você poderá usar a</w:t>
      </w:r>
      <w:r w:rsidR="00E43678" w:rsidRPr="00592D24">
        <w:rPr>
          <w:rFonts w:cs="Arial"/>
          <w:color w:val="auto"/>
          <w:sz w:val="18"/>
          <w:szCs w:val="18"/>
          <w:lang w:val="pt-BR"/>
        </w:rPr>
        <w:t> </w:t>
      </w:r>
      <w:r w:rsidRPr="00592D24">
        <w:rPr>
          <w:rFonts w:cs="Arial"/>
          <w:color w:val="auto"/>
          <w:sz w:val="18"/>
          <w:szCs w:val="18"/>
          <w:lang w:val="pt-BR"/>
        </w:rPr>
        <w:t>Instância no OSE Físico apenas para hospedar e gerenciar os OSEs Virtuais.</w:t>
      </w:r>
    </w:p>
    <w:p w:rsidR="00BD1E23" w:rsidRPr="00592D24" w:rsidRDefault="00BD1E23" w:rsidP="00520326">
      <w:pPr>
        <w:numPr>
          <w:ilvl w:val="2"/>
          <w:numId w:val="41"/>
        </w:numPr>
        <w:autoSpaceDN w:val="0"/>
        <w:rPr>
          <w:lang w:val="pt-BR"/>
        </w:rPr>
      </w:pPr>
      <w:r w:rsidRPr="00592D24">
        <w:rPr>
          <w:rFonts w:cs="Arial"/>
          <w:color w:val="auto"/>
          <w:sz w:val="18"/>
          <w:szCs w:val="18"/>
          <w:lang w:val="pt-BR"/>
        </w:rPr>
        <w:t>O Usuário Principal poderá executar duas Instâncias do software no OSE Físico como alternativa à execução remota do software no seu data center ou local em OSEs Virtuais.</w:t>
      </w:r>
    </w:p>
    <w:p w:rsidR="00BD1E23" w:rsidRPr="00592D24" w:rsidRDefault="00BD1E23" w:rsidP="00520326">
      <w:pPr>
        <w:numPr>
          <w:ilvl w:val="2"/>
          <w:numId w:val="41"/>
        </w:numPr>
        <w:autoSpaceDN w:val="0"/>
        <w:rPr>
          <w:lang w:val="pt-BR"/>
        </w:rPr>
      </w:pPr>
      <w:r w:rsidRPr="00592D24">
        <w:rPr>
          <w:rFonts w:cs="Arial"/>
          <w:color w:val="auto"/>
          <w:sz w:val="18"/>
          <w:szCs w:val="18"/>
          <w:lang w:val="pt-BR"/>
        </w:rPr>
        <w:t>Não é necessário ter uma licença para acessar suas Instâncias apenas para administrar o software.</w:t>
      </w:r>
    </w:p>
    <w:p w:rsidR="00BD1E23" w:rsidRPr="00592D24" w:rsidRDefault="00BD1E23" w:rsidP="00520326">
      <w:pPr>
        <w:numPr>
          <w:ilvl w:val="2"/>
          <w:numId w:val="41"/>
        </w:numPr>
        <w:autoSpaceDN w:val="0"/>
        <w:rPr>
          <w:lang w:val="pt-BR"/>
        </w:rPr>
      </w:pPr>
      <w:r w:rsidRPr="00592D24">
        <w:rPr>
          <w:rFonts w:cs="Arial"/>
          <w:color w:val="auto"/>
          <w:sz w:val="18"/>
          <w:szCs w:val="18"/>
          <w:lang w:val="pt-BR"/>
        </w:rPr>
        <w:t>Você poderá criar qualquer número de Instâncias do software e armazená-las em qualquer servidor ou mídia de armazenamento unicamente para exercer o seu direito de executar Instâncias do software de acordo com licenças do Sistema Operacional Windows Desktop (por usuário) (você não poderá distribuir Instâncias a terceiros).</w:t>
      </w:r>
    </w:p>
    <w:p w:rsidR="00BD1E23" w:rsidRPr="00592D24" w:rsidRDefault="00BD1E23" w:rsidP="00BD1E23">
      <w:pPr>
        <w:autoSpaceDN w:val="0"/>
        <w:spacing w:before="120"/>
        <w:ind w:left="720"/>
        <w:rPr>
          <w:lang w:val="pt-BR"/>
        </w:rPr>
      </w:pPr>
      <w:r w:rsidRPr="00592D24">
        <w:rPr>
          <w:b/>
          <w:color w:val="auto"/>
          <w:sz w:val="18"/>
          <w:lang w:val="pt-BR"/>
        </w:rPr>
        <w:t xml:space="preserve">Direitos de Uso de Roaming </w:t>
      </w:r>
    </w:p>
    <w:p w:rsidR="00BD1E23" w:rsidRPr="00592D24" w:rsidRDefault="00BD1E23" w:rsidP="00BD1E23">
      <w:pPr>
        <w:pStyle w:val="PURBody-Indented"/>
        <w:ind w:left="720"/>
        <w:rPr>
          <w:lang w:val="pt-BR"/>
        </w:rPr>
      </w:pPr>
      <w:r w:rsidRPr="00592D24">
        <w:rPr>
          <w:lang w:val="pt-BR"/>
        </w:rPr>
        <w:t xml:space="preserve">Os termos de licença desta seção regem o uso de acordo com os Direitos de Uso de Roaming, em caso de qualquer conflito com os termos da seção Instalação e Uso. </w:t>
      </w:r>
    </w:p>
    <w:p w:rsidR="00BD1E23" w:rsidRPr="00592D24" w:rsidRDefault="00BD1E23" w:rsidP="00520326">
      <w:pPr>
        <w:numPr>
          <w:ilvl w:val="2"/>
          <w:numId w:val="42"/>
        </w:numPr>
        <w:autoSpaceDN w:val="0"/>
        <w:rPr>
          <w:lang w:val="pt-BR"/>
        </w:rPr>
      </w:pPr>
      <w:r w:rsidRPr="00592D24">
        <w:rPr>
          <w:rFonts w:cs="Arial"/>
          <w:color w:val="auto"/>
          <w:sz w:val="18"/>
          <w:szCs w:val="18"/>
          <w:lang w:val="pt-BR"/>
        </w:rPr>
        <w:t xml:space="preserve">O Usuário Principal poderá acessar remotamente as Instâncias permitidas em execução em servidores no seu data center, a partir de um Dispositivo Qualificado de Terceiros, de qualquer lugar fora do seu local ou do local de suas afiliadas. </w:t>
      </w:r>
    </w:p>
    <w:p w:rsidR="00BD1E23" w:rsidRPr="00592D24" w:rsidRDefault="00BD1E23" w:rsidP="00520326">
      <w:pPr>
        <w:numPr>
          <w:ilvl w:val="2"/>
          <w:numId w:val="42"/>
        </w:numPr>
        <w:autoSpaceDN w:val="0"/>
        <w:rPr>
          <w:lang w:val="pt-BR"/>
        </w:rPr>
      </w:pPr>
      <w:r w:rsidRPr="00592D24">
        <w:rPr>
          <w:rFonts w:cs="Arial"/>
          <w:color w:val="auto"/>
          <w:sz w:val="18"/>
          <w:szCs w:val="18"/>
          <w:lang w:val="pt-BR"/>
        </w:rPr>
        <w:t>O Usuário Principal também poderá executar uma Instância do software em um OSE Virtual em um Dispositivo Qualificado de Terceiros, enquanto estiver fora do seu local ou do local de suas afiliadas.</w:t>
      </w:r>
    </w:p>
    <w:p w:rsidR="00BD1E23" w:rsidRPr="00592D24" w:rsidRDefault="00BD1E23" w:rsidP="00520326">
      <w:pPr>
        <w:numPr>
          <w:ilvl w:val="2"/>
          <w:numId w:val="42"/>
        </w:numPr>
        <w:autoSpaceDN w:val="0"/>
        <w:rPr>
          <w:lang w:val="pt-BR"/>
        </w:rPr>
      </w:pPr>
      <w:r w:rsidRPr="00592D24">
        <w:rPr>
          <w:rFonts w:cs="Arial"/>
          <w:color w:val="auto"/>
          <w:sz w:val="18"/>
          <w:szCs w:val="18"/>
          <w:lang w:val="pt-BR"/>
        </w:rPr>
        <w:t>O uso dos Direitos de Roaming deve ser feito para fins relacionados ao trabalho.</w:t>
      </w:r>
    </w:p>
    <w:p w:rsidR="00BD1E23" w:rsidRPr="00592D24" w:rsidRDefault="00BD1E23" w:rsidP="00520326">
      <w:pPr>
        <w:numPr>
          <w:ilvl w:val="2"/>
          <w:numId w:val="42"/>
        </w:numPr>
        <w:autoSpaceDN w:val="0"/>
        <w:rPr>
          <w:lang w:val="pt-BR"/>
        </w:rPr>
      </w:pPr>
      <w:r w:rsidRPr="00592D24">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BD1E23" w:rsidRPr="00592D24" w:rsidRDefault="00BD1E23" w:rsidP="00BD1E23">
      <w:pPr>
        <w:autoSpaceDN w:val="0"/>
        <w:spacing w:before="120"/>
        <w:ind w:left="720"/>
        <w:rPr>
          <w:lang w:val="pt-BR"/>
        </w:rPr>
      </w:pPr>
      <w:r w:rsidRPr="00592D24">
        <w:rPr>
          <w:b/>
          <w:color w:val="auto"/>
          <w:sz w:val="18"/>
          <w:lang w:val="pt-BR"/>
        </w:rPr>
        <w:t>Direitos do Windows To Go</w:t>
      </w:r>
    </w:p>
    <w:p w:rsidR="00BD1E23" w:rsidRPr="00592D24" w:rsidRDefault="00BD1E23" w:rsidP="00BD1E23">
      <w:pPr>
        <w:pStyle w:val="PURBody-Indented"/>
        <w:ind w:left="720"/>
        <w:rPr>
          <w:lang w:val="pt-BR"/>
        </w:rPr>
      </w:pPr>
      <w:r w:rsidRPr="00592D24">
        <w:rPr>
          <w:lang w:val="pt-BR"/>
        </w:rPr>
        <w:t xml:space="preserve">Os termos de licença desta seção regem o uso de acordo com os Direitos do Windows To Go, em caso de qualquer conflito com os termos da seção Instalação e Uso. </w:t>
      </w:r>
    </w:p>
    <w:p w:rsidR="00BD1E23" w:rsidRPr="00592D24" w:rsidRDefault="00BD1E23" w:rsidP="00520326">
      <w:pPr>
        <w:numPr>
          <w:ilvl w:val="2"/>
          <w:numId w:val="43"/>
        </w:numPr>
        <w:autoSpaceDN w:val="0"/>
        <w:rPr>
          <w:lang w:val="pt-BR"/>
        </w:rPr>
      </w:pPr>
      <w:r w:rsidRPr="00592D24">
        <w:rPr>
          <w:rFonts w:cs="Arial"/>
          <w:color w:val="auto"/>
          <w:sz w:val="18"/>
          <w:szCs w:val="18"/>
          <w:lang w:val="pt-BR"/>
        </w:rPr>
        <w:t>É possível criar e armazenar uma Instância do software em até duas unidades USB.</w:t>
      </w:r>
    </w:p>
    <w:p w:rsidR="00BD1E23" w:rsidRPr="00592D24" w:rsidRDefault="00BD1E23" w:rsidP="00520326">
      <w:pPr>
        <w:numPr>
          <w:ilvl w:val="2"/>
          <w:numId w:val="43"/>
        </w:numPr>
        <w:autoSpaceDN w:val="0"/>
        <w:rPr>
          <w:lang w:val="pt-BR"/>
        </w:rPr>
      </w:pPr>
      <w:r w:rsidRPr="00592D24">
        <w:rPr>
          <w:rFonts w:cs="Arial"/>
          <w:color w:val="auto"/>
          <w:sz w:val="18"/>
          <w:szCs w:val="18"/>
          <w:lang w:val="pt-BR"/>
        </w:rPr>
        <w:t>O Usuário Principal poderá executar a Instância armazenada na unidade USB em qualquer Dispositivo Windows.</w:t>
      </w:r>
    </w:p>
    <w:p w:rsidR="00BD1E23" w:rsidRPr="00592D24" w:rsidRDefault="00BD1E23" w:rsidP="00520326">
      <w:pPr>
        <w:numPr>
          <w:ilvl w:val="2"/>
          <w:numId w:val="43"/>
        </w:numPr>
        <w:autoSpaceDN w:val="0"/>
        <w:rPr>
          <w:lang w:val="pt-BR"/>
        </w:rPr>
      </w:pPr>
      <w:r w:rsidRPr="00592D24">
        <w:rPr>
          <w:rFonts w:cs="Arial"/>
          <w:color w:val="auto"/>
          <w:sz w:val="18"/>
          <w:szCs w:val="18"/>
          <w:lang w:val="pt-BR"/>
        </w:rPr>
        <w:t>O Usuário Principal do Dispositivo Windows também poderá executar a Instância na unidade USB em um Dispositivo Qualificado de Terceiros de qualquer lugar no seu local ou no local de suas afiliadas.</w:t>
      </w:r>
    </w:p>
    <w:p w:rsidR="00BD1E23" w:rsidRPr="00592D24" w:rsidRDefault="00BD1E23" w:rsidP="00520326">
      <w:pPr>
        <w:numPr>
          <w:ilvl w:val="2"/>
          <w:numId w:val="43"/>
        </w:numPr>
        <w:autoSpaceDN w:val="0"/>
        <w:rPr>
          <w:lang w:val="pt-BR"/>
        </w:rPr>
      </w:pPr>
      <w:r w:rsidRPr="00592D24">
        <w:rPr>
          <w:rFonts w:cs="Arial"/>
          <w:color w:val="auto"/>
          <w:sz w:val="18"/>
          <w:szCs w:val="18"/>
          <w:lang w:val="pt-BR"/>
        </w:rPr>
        <w:lastRenderedPageBreak/>
        <w:t>O uso do Windows To Go deverá ser feito para fins relacionados ao trabalho.</w:t>
      </w:r>
    </w:p>
    <w:p w:rsidR="00BD1E23" w:rsidRPr="00592D24" w:rsidRDefault="00BD1E23" w:rsidP="00520326">
      <w:pPr>
        <w:numPr>
          <w:ilvl w:val="2"/>
          <w:numId w:val="43"/>
        </w:numPr>
        <w:autoSpaceDN w:val="0"/>
        <w:rPr>
          <w:lang w:val="pt-BR"/>
        </w:rPr>
      </w:pPr>
      <w:r w:rsidRPr="00592D24">
        <w:rPr>
          <w:rFonts w:cs="Arial"/>
          <w:color w:val="auto"/>
          <w:sz w:val="18"/>
          <w:szCs w:val="18"/>
          <w:lang w:val="pt-BR"/>
        </w:rPr>
        <w:t>Nenhum outro usuário poderá usar o software de acordo com a mesma licença, exceto para fins de suporte técnico, usando a Assistência Remota ou tecnologia similar, ou para fins de administração do software.</w:t>
      </w:r>
    </w:p>
    <w:p w:rsidR="007D63E7" w:rsidRPr="00592D24" w:rsidRDefault="007D63E7" w:rsidP="007D63E7">
      <w:pPr>
        <w:autoSpaceDN w:val="0"/>
        <w:spacing w:before="120"/>
        <w:ind w:left="720"/>
        <w:rPr>
          <w:lang w:val="pt-BR"/>
        </w:rPr>
      </w:pPr>
      <w:r w:rsidRPr="00592D24">
        <w:rPr>
          <w:b/>
          <w:color w:val="auto"/>
          <w:sz w:val="18"/>
          <w:lang w:val="pt-BR"/>
        </w:rPr>
        <w:t>Companion Devices</w:t>
      </w:r>
    </w:p>
    <w:p w:rsidR="007D63E7" w:rsidRPr="00592D24" w:rsidRDefault="007D63E7" w:rsidP="007D63E7">
      <w:pPr>
        <w:pStyle w:val="PURBody-Indented"/>
        <w:ind w:left="720"/>
        <w:rPr>
          <w:lang w:val="pt-BR"/>
        </w:rPr>
      </w:pPr>
      <w:r w:rsidRPr="00592D24">
        <w:rPr>
          <w:lang w:val="pt-BR"/>
        </w:rPr>
        <w:t>Para as finalidades desta seção:</w:t>
      </w:r>
    </w:p>
    <w:p w:rsidR="007D63E7" w:rsidRPr="00592D24" w:rsidRDefault="007144E4" w:rsidP="002A52DF">
      <w:pPr>
        <w:pStyle w:val="PURBody-Indented"/>
        <w:ind w:left="720"/>
        <w:rPr>
          <w:lang w:val="pt-BR"/>
        </w:rPr>
      </w:pPr>
      <w:r w:rsidRPr="00592D24">
        <w:rPr>
          <w:lang w:val="pt-BR"/>
        </w:rPr>
        <w:t>“</w:t>
      </w:r>
      <w:r w:rsidR="002A52DF" w:rsidRPr="00592D24">
        <w:rPr>
          <w:lang w:val="pt-BR"/>
        </w:rPr>
        <w:t>Windows RT Companion Device</w:t>
      </w:r>
      <w:r w:rsidRPr="00592D24">
        <w:rPr>
          <w:lang w:val="pt-BR"/>
        </w:rPr>
        <w:t>”</w:t>
      </w:r>
      <w:r w:rsidR="002A52DF" w:rsidRPr="00592D24">
        <w:rPr>
          <w:lang w:val="pt-BR"/>
        </w:rPr>
        <w:t xml:space="preserve"> significa qualquer dispositivo adicional usado pelo Usuário </w:t>
      </w:r>
      <w:r w:rsidR="002A52DF" w:rsidRPr="00592D24">
        <w:rPr>
          <w:rFonts w:cs="Arial"/>
          <w:szCs w:val="18"/>
          <w:lang w:val="pt-BR"/>
        </w:rPr>
        <w:t>Principal</w:t>
      </w:r>
      <w:r w:rsidR="002A52DF" w:rsidRPr="00592D24">
        <w:rPr>
          <w:lang w:val="pt-BR"/>
        </w:rPr>
        <w:t xml:space="preserve"> e devidamente licenciado por você (não por um terceiro) para o Windows RT ou Windows RT 8.1.</w:t>
      </w:r>
      <w:r w:rsidR="00B038F6" w:rsidRPr="00592D24">
        <w:rPr>
          <w:lang w:val="pt-BR"/>
        </w:rPr>
        <w:t xml:space="preserve"> </w:t>
      </w:r>
    </w:p>
    <w:p w:rsidR="007D63E7" w:rsidRPr="00592D24" w:rsidRDefault="007D63E7" w:rsidP="00A6655B">
      <w:pPr>
        <w:pStyle w:val="PURBody-Indented"/>
        <w:ind w:left="720"/>
        <w:rPr>
          <w:lang w:val="pt-BR"/>
        </w:rPr>
      </w:pPr>
      <w:r w:rsidRPr="00592D24">
        <w:rPr>
          <w:lang w:val="pt-BR"/>
        </w:rPr>
        <w:t>Os termos de licença desta seção regem o uso em Windows RT Companion Devices, em caso de qualquer conflito com os</w:t>
      </w:r>
      <w:r w:rsidR="00A6655B" w:rsidRPr="00592D24">
        <w:rPr>
          <w:lang w:val="pt-BR"/>
        </w:rPr>
        <w:t> </w:t>
      </w:r>
      <w:r w:rsidRPr="00592D24">
        <w:rPr>
          <w:lang w:val="pt-BR"/>
        </w:rPr>
        <w:t>termos da seção Instalação e Uso.</w:t>
      </w:r>
    </w:p>
    <w:p w:rsidR="007D63E7" w:rsidRPr="00592D24" w:rsidRDefault="007D63E7" w:rsidP="00520326">
      <w:pPr>
        <w:numPr>
          <w:ilvl w:val="2"/>
          <w:numId w:val="45"/>
        </w:numPr>
        <w:autoSpaceDN w:val="0"/>
        <w:rPr>
          <w:lang w:val="pt-BR"/>
        </w:rPr>
      </w:pPr>
      <w:r w:rsidRPr="00592D24">
        <w:rPr>
          <w:rFonts w:cs="Arial"/>
          <w:color w:val="auto"/>
          <w:sz w:val="18"/>
          <w:szCs w:val="18"/>
          <w:lang w:val="pt-BR"/>
        </w:rPr>
        <w:t>O Usuário Principal poderá acessar remotamente qualquer Instância permitida do software que está sendo Executado nos servidores em seu data center, conforme o disposto na seção Direitos de Virtualização a partir de um Windows RT Companion Device.</w:t>
      </w:r>
    </w:p>
    <w:p w:rsidR="007D63E7" w:rsidRPr="00592D24" w:rsidRDefault="007D63E7" w:rsidP="00520326">
      <w:pPr>
        <w:numPr>
          <w:ilvl w:val="2"/>
          <w:numId w:val="45"/>
        </w:numPr>
        <w:autoSpaceDN w:val="0"/>
        <w:rPr>
          <w:lang w:val="pt-BR"/>
        </w:rPr>
      </w:pPr>
      <w:r w:rsidRPr="00592D24">
        <w:rPr>
          <w:rFonts w:cs="Arial"/>
          <w:color w:val="auto"/>
          <w:sz w:val="18"/>
          <w:szCs w:val="18"/>
          <w:lang w:val="pt-BR"/>
        </w:rPr>
        <w:t>Nenhum outro usuário poderá usar o software de acordo com a mesma licença, simultaneamente, exceto para fins de suporte técnico, usando a Assistência Remota ou tecnologia similar, ou para fins de administração do software.</w:t>
      </w:r>
      <w:r w:rsidR="00B038F6" w:rsidRPr="00592D24">
        <w:rPr>
          <w:rFonts w:cs="Arial"/>
          <w:color w:val="auto"/>
          <w:sz w:val="18"/>
          <w:szCs w:val="18"/>
          <w:lang w:val="pt-BR"/>
        </w:rPr>
        <w:t xml:space="preserve"> </w:t>
      </w:r>
    </w:p>
    <w:p w:rsidR="007D63E7" w:rsidRPr="00592D24" w:rsidRDefault="007D63E7" w:rsidP="00520326">
      <w:pPr>
        <w:numPr>
          <w:ilvl w:val="2"/>
          <w:numId w:val="45"/>
        </w:numPr>
        <w:autoSpaceDN w:val="0"/>
        <w:rPr>
          <w:lang w:val="pt-BR"/>
        </w:rPr>
      </w:pPr>
      <w:r w:rsidRPr="00592D24">
        <w:rPr>
          <w:rFonts w:cs="Arial"/>
          <w:color w:val="auto"/>
          <w:sz w:val="18"/>
          <w:szCs w:val="18"/>
          <w:lang w:val="pt-BR"/>
        </w:rPr>
        <w:t>Seu direito de usar o software em um Windows RT Companion Device não é perpétuo; você não poderá acessar nem usar o software, conforme permitido aqui, após o término da sua licença do Windows Intune com o Sistema Operacional Windows Desktop.</w:t>
      </w:r>
    </w:p>
    <w:p w:rsidR="00BD1E23" w:rsidRPr="00592D24" w:rsidRDefault="00BD1E23" w:rsidP="00BD1E23">
      <w:pPr>
        <w:autoSpaceDN w:val="0"/>
        <w:spacing w:before="120"/>
        <w:ind w:left="720"/>
        <w:rPr>
          <w:lang w:val="pt-BR"/>
        </w:rPr>
      </w:pPr>
      <w:r w:rsidRPr="00592D24">
        <w:rPr>
          <w:b/>
          <w:color w:val="auto"/>
          <w:sz w:val="18"/>
          <w:lang w:val="pt-BR"/>
        </w:rPr>
        <w:t>Validação</w:t>
      </w:r>
    </w:p>
    <w:p w:rsidR="00BD1E23" w:rsidRPr="001567B3" w:rsidRDefault="00BD1E23" w:rsidP="00A6655B">
      <w:pPr>
        <w:ind w:left="720"/>
        <w:rPr>
          <w:lang w:val="pt-BR"/>
        </w:rPr>
      </w:pPr>
      <w:r w:rsidRPr="00592D24">
        <w:rPr>
          <w:rFonts w:cs="Arial"/>
          <w:bCs/>
          <w:color w:val="auto"/>
          <w:sz w:val="18"/>
          <w:szCs w:val="18"/>
          <w:lang w:val="pt-BR"/>
        </w:rPr>
        <w:t xml:space="preserve">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tais alterações não autorizadas. Uma verificação de validação confirmando que você obteve a devida licença permite que você continue a usar o software ou determinados recursos do software ou que receba benefícios adicionais. </w:t>
      </w:r>
      <w:r w:rsidRPr="001567B3">
        <w:rPr>
          <w:rFonts w:cs="Arial"/>
          <w:bCs/>
          <w:color w:val="auto"/>
          <w:sz w:val="18"/>
          <w:szCs w:val="18"/>
          <w:lang w:val="pt-BR"/>
        </w:rPr>
        <w:t>É vedado contornar a validação. Isso se destina a</w:t>
      </w:r>
      <w:r w:rsidR="00A6655B" w:rsidRPr="001567B3">
        <w:rPr>
          <w:rFonts w:cs="Arial"/>
          <w:bCs/>
          <w:color w:val="auto"/>
          <w:sz w:val="18"/>
          <w:szCs w:val="18"/>
          <w:lang w:val="pt-BR"/>
        </w:rPr>
        <w:t> </w:t>
      </w:r>
      <w:r w:rsidRPr="001567B3">
        <w:rPr>
          <w:rFonts w:cs="Arial"/>
          <w:bCs/>
          <w:color w:val="auto"/>
          <w:sz w:val="18"/>
          <w:szCs w:val="18"/>
          <w:lang w:val="pt-BR"/>
        </w:rPr>
        <w:t xml:space="preserve">impedir o uso não licenciado do software. Para obter mais informações, consulte o site </w:t>
      </w:r>
      <w:hyperlink r:id="rId53" w:history="1">
        <w:r w:rsidRPr="001567B3">
          <w:rPr>
            <w:rFonts w:cs="Arial"/>
            <w:bCs/>
            <w:color w:val="auto"/>
            <w:sz w:val="18"/>
            <w:szCs w:val="18"/>
            <w:lang w:val="pt-BR"/>
          </w:rPr>
          <w:t>http://go.microsoft.com/fwlink/?Linkid=104610</w:t>
        </w:r>
      </w:hyperlink>
      <w:r w:rsidRPr="001567B3">
        <w:rPr>
          <w:rFonts w:cs="Arial"/>
          <w:bCs/>
          <w:color w:val="auto"/>
          <w:sz w:val="18"/>
          <w:szCs w:val="18"/>
          <w:lang w:val="pt-BR"/>
        </w:rPr>
        <w:t>.</w:t>
      </w:r>
    </w:p>
    <w:p w:rsidR="00BD1E23" w:rsidRPr="001567B3" w:rsidRDefault="00BD1E23" w:rsidP="00BD1E23">
      <w:pPr>
        <w:ind w:left="720"/>
        <w:rPr>
          <w:sz w:val="18"/>
          <w:szCs w:val="18"/>
          <w:lang w:val="pt-BR"/>
        </w:rPr>
      </w:pPr>
      <w:r w:rsidRPr="001567B3">
        <w:rPr>
          <w:rFonts w:cs="Arial"/>
          <w:bCs/>
          <w:color w:val="auto"/>
          <w:sz w:val="18"/>
          <w:szCs w:val="18"/>
          <w:lang w:val="pt-BR"/>
        </w:rPr>
        <w:t xml:space="preserve">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sem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usa as informações para </w:t>
      </w:r>
      <w:r w:rsidRPr="001567B3">
        <w:rPr>
          <w:rFonts w:cs="Arial"/>
          <w:bCs/>
          <w:color w:val="000000" w:themeColor="text1"/>
          <w:sz w:val="18"/>
          <w:szCs w:val="18"/>
          <w:lang w:val="pt-BR"/>
        </w:rPr>
        <w:t xml:space="preserve">identificá-lo nem para contatá-lo. </w:t>
      </w:r>
      <w:r w:rsidRPr="001567B3">
        <w:rPr>
          <w:color w:val="000000" w:themeColor="text1"/>
          <w:sz w:val="18"/>
          <w:szCs w:val="18"/>
          <w:lang w:val="pt-BR"/>
        </w:rPr>
        <w:t>No entanto, a Microsoft poderá usar e compartilhar as informações para impedir o uso não licenciado do software</w:t>
      </w:r>
      <w:r w:rsidRPr="001567B3">
        <w:rPr>
          <w:rFonts w:cs="Arial"/>
          <w:bCs/>
          <w:color w:val="auto"/>
          <w:sz w:val="18"/>
          <w:szCs w:val="18"/>
          <w:lang w:val="pt-BR"/>
        </w:rPr>
        <w:t xml:space="preserve">. Ao utilizar o software, você estará concordando com a transmissão dessas informações. Para obter mais informações sobre a validação e o que é enviado durante ou após uma verificação de validação, visite o site </w:t>
      </w:r>
      <w:hyperlink r:id="rId54" w:history="1">
        <w:r w:rsidRPr="001567B3">
          <w:rPr>
            <w:rFonts w:cs="Arial"/>
            <w:bCs/>
            <w:color w:val="auto"/>
            <w:sz w:val="18"/>
            <w:szCs w:val="18"/>
            <w:lang w:val="pt-BR"/>
          </w:rPr>
          <w:t>http://go.microsoft.com/fwlink/?Linkid=104611</w:t>
        </w:r>
      </w:hyperlink>
      <w:r w:rsidRPr="001567B3">
        <w:rPr>
          <w:rFonts w:cs="Arial"/>
          <w:bCs/>
          <w:color w:val="auto"/>
          <w:sz w:val="18"/>
          <w:szCs w:val="18"/>
          <w:lang w:val="pt-BR"/>
        </w:rPr>
        <w:t>.</w:t>
      </w:r>
    </w:p>
    <w:p w:rsidR="00BD1E23" w:rsidRPr="001567B3" w:rsidRDefault="00BD1E23" w:rsidP="00A6655B">
      <w:pPr>
        <w:ind w:left="720"/>
        <w:rPr>
          <w:lang w:val="pt-BR"/>
        </w:rPr>
      </w:pPr>
      <w:r w:rsidRPr="001567B3">
        <w:rPr>
          <w:rFonts w:cs="Arial"/>
          <w:bCs/>
          <w:color w:val="auto"/>
          <w:sz w:val="18"/>
          <w:szCs w:val="18"/>
          <w:lang w:val="pt-BR"/>
        </w:rPr>
        <w:t>Se, após uma verificação de validação, for constatado que o software é falsificado, foi licenciado de maneira imprópria, não é</w:t>
      </w:r>
      <w:r w:rsidR="00A6655B" w:rsidRPr="001567B3">
        <w:rPr>
          <w:rFonts w:cs="Arial"/>
          <w:bCs/>
          <w:color w:val="auto"/>
          <w:sz w:val="18"/>
          <w:szCs w:val="18"/>
          <w:lang w:val="pt-BR"/>
        </w:rPr>
        <w:t> </w:t>
      </w:r>
      <w:r w:rsidRPr="001567B3">
        <w:rPr>
          <w:rFonts w:cs="Arial"/>
          <w:bCs/>
          <w:color w:val="auto"/>
          <w:sz w:val="18"/>
          <w:szCs w:val="18"/>
          <w:lang w:val="pt-BR"/>
        </w:rPr>
        <w:t>um produto Windows original ou inclui alterações não autorizadas, a funcionalidade e a experiência de uso do software serão afetadas; por exemplo: A Microsoft poderá reparar o software, remover, colocar em quarentena ou desativar quaisquer alterações não autorizadas que possam interferir no uso adequado do software, inclusive fraude nas funções de ativação ou 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BD1E23" w:rsidRPr="001567B3" w:rsidRDefault="00BD1E23" w:rsidP="00BD1E23">
      <w:pPr>
        <w:ind w:left="720"/>
        <w:rPr>
          <w:lang w:val="pt-BR"/>
        </w:rPr>
      </w:pPr>
      <w:r w:rsidRPr="001567B3">
        <w:rPr>
          <w:rFonts w:cs="Arial"/>
          <w:bCs/>
          <w:color w:val="auto"/>
          <w:sz w:val="18"/>
          <w:szCs w:val="18"/>
          <w:lang w:val="pt-BR"/>
        </w:rPr>
        <w:t>Você só poderá obter atualizações ou upgrades para o software da Microsoft ou de fontes autorizadas.</w:t>
      </w:r>
      <w:r w:rsidR="00B038F6" w:rsidRPr="001567B3">
        <w:rPr>
          <w:rFonts w:cs="Arial"/>
          <w:bCs/>
          <w:color w:val="auto"/>
          <w:sz w:val="18"/>
          <w:szCs w:val="18"/>
          <w:lang w:val="pt-BR"/>
        </w:rPr>
        <w:t xml:space="preserve"> </w:t>
      </w:r>
      <w:r w:rsidRPr="001567B3">
        <w:rPr>
          <w:rFonts w:cs="Arial"/>
          <w:bCs/>
          <w:color w:val="auto"/>
          <w:sz w:val="18"/>
          <w:szCs w:val="18"/>
          <w:lang w:val="pt-BR"/>
        </w:rPr>
        <w:t xml:space="preserve">Para obter mais informações sobre como obter atualizações de fontes autorizadas, consulte o site </w:t>
      </w:r>
      <w:hyperlink r:id="rId55" w:history="1">
        <w:r w:rsidRPr="001567B3">
          <w:rPr>
            <w:rFonts w:cs="Arial"/>
            <w:bCs/>
            <w:color w:val="auto"/>
            <w:sz w:val="18"/>
            <w:szCs w:val="18"/>
            <w:lang w:val="pt-BR"/>
          </w:rPr>
          <w:t>http://go.microsoft.com/fwlink/?Linkid=104612</w:t>
        </w:r>
      </w:hyperlink>
      <w:r w:rsidRPr="001567B3">
        <w:rPr>
          <w:rFonts w:cs="Arial"/>
          <w:bCs/>
          <w:color w:val="auto"/>
          <w:sz w:val="18"/>
          <w:szCs w:val="18"/>
          <w:lang w:val="pt-BR"/>
        </w:rPr>
        <w:t xml:space="preserve">. </w:t>
      </w:r>
    </w:p>
    <w:p w:rsidR="00EA2097" w:rsidRPr="001567B3" w:rsidRDefault="00EA2097" w:rsidP="00EA2097">
      <w:pPr>
        <w:autoSpaceDN w:val="0"/>
        <w:spacing w:before="120"/>
        <w:ind w:left="720"/>
        <w:rPr>
          <w:lang w:val="pt-BR"/>
        </w:rPr>
      </w:pPr>
      <w:r w:rsidRPr="001567B3">
        <w:rPr>
          <w:b/>
          <w:color w:val="auto"/>
          <w:sz w:val="18"/>
          <w:lang w:val="pt-BR"/>
        </w:rPr>
        <w:t>Aplicativos do Windows</w:t>
      </w:r>
    </w:p>
    <w:p w:rsidR="00EA2097" w:rsidRPr="001567B3" w:rsidRDefault="00EA2097" w:rsidP="00EA2097">
      <w:pPr>
        <w:autoSpaceDN w:val="0"/>
        <w:spacing w:before="120"/>
        <w:ind w:left="720"/>
        <w:rPr>
          <w:sz w:val="18"/>
          <w:szCs w:val="18"/>
          <w:lang w:val="pt-BR"/>
        </w:rPr>
      </w:pPr>
      <w:r w:rsidRPr="001567B3">
        <w:rPr>
          <w:rFonts w:cs="Arial"/>
          <w:color w:val="auto"/>
          <w:sz w:val="18"/>
          <w:szCs w:val="18"/>
          <w:lang w:val="pt-BR"/>
        </w:rPr>
        <w:t xml:space="preserve">Os aplicativos do Windows são aplicativos desenvolvidos pela Microsoft, incluídos no Windows e licenciados a você de acordo com os termos de licença do Windows. Você poderá acessar cada aplicativo do Windows a partir de seu elemento correspondente no menu Iniciar. Alguns dos aplicativos do Windows fornecem um ponto de acesso aos Serviços Online, e o uso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w:t>
      </w:r>
      <w:r w:rsidRPr="001567B3">
        <w:rPr>
          <w:rFonts w:cs="Arial"/>
          <w:color w:val="auto"/>
          <w:sz w:val="18"/>
          <w:szCs w:val="18"/>
          <w:lang w:val="pt-BR"/>
        </w:rPr>
        <w:lastRenderedPageBreak/>
        <w:t xml:space="preserve">regidos pelo Contrato de Serviços da Microsoft publicado no site </w:t>
      </w:r>
      <w:hyperlink r:id="rId56">
        <w:r w:rsidRPr="001567B3">
          <w:rPr>
            <w:rFonts w:cs="Arial"/>
            <w:color w:val="auto"/>
            <w:sz w:val="18"/>
            <w:szCs w:val="18"/>
            <w:lang w:val="pt-BR"/>
          </w:rPr>
          <w:t>http://go.microsoft.com/fwlink/?linkid=248238</w:t>
        </w:r>
      </w:hyperlink>
      <w:r w:rsidRPr="001567B3">
        <w:rPr>
          <w:rFonts w:cs="Arial"/>
          <w:color w:val="auto"/>
          <w:sz w:val="18"/>
          <w:szCs w:val="18"/>
          <w:lang w:val="pt-BR"/>
        </w:rPr>
        <w:t xml:space="preserve"> ou, para os aplicativos do Windows que acessam os serviços do Xbox, o </w:t>
      </w:r>
      <w:hyperlink r:id="rId57">
        <w:r w:rsidRPr="001567B3">
          <w:rPr>
            <w:rFonts w:cs="Arial"/>
            <w:color w:val="auto"/>
            <w:sz w:val="18"/>
            <w:szCs w:val="18"/>
            <w:lang w:val="pt-BR"/>
          </w:rPr>
          <w:t>http://xbox.com/legal/livetou</w:t>
        </w:r>
      </w:hyperlink>
      <w:r w:rsidRPr="001567B3">
        <w:rPr>
          <w:rFonts w:cs="Arial"/>
          <w:color w:val="auto"/>
          <w:sz w:val="18"/>
          <w:szCs w:val="18"/>
          <w:lang w:val="pt-BR"/>
        </w:rPr>
        <w:t>.</w:t>
      </w:r>
      <w:r w:rsidR="00B038F6" w:rsidRPr="001567B3">
        <w:rPr>
          <w:rFonts w:cs="Arial"/>
          <w:color w:val="auto"/>
          <w:sz w:val="18"/>
          <w:szCs w:val="18"/>
          <w:lang w:val="pt-BR"/>
        </w:rPr>
        <w:t xml:space="preserve"> </w:t>
      </w:r>
      <w:r w:rsidRPr="001567B3">
        <w:rPr>
          <w:rFonts w:cs="Arial"/>
          <w:color w:val="auto"/>
          <w:sz w:val="18"/>
          <w:szCs w:val="18"/>
          <w:lang w:val="pt-BR"/>
        </w:rPr>
        <w:t xml:space="preserve">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recusar propaganda personalizada visitando o site </w:t>
      </w:r>
      <w:hyperlink r:id="rId58">
        <w:r w:rsidRPr="001567B3">
          <w:rPr>
            <w:rFonts w:cs="Arial"/>
            <w:color w:val="auto"/>
            <w:sz w:val="18"/>
            <w:szCs w:val="18"/>
            <w:lang w:val="pt-BR"/>
          </w:rPr>
          <w:t>http://choice.live.com</w:t>
        </w:r>
      </w:hyperlink>
      <w:r w:rsidRPr="001567B3">
        <w:rPr>
          <w:rFonts w:cs="Arial"/>
          <w:color w:val="auto"/>
          <w:sz w:val="18"/>
          <w:szCs w:val="18"/>
          <w:lang w:val="pt-BR"/>
        </w:rPr>
        <w:t>.</w:t>
      </w:r>
    </w:p>
    <w:p w:rsidR="00EA2097" w:rsidRPr="001567B3" w:rsidRDefault="00EA2097" w:rsidP="00EA2097">
      <w:pPr>
        <w:autoSpaceDN w:val="0"/>
        <w:spacing w:before="120"/>
        <w:ind w:left="720"/>
        <w:rPr>
          <w:lang w:val="pt-BR"/>
        </w:rPr>
      </w:pPr>
      <w:r w:rsidRPr="001567B3">
        <w:rPr>
          <w:b/>
          <w:color w:val="auto"/>
          <w:sz w:val="18"/>
          <w:lang w:val="pt-BR"/>
        </w:rPr>
        <w:t>Adobe Flash Player</w:t>
      </w:r>
    </w:p>
    <w:p w:rsidR="00EA2097" w:rsidRPr="001567B3" w:rsidRDefault="00EA2097" w:rsidP="00EA2097">
      <w:pPr>
        <w:autoSpaceDN w:val="0"/>
        <w:spacing w:before="120"/>
        <w:ind w:left="720"/>
        <w:rPr>
          <w:lang w:val="pt-BR"/>
        </w:rPr>
      </w:pPr>
      <w:r w:rsidRPr="001567B3">
        <w:rPr>
          <w:rFonts w:cs="Arial"/>
          <w:color w:val="auto"/>
          <w:sz w:val="18"/>
          <w:szCs w:val="18"/>
          <w:lang w:val="pt-BR"/>
        </w:rPr>
        <w:t xml:space="preserve">O software pode incluir uma versão do Adobe Flash Player. Você concorda que o uso do Adobe Flash Player é regido pelos termos de licença para Adobe Systems Incorporated, publicados no site </w:t>
      </w:r>
      <w:hyperlink r:id="rId59">
        <w:r w:rsidRPr="001567B3">
          <w:rPr>
            <w:rFonts w:cs="Arial"/>
            <w:color w:val="auto"/>
            <w:sz w:val="18"/>
            <w:szCs w:val="18"/>
            <w:lang w:val="pt-BR"/>
          </w:rPr>
          <w:t>http://go.microsoft.com/fwlink/?linkid=248532</w:t>
        </w:r>
      </w:hyperlink>
      <w:r w:rsidRPr="001567B3">
        <w:rPr>
          <w:rFonts w:cs="Arial"/>
          <w:color w:val="auto"/>
          <w:sz w:val="18"/>
          <w:szCs w:val="18"/>
          <w:lang w:val="pt-BR"/>
        </w:rPr>
        <w:t>. Adobe e Flash são marcas comerciais registradas ou marcas comerciais da Adobe Systems Incorporated nos Estados Unidos e/ou em outros países.</w:t>
      </w:r>
    </w:p>
    <w:p w:rsidR="00BD1E23" w:rsidRPr="001567B3" w:rsidRDefault="00BD1E23" w:rsidP="004530D4">
      <w:pPr>
        <w:keepNext/>
        <w:keepLines/>
        <w:autoSpaceDN w:val="0"/>
        <w:spacing w:before="120"/>
        <w:ind w:left="720"/>
        <w:rPr>
          <w:lang w:val="pt-BR"/>
        </w:rPr>
      </w:pPr>
      <w:r w:rsidRPr="001567B3">
        <w:rPr>
          <w:b/>
          <w:color w:val="auto"/>
          <w:sz w:val="18"/>
          <w:lang w:val="pt-BR"/>
        </w:rPr>
        <w:t>Opção de Compra (“Buy-out”) do Sistema Operacional Windows.</w:t>
      </w:r>
      <w:r w:rsidRPr="001567B3">
        <w:rPr>
          <w:rFonts w:asciiTheme="minorHAnsi" w:hAnsiTheme="minorHAnsi" w:cstheme="minorHAnsi"/>
          <w:b/>
          <w:color w:val="auto"/>
          <w:sz w:val="18"/>
          <w:szCs w:val="18"/>
          <w:lang w:val="pt-BR"/>
        </w:rPr>
        <w:t xml:space="preserve"> </w:t>
      </w:r>
      <w:r w:rsidRPr="001567B3">
        <w:rPr>
          <w:rFonts w:cs="Arial"/>
          <w:color w:val="auto"/>
          <w:sz w:val="18"/>
          <w:szCs w:val="18"/>
          <w:lang w:val="pt-BR"/>
        </w:rPr>
        <w:t>Uma opção de compra (“buy-out”) está disponível para obter Licenças perpétuas para a versão mais recente do Windows Enterprise que se torna disponível na assinatura do Windows Intune com o Sistema Operacional Windows Desktop até a data em que você ativar a opção de compra (</w:t>
      </w:r>
      <w:r w:rsidR="00470DD1" w:rsidRPr="001567B3">
        <w:rPr>
          <w:rFonts w:cs="Arial"/>
          <w:color w:val="auto"/>
          <w:sz w:val="18"/>
          <w:szCs w:val="18"/>
          <w:lang w:val="pt-BR"/>
        </w:rPr>
        <w:t>“</w:t>
      </w:r>
      <w:r w:rsidRPr="001567B3">
        <w:rPr>
          <w:rFonts w:cs="Arial"/>
          <w:color w:val="auto"/>
          <w:sz w:val="18"/>
          <w:szCs w:val="18"/>
          <w:lang w:val="pt-BR"/>
        </w:rPr>
        <w:t>buy-out</w:t>
      </w:r>
      <w:r w:rsidR="00470DD1" w:rsidRPr="001567B3">
        <w:rPr>
          <w:rFonts w:cs="Arial"/>
          <w:color w:val="auto"/>
          <w:sz w:val="18"/>
          <w:szCs w:val="18"/>
          <w:lang w:val="pt-BR"/>
        </w:rPr>
        <w:t>”</w:t>
      </w:r>
      <w:r w:rsidRPr="001567B3">
        <w:rPr>
          <w:rFonts w:cs="Arial"/>
          <w:color w:val="auto"/>
          <w:sz w:val="18"/>
          <w:szCs w:val="18"/>
          <w:lang w:val="pt-BR"/>
        </w:rPr>
        <w:t>) (o “Software Windows Enterprise”).</w:t>
      </w:r>
      <w:r w:rsidR="00B038F6" w:rsidRPr="001567B3">
        <w:rPr>
          <w:rFonts w:cs="Arial"/>
          <w:color w:val="auto"/>
          <w:sz w:val="18"/>
          <w:szCs w:val="18"/>
          <w:lang w:val="pt-BR"/>
        </w:rPr>
        <w:t xml:space="preserve"> </w:t>
      </w:r>
      <w:r w:rsidRPr="001567B3">
        <w:rPr>
          <w:rFonts w:cs="Arial"/>
          <w:color w:val="auto"/>
          <w:sz w:val="18"/>
          <w:szCs w:val="18"/>
          <w:lang w:val="pt-BR"/>
        </w:rPr>
        <w:t>Um pedido de compra (“buy-out”) poderá ser enviado durante ou a qualquer momento depois do 12º mês corrido de uma assinatura ativa do Windows Intune com o Sistema Operacional Windows Desktop ou até 90 dias após o término ou o cancelamento da assinatura.</w:t>
      </w:r>
      <w:r w:rsidR="00B038F6" w:rsidRPr="001567B3">
        <w:rPr>
          <w:rFonts w:cs="Arial"/>
          <w:color w:val="auto"/>
          <w:sz w:val="18"/>
          <w:szCs w:val="18"/>
          <w:lang w:val="pt-BR"/>
        </w:rPr>
        <w:t xml:space="preserve"> </w:t>
      </w:r>
      <w:r w:rsidRPr="001567B3">
        <w:rPr>
          <w:rFonts w:cs="Arial"/>
          <w:color w:val="auto"/>
          <w:sz w:val="18"/>
          <w:szCs w:val="18"/>
          <w:lang w:val="pt-BR"/>
        </w:rPr>
        <w:t>Você terá que pagar quaisquer tarifas de assinatura e/ou de cancelamento pendentes na ou antes de ativar a opção de compra (“buy-out”).</w:t>
      </w:r>
      <w:r w:rsidR="00B038F6" w:rsidRPr="001567B3">
        <w:rPr>
          <w:rFonts w:cs="Arial"/>
          <w:color w:val="auto"/>
          <w:sz w:val="18"/>
          <w:szCs w:val="18"/>
          <w:lang w:val="pt-BR"/>
        </w:rPr>
        <w:t xml:space="preserve"> </w:t>
      </w:r>
      <w:r w:rsidRPr="001567B3">
        <w:rPr>
          <w:rFonts w:cs="Arial"/>
          <w:color w:val="auto"/>
          <w:sz w:val="18"/>
          <w:szCs w:val="18"/>
          <w:lang w:val="pt-BR"/>
        </w:rPr>
        <w:t>Seu pedido de compra (“buy-out”) do Software Windows Enterprise poderá incluir um número de Licenças que não exceda o número de Licenças de assinatura ativas que você tem disponível no momento (ou que tinha até 90 dias antes da opção de compra (“buy-out”)) para Windows Intune com o Sistema Operacional Windows Desktop. Para a determinação de preços, os termos de pagamento e as informações sobre como ativar a opção de compra (“buy-out”), entre em contato com o centro de suporte local: http://www.microsoft.com/online/help/en-us/helphowto/0d8eb4c2-77c5-4dd8-b66c-9f1de7451e24.htm.</w:t>
      </w:r>
    </w:p>
    <w:p w:rsidR="00BD1E23" w:rsidRPr="001567B3" w:rsidRDefault="00BD1E23" w:rsidP="00BD1E23">
      <w:pPr>
        <w:autoSpaceDN w:val="0"/>
        <w:spacing w:before="120"/>
        <w:ind w:left="720"/>
        <w:rPr>
          <w:lang w:val="pt-BR"/>
        </w:rPr>
      </w:pPr>
      <w:r w:rsidRPr="001567B3">
        <w:rPr>
          <w:b/>
          <w:color w:val="auto"/>
          <w:sz w:val="18"/>
          <w:lang w:val="pt-BR"/>
        </w:rPr>
        <w:t>Licenças Perpétuas</w:t>
      </w:r>
    </w:p>
    <w:p w:rsidR="00BD1E23" w:rsidRPr="001567B3" w:rsidRDefault="00BD1E23" w:rsidP="00BD1E23">
      <w:pPr>
        <w:autoSpaceDN w:val="0"/>
        <w:spacing w:before="120"/>
        <w:ind w:left="720"/>
        <w:rPr>
          <w:lang w:val="pt-BR"/>
        </w:rPr>
      </w:pPr>
      <w:r w:rsidRPr="001567B3">
        <w:rPr>
          <w:rFonts w:cs="Arial"/>
          <w:color w:val="auto"/>
          <w:sz w:val="18"/>
          <w:szCs w:val="18"/>
          <w:lang w:val="pt-BR"/>
        </w:rPr>
        <w:t>Mediante a aceitação do pedido de compra (“buy-out”) e no recebimento do pagamento integral, você terá Licenças perpétuas para o Software Windows Enterprise para o número das Licenças especificadas no pedido de compra (“buy-out”).</w:t>
      </w:r>
    </w:p>
    <w:p w:rsidR="00BD1E23" w:rsidRPr="001567B3" w:rsidRDefault="00BD1E23" w:rsidP="00BD1E23">
      <w:pPr>
        <w:autoSpaceDN w:val="0"/>
        <w:spacing w:before="120"/>
        <w:ind w:left="720"/>
        <w:rPr>
          <w:lang w:val="pt-BR"/>
        </w:rPr>
      </w:pPr>
      <w:r w:rsidRPr="001567B3">
        <w:rPr>
          <w:rFonts w:cs="Arial"/>
          <w:color w:val="auto"/>
          <w:sz w:val="18"/>
          <w:szCs w:val="18"/>
          <w:lang w:val="pt-BR"/>
        </w:rPr>
        <w:t>Licenças Perpétuas recebidas na opção de compra (“buy-out”) permanecem sujeitas aos termos do seu contrato de licenciamento por volume (incluindo esses Direitos de Uso de Serviços Online, conforme especificado a seguir, e todas as limitações de licenças) e trocam ou substituem suas Licenças perpétuas subjacentes para um sistema operacional de desktop da Microsoft qualificado. Os termos que regem o uso contínuo do Software Windows Enterprise permanecem após a expiração ou o término do seu contrato de licenciamento por volume.</w:t>
      </w:r>
    </w:p>
    <w:p w:rsidR="00BD1E23" w:rsidRPr="001567B3" w:rsidRDefault="00BD1E23" w:rsidP="00BD1E23">
      <w:pPr>
        <w:autoSpaceDN w:val="0"/>
        <w:ind w:left="720"/>
        <w:rPr>
          <w:lang w:val="pt-BR"/>
        </w:rPr>
      </w:pPr>
      <w:r w:rsidRPr="001567B3">
        <w:rPr>
          <w:b/>
          <w:color w:val="auto"/>
          <w:sz w:val="18"/>
          <w:lang w:val="pt-BR"/>
        </w:rPr>
        <w:t>Limitação de Responsabilidade.</w:t>
      </w:r>
      <w:r w:rsidR="00B038F6" w:rsidRPr="001567B3">
        <w:rPr>
          <w:color w:val="auto"/>
          <w:lang w:val="pt-BR"/>
        </w:rPr>
        <w:t xml:space="preserve"> </w:t>
      </w:r>
      <w:r w:rsidRPr="001567B3">
        <w:rPr>
          <w:rFonts w:cs="Arial"/>
          <w:color w:val="auto"/>
          <w:sz w:val="18"/>
          <w:szCs w:val="18"/>
          <w:lang w:val="pt-BR"/>
        </w:rPr>
        <w:t>Não obstante qualquer disposição ao contrário contida no contrato de licenciamento por volume, até a extensão permitida pela lei aplicável, nossa responsabilidade e a responsabilidade de nossas Afiliadas ou contratados decorrentes deste contrato em conexão com o Software Windows Enterprise estão limitadas a danos diretos até a quantidade que deve ser paga pela opção de compra (“buy-out”).</w:t>
      </w:r>
      <w:r w:rsidR="00672714" w:rsidRPr="001567B3">
        <w:rPr>
          <w:rFonts w:cs="Arial"/>
          <w:color w:val="auto"/>
          <w:sz w:val="18"/>
          <w:szCs w:val="18"/>
          <w:lang w:val="pt-BR"/>
        </w:rPr>
        <w:t xml:space="preserve"> </w:t>
      </w:r>
    </w:p>
    <w:p w:rsidR="00BD1E23" w:rsidRPr="001567B3" w:rsidRDefault="00BD1E23" w:rsidP="00BD1E23">
      <w:pPr>
        <w:autoSpaceDN w:val="0"/>
        <w:ind w:left="720"/>
        <w:rPr>
          <w:lang w:val="pt-BR"/>
        </w:rPr>
      </w:pPr>
      <w:r w:rsidRPr="001567B3">
        <w:rPr>
          <w:b/>
          <w:color w:val="auto"/>
          <w:sz w:val="18"/>
          <w:lang w:val="pt-BR"/>
        </w:rPr>
        <w:t>Consignando Licenças.</w:t>
      </w:r>
      <w:r w:rsidR="00B038F6" w:rsidRPr="001567B3">
        <w:rPr>
          <w:color w:val="auto"/>
          <w:lang w:val="pt-BR"/>
        </w:rPr>
        <w:t xml:space="preserve"> </w:t>
      </w:r>
      <w:r w:rsidRPr="001567B3">
        <w:rPr>
          <w:rFonts w:cs="Arial"/>
          <w:bCs/>
          <w:color w:val="auto"/>
          <w:sz w:val="18"/>
          <w:szCs w:val="18"/>
          <w:lang w:val="pt-BR"/>
        </w:rPr>
        <w:t>Você deverá ceder as Licenças perpétuas adquiridas de acordo com a opção de compra (</w:t>
      </w:r>
      <w:r w:rsidR="00470DD1" w:rsidRPr="001567B3">
        <w:rPr>
          <w:rFonts w:cs="Arial"/>
          <w:bCs/>
          <w:color w:val="auto"/>
          <w:sz w:val="18"/>
          <w:szCs w:val="18"/>
          <w:lang w:val="pt-BR"/>
        </w:rPr>
        <w:t>“</w:t>
      </w:r>
      <w:r w:rsidRPr="001567B3">
        <w:rPr>
          <w:rFonts w:cs="Arial"/>
          <w:bCs/>
          <w:color w:val="auto"/>
          <w:sz w:val="18"/>
          <w:szCs w:val="18"/>
          <w:lang w:val="pt-BR"/>
        </w:rPr>
        <w:t>buy-out</w:t>
      </w:r>
      <w:r w:rsidR="00470DD1" w:rsidRPr="001567B3">
        <w:rPr>
          <w:rFonts w:cs="Arial"/>
          <w:bCs/>
          <w:color w:val="auto"/>
          <w:sz w:val="18"/>
          <w:szCs w:val="18"/>
          <w:lang w:val="pt-BR"/>
        </w:rPr>
        <w:t>”</w:t>
      </w:r>
      <w:r w:rsidRPr="001567B3">
        <w:rPr>
          <w:rFonts w:cs="Arial"/>
          <w:bCs/>
          <w:color w:val="auto"/>
          <w:sz w:val="18"/>
          <w:szCs w:val="18"/>
          <w:lang w:val="pt-BR"/>
        </w:rPr>
        <w:t>) aos Dispositivos Windows nos quais você usou o software de acordo com as Licenças de assinatura correspondentes do Windows Intune com o Sistema Operacional Windows Desktop (por usuário)</w:t>
      </w:r>
      <w:r w:rsidRPr="001567B3">
        <w:rPr>
          <w:rFonts w:cs="Arial"/>
          <w:bCs/>
          <w:color w:val="auto"/>
          <w:sz w:val="18"/>
          <w:szCs w:val="18"/>
          <w:shd w:val="clear" w:color="auto" w:fill="D9D9D9" w:themeFill="background1" w:themeFillShade="D9"/>
          <w:lang w:val="pt-BR"/>
        </w:rPr>
        <w:t>.</w:t>
      </w:r>
    </w:p>
    <w:p w:rsidR="00BD1E23" w:rsidRPr="001567B3" w:rsidRDefault="00BD1E23" w:rsidP="00BD1E23">
      <w:pPr>
        <w:autoSpaceDN w:val="0"/>
        <w:ind w:left="720"/>
        <w:rPr>
          <w:lang w:val="pt-BR"/>
        </w:rPr>
      </w:pPr>
      <w:r w:rsidRPr="001567B3">
        <w:rPr>
          <w:b/>
          <w:color w:val="auto"/>
          <w:sz w:val="18"/>
          <w:lang w:val="pt-BR"/>
        </w:rPr>
        <w:t>Direitos de Uso de Produto.</w:t>
      </w:r>
      <w:r w:rsidR="00B038F6" w:rsidRPr="001567B3">
        <w:rPr>
          <w:color w:val="auto"/>
          <w:lang w:val="pt-BR"/>
        </w:rPr>
        <w:t xml:space="preserve"> </w:t>
      </w:r>
      <w:r w:rsidRPr="001567B3">
        <w:rPr>
          <w:rFonts w:cs="Arial"/>
          <w:bCs/>
          <w:color w:val="auto"/>
          <w:sz w:val="18"/>
          <w:szCs w:val="18"/>
          <w:lang w:val="pt-BR"/>
        </w:rPr>
        <w:t>As seções Termos Gerais de Licença, Instalação e Uso, Notificações e Validação, Aplicativos do Windows e Adobe Flash Player dos termos de licença do Windows Intune com o Sistema Operacional Windows Desktop se aplicam ao uso do Software Windows Enterprise de acordo com as Licenças perpétuas adquiridas com a opção de compra (“buy-out”).</w:t>
      </w:r>
      <w:r w:rsidR="00B038F6" w:rsidRPr="001567B3">
        <w:rPr>
          <w:rFonts w:cs="Arial"/>
          <w:bCs/>
          <w:color w:val="auto"/>
          <w:sz w:val="18"/>
          <w:szCs w:val="18"/>
          <w:lang w:val="pt-BR"/>
        </w:rPr>
        <w:t xml:space="preserve"> </w:t>
      </w:r>
      <w:r w:rsidRPr="001567B3">
        <w:rPr>
          <w:rFonts w:cs="Arial"/>
          <w:bCs/>
          <w:color w:val="auto"/>
          <w:sz w:val="18"/>
          <w:szCs w:val="18"/>
          <w:lang w:val="pt-BR"/>
        </w:rPr>
        <w:t>As seções Direitos de Virtualização, Direitos de Uso de Roaming, Direitos do Windows to Go e Companion Devices não são aplicáveis.</w:t>
      </w:r>
    </w:p>
    <w:p w:rsidR="00F04E4D" w:rsidRPr="001567B3" w:rsidRDefault="00764736" w:rsidP="00F04E4D">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r w:rsidR="00E13ED5" w:rsidRPr="001567B3">
        <w:rPr>
          <w:lang w:val="pt-BR"/>
        </w:rPr>
        <w:t xml:space="preserve"> </w:t>
      </w:r>
    </w:p>
    <w:p w:rsidR="007A0D56" w:rsidRPr="001567B3" w:rsidRDefault="007A0D56" w:rsidP="007A0D56">
      <w:pPr>
        <w:pStyle w:val="PURProductName"/>
        <w:rPr>
          <w:lang w:val="pt-BR"/>
        </w:rPr>
      </w:pPr>
      <w:bookmarkStart w:id="350" w:name="_Sec497"/>
      <w:r w:rsidRPr="001567B3">
        <w:rPr>
          <w:lang w:val="pt-BR"/>
        </w:rPr>
        <w:t>Complemento do Windows Intune para System Center Configuration Manager e System Center Endpoint Protection (por usuário) (“Complemento do Windows Intune”)</w:t>
      </w:r>
      <w:bookmarkEnd w:id="350"/>
      <w:r>
        <w:fldChar w:fldCharType="begin"/>
      </w:r>
      <w:r w:rsidRPr="001567B3">
        <w:rPr>
          <w:lang w:val="pt-BR"/>
        </w:rPr>
        <w:instrText>XE "Windows Intune Add-on para System Center Configuration Manager e System Center Endpoint Protection"</w:instrText>
      </w:r>
      <w:r>
        <w:fldChar w:fldCharType="end"/>
      </w:r>
      <w:r>
        <w:fldChar w:fldCharType="begin"/>
      </w:r>
      <w:r w:rsidRPr="001567B3">
        <w:rPr>
          <w:lang w:val="pt-BR"/>
        </w:rPr>
        <w:instrText>TC "</w:instrText>
      </w:r>
      <w:bookmarkStart w:id="351" w:name="_Toc382259050"/>
      <w:r w:rsidRPr="001567B3">
        <w:rPr>
          <w:lang w:val="pt-BR"/>
        </w:rPr>
        <w:instrText>Windows Intune Add-on para System Center Configuration Manager e System Center Endpoint Protection</w:instrText>
      </w:r>
      <w:bookmarkEnd w:id="351"/>
      <w:r w:rsidRPr="001567B3">
        <w:rPr>
          <w:lang w:val="pt-BR"/>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SLs de USUÁRIO</w:t>
      </w:r>
    </w:p>
    <w:tbl>
      <w:tblPr>
        <w:tblStyle w:val="PURTableNoVertical"/>
        <w:tblW w:w="0" w:type="auto"/>
        <w:tblLook w:val="04A0" w:firstRow="1" w:lastRow="0" w:firstColumn="1" w:lastColumn="0" w:noHBand="0" w:noVBand="1"/>
      </w:tblPr>
      <w:tblGrid>
        <w:gridCol w:w="5260"/>
        <w:gridCol w:w="5266"/>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567B3" w:rsidRDefault="007A0D56" w:rsidP="00A00338">
            <w:pPr>
              <w:pStyle w:val="PURBody"/>
              <w:rPr>
                <w:lang w:val="pt-BR"/>
              </w:rPr>
            </w:pPr>
            <w:r w:rsidRPr="001567B3">
              <w:rPr>
                <w:b/>
                <w:i/>
                <w:lang w:val="pt-BR"/>
              </w:rPr>
              <w:t>Necessária para cada um dos seus:</w:t>
            </w:r>
          </w:p>
          <w:p w:rsidR="007A0D56" w:rsidRPr="001567B3" w:rsidRDefault="007A0D56" w:rsidP="00520326">
            <w:pPr>
              <w:pStyle w:val="PURBullet"/>
              <w:numPr>
                <w:ilvl w:val="0"/>
                <w:numId w:val="93"/>
              </w:numPr>
              <w:rPr>
                <w:lang w:val="pt-BR"/>
              </w:rPr>
            </w:pPr>
            <w:r w:rsidRPr="001567B3">
              <w:rPr>
                <w:lang w:val="pt-BR"/>
              </w:rPr>
              <w:t>Usuários que acessem o Serviço Online ou software relacionado</w:t>
            </w:r>
          </w:p>
        </w:tc>
        <w:tc>
          <w:tcPr>
            <w:tcW w:w="5340" w:type="dxa"/>
          </w:tcPr>
          <w:p w:rsidR="007A0D56" w:rsidRPr="00D72679" w:rsidRDefault="007A0D56" w:rsidP="00A00338">
            <w:pPr>
              <w:pStyle w:val="PURBody"/>
            </w:pPr>
            <w:r>
              <w:rPr>
                <w:b/>
                <w:i/>
              </w:rPr>
              <w:t>Licenças Obrigatórias:</w:t>
            </w:r>
          </w:p>
          <w:p w:rsidR="007A0D56" w:rsidRPr="001567B3" w:rsidRDefault="007A0D56" w:rsidP="00520326">
            <w:pPr>
              <w:pStyle w:val="PURBullet"/>
              <w:numPr>
                <w:ilvl w:val="0"/>
                <w:numId w:val="94"/>
              </w:numPr>
              <w:rPr>
                <w:lang w:val="pt-BR"/>
              </w:rPr>
            </w:pPr>
            <w:r w:rsidRPr="001567B3">
              <w:rPr>
                <w:lang w:val="pt-BR"/>
              </w:rPr>
              <w:t>Complemento do Windows Intune para SL de Usuário do System Center Configuration Manager e do System Center Endpoint Protection mais, para cada dispositivo a</w:t>
            </w:r>
            <w:r w:rsidR="00EE1AA2" w:rsidRPr="001567B3">
              <w:rPr>
                <w:lang w:val="pt-BR"/>
              </w:rPr>
              <w:t> </w:t>
            </w:r>
            <w:r w:rsidRPr="001567B3">
              <w:rPr>
                <w:lang w:val="pt-BR"/>
              </w:rPr>
              <w:t>partir do qual o usuário tem permissão para acessar o Serviço Online ou software relacionado, um dos seguintes:</w:t>
            </w:r>
          </w:p>
          <w:p w:rsidR="007A0D56" w:rsidRPr="00A6655B" w:rsidRDefault="007A0D56" w:rsidP="00520326">
            <w:pPr>
              <w:pStyle w:val="PURBullet"/>
              <w:numPr>
                <w:ilvl w:val="0"/>
                <w:numId w:val="94"/>
              </w:numPr>
              <w:rPr>
                <w:lang w:val="fr-FR"/>
              </w:rPr>
            </w:pPr>
            <w:r w:rsidRPr="00A6655B">
              <w:rPr>
                <w:lang w:val="fr-FR"/>
              </w:rPr>
              <w:t>Pacote de CALs Principais</w:t>
            </w:r>
            <w:r w:rsidRPr="00A6655B">
              <w:rPr>
                <w:vertAlign w:val="superscript"/>
                <w:lang w:val="fr-FR"/>
              </w:rPr>
              <w:t>1</w:t>
            </w:r>
            <w:r w:rsidRPr="00A6655B">
              <w:rPr>
                <w:lang w:val="fr-FR"/>
              </w:rPr>
              <w:t xml:space="preserve"> </w:t>
            </w:r>
            <w:r w:rsidRPr="00A6655B">
              <w:rPr>
                <w:b/>
                <w:lang w:val="fr-FR"/>
              </w:rPr>
              <w:t>ou</w:t>
            </w:r>
          </w:p>
          <w:p w:rsidR="007A0D56" w:rsidRPr="001567B3" w:rsidRDefault="007A0D56" w:rsidP="00520326">
            <w:pPr>
              <w:pStyle w:val="PURBullet"/>
              <w:numPr>
                <w:ilvl w:val="0"/>
                <w:numId w:val="94"/>
              </w:numPr>
              <w:rPr>
                <w:lang w:val="pt-BR"/>
              </w:rPr>
            </w:pPr>
            <w:r w:rsidRPr="001567B3">
              <w:rPr>
                <w:lang w:val="pt-BR"/>
              </w:rPr>
              <w:lastRenderedPageBreak/>
              <w:t>Bridge de CALs Principais para Office 365</w:t>
            </w:r>
            <w:r w:rsidRPr="001567B3">
              <w:rPr>
                <w:vertAlign w:val="superscript"/>
                <w:lang w:val="pt-BR"/>
              </w:rPr>
              <w:t>1</w:t>
            </w:r>
            <w:r w:rsidRPr="001567B3">
              <w:rPr>
                <w:lang w:val="pt-BR"/>
              </w:rPr>
              <w:t xml:space="preserve"> </w:t>
            </w:r>
            <w:r w:rsidRPr="001567B3">
              <w:rPr>
                <w:b/>
                <w:lang w:val="pt-BR"/>
              </w:rPr>
              <w:t>ou</w:t>
            </w:r>
          </w:p>
          <w:p w:rsidR="007A0D56" w:rsidRPr="00D72679" w:rsidRDefault="007A0D56" w:rsidP="00520326">
            <w:pPr>
              <w:pStyle w:val="PURBullet"/>
              <w:numPr>
                <w:ilvl w:val="0"/>
                <w:numId w:val="94"/>
              </w:numPr>
            </w:pPr>
            <w:r>
              <w:t>Pacote de CALs Empresariais</w:t>
            </w:r>
            <w:r>
              <w:rPr>
                <w:vertAlign w:val="superscript"/>
              </w:rPr>
              <w:t>1</w:t>
            </w:r>
            <w:r>
              <w:t xml:space="preserve"> </w:t>
            </w:r>
            <w:r>
              <w:rPr>
                <w:b/>
              </w:rPr>
              <w:t>ou</w:t>
            </w:r>
          </w:p>
          <w:p w:rsidR="007A0D56" w:rsidRPr="001567B3" w:rsidRDefault="007A0D56" w:rsidP="00520326">
            <w:pPr>
              <w:pStyle w:val="PURBullet"/>
              <w:numPr>
                <w:ilvl w:val="0"/>
                <w:numId w:val="94"/>
              </w:numPr>
              <w:rPr>
                <w:lang w:val="pt-BR"/>
              </w:rPr>
            </w:pPr>
            <w:r w:rsidRPr="001567B3">
              <w:rPr>
                <w:lang w:val="pt-BR"/>
              </w:rPr>
              <w:t>Bridge de CALs Empresariais para Office 365</w:t>
            </w:r>
            <w:r w:rsidRPr="001567B3">
              <w:rPr>
                <w:vertAlign w:val="superscript"/>
                <w:lang w:val="pt-BR"/>
              </w:rPr>
              <w:t>1</w:t>
            </w:r>
            <w:r w:rsidRPr="001567B3">
              <w:rPr>
                <w:lang w:val="pt-BR"/>
              </w:rPr>
              <w:t xml:space="preserve"> </w:t>
            </w:r>
            <w:r w:rsidRPr="001567B3">
              <w:rPr>
                <w:b/>
                <w:lang w:val="pt-BR"/>
              </w:rPr>
              <w:t>ou</w:t>
            </w:r>
          </w:p>
          <w:p w:rsidR="007A0D56" w:rsidRPr="001567B3" w:rsidRDefault="007A0D56" w:rsidP="00520326">
            <w:pPr>
              <w:pStyle w:val="PURBullet"/>
              <w:numPr>
                <w:ilvl w:val="0"/>
                <w:numId w:val="94"/>
              </w:numPr>
              <w:rPr>
                <w:lang w:val="pt-BR"/>
              </w:rPr>
            </w:pPr>
            <w:r w:rsidRPr="001567B3">
              <w:rPr>
                <w:lang w:val="pt-BR"/>
              </w:rPr>
              <w:t>System Center 2012 R2 Configuration Manager (ML</w:t>
            </w:r>
            <w:r w:rsidR="00EE1AA2" w:rsidRPr="001567B3">
              <w:rPr>
                <w:lang w:val="pt-BR"/>
              </w:rPr>
              <w:t> </w:t>
            </w:r>
            <w:r w:rsidRPr="001567B3">
              <w:rPr>
                <w:lang w:val="pt-BR"/>
              </w:rPr>
              <w:t>de</w:t>
            </w:r>
            <w:r w:rsidR="00EE1AA2" w:rsidRPr="001567B3">
              <w:rPr>
                <w:lang w:val="pt-BR"/>
              </w:rPr>
              <w:t> </w:t>
            </w:r>
            <w:r w:rsidRPr="001567B3">
              <w:rPr>
                <w:lang w:val="pt-BR"/>
              </w:rPr>
              <w:t>Cliente OSE ou Usuário)</w:t>
            </w:r>
          </w:p>
          <w:p w:rsidR="007A0D56" w:rsidRPr="001567B3" w:rsidRDefault="007A0D56" w:rsidP="00A00338">
            <w:pPr>
              <w:pStyle w:val="PURBody"/>
              <w:rPr>
                <w:lang w:val="pt-BR"/>
              </w:rPr>
            </w:pPr>
            <w:r w:rsidRPr="001567B3">
              <w:rPr>
                <w:vertAlign w:val="superscript"/>
                <w:lang w:val="pt-BR"/>
              </w:rPr>
              <w:t>1</w:t>
            </w:r>
            <w:r w:rsidRPr="001567B3">
              <w:rPr>
                <w:lang w:val="pt-BR"/>
              </w:rPr>
              <w:t xml:space="preserve"> com cobertura de Software Assurance ativa</w:t>
            </w:r>
          </w:p>
        </w:tc>
      </w:tr>
    </w:tbl>
    <w:p w:rsidR="007A0D56" w:rsidRPr="00D72679" w:rsidRDefault="007A0D56" w:rsidP="007A0D56">
      <w:pPr>
        <w:pStyle w:val="PURBlueBGHeader"/>
      </w:pPr>
      <w:r>
        <w:lastRenderedPageBreak/>
        <w:t>SLs COMPLEMENTARES</w:t>
      </w:r>
    </w:p>
    <w:tbl>
      <w:tblPr>
        <w:tblStyle w:val="PURTableNoVertical"/>
        <w:tblW w:w="0" w:type="auto"/>
        <w:tblLook w:val="04A0" w:firstRow="1" w:lastRow="0" w:firstColumn="1" w:lastColumn="0" w:noHBand="0" w:noVBand="1"/>
      </w:tblPr>
      <w:tblGrid>
        <w:gridCol w:w="5263"/>
        <w:gridCol w:w="5263"/>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Quando necessário:</w:t>
            </w:r>
          </w:p>
          <w:p w:rsidR="007A0D56" w:rsidRPr="001567B3" w:rsidRDefault="007A0D56" w:rsidP="00520326">
            <w:pPr>
              <w:pStyle w:val="PURBullet"/>
              <w:numPr>
                <w:ilvl w:val="0"/>
                <w:numId w:val="95"/>
              </w:numPr>
              <w:rPr>
                <w:lang w:val="pt-BR"/>
              </w:rPr>
            </w:pPr>
            <w:r w:rsidRPr="001567B3">
              <w:rPr>
                <w:lang w:val="pt-BR"/>
              </w:rPr>
              <w:t>Para cada um gigabyte de armazenamento em excesso fornecido com a assinatura básica</w:t>
            </w:r>
          </w:p>
        </w:tc>
        <w:tc>
          <w:tcPr>
            <w:tcW w:w="5340" w:type="dxa"/>
          </w:tcPr>
          <w:p w:rsidR="007A0D56" w:rsidRPr="00D72679" w:rsidRDefault="007A0D56" w:rsidP="00A00338">
            <w:pPr>
              <w:pStyle w:val="PURBody"/>
            </w:pPr>
            <w:r>
              <w:rPr>
                <w:b/>
                <w:i/>
              </w:rPr>
              <w:t>SL Necessário:</w:t>
            </w:r>
          </w:p>
          <w:p w:rsidR="007A0D56" w:rsidRPr="001567B3" w:rsidRDefault="007A0D56" w:rsidP="00520326">
            <w:pPr>
              <w:pStyle w:val="PURBullet"/>
              <w:numPr>
                <w:ilvl w:val="0"/>
                <w:numId w:val="96"/>
              </w:numPr>
              <w:rPr>
                <w:lang w:val="pt-BR"/>
              </w:rPr>
            </w:pPr>
            <w:r w:rsidRPr="001567B3">
              <w:rPr>
                <w:lang w:val="pt-BR"/>
              </w:rPr>
              <w:t>SL Complementar de Armazenamento Extra do Windows Intune</w:t>
            </w:r>
          </w:p>
        </w:tc>
      </w:tr>
    </w:tbl>
    <w:p w:rsidR="007A0D56" w:rsidRPr="001567B3" w:rsidRDefault="007A0D56" w:rsidP="007A0D56">
      <w:pPr>
        <w:pStyle w:val="PURBlueBGHeader"/>
        <w:rPr>
          <w:lang w:val="pt-BR"/>
        </w:rPr>
      </w:pPr>
      <w:r w:rsidRPr="001567B3">
        <w:rPr>
          <w:lang w:val="pt-BR"/>
        </w:rPr>
        <w:t>Termos Adicionais:</w:t>
      </w:r>
    </w:p>
    <w:p w:rsidR="008223FF" w:rsidRPr="001567B3" w:rsidRDefault="008223FF" w:rsidP="008223FF">
      <w:pPr>
        <w:pStyle w:val="PURBlueStrong-Indented"/>
        <w:spacing w:after="120"/>
        <w:rPr>
          <w:lang w:val="pt-BR"/>
        </w:rPr>
      </w:pPr>
      <w:r w:rsidRPr="001567B3">
        <w:rPr>
          <w:lang w:val="pt-BR"/>
        </w:rPr>
        <w:t>Notificação Aplicável:</w:t>
      </w:r>
      <w:r w:rsidR="00B038F6" w:rsidRPr="001567B3">
        <w:rPr>
          <w:lang w:val="pt-BR"/>
        </w:rPr>
        <w:t xml:space="preserve"> </w:t>
      </w:r>
      <w:r w:rsidRPr="001567B3">
        <w:rPr>
          <w:smallCaps w:val="0"/>
          <w:color w:val="auto"/>
          <w:lang w:val="pt-BR"/>
        </w:rPr>
        <w:t xml:space="preserve">A Notificação de Transferência de Dados no </w:t>
      </w:r>
      <w:hyperlink r:id="rId60" w:anchor="_Sec10" w:history="1">
        <w:hyperlink w:anchor="Appendix_1" w:history="1">
          <w:r w:rsidR="00485A29" w:rsidRPr="001567B3">
            <w:rPr>
              <w:rStyle w:val="Hyperlink"/>
              <w:smallCaps w:val="0"/>
              <w:lang w:val="pt-BR"/>
            </w:rPr>
            <w:t>Apêndice 1</w:t>
          </w:r>
        </w:hyperlink>
      </w:hyperlink>
      <w:r w:rsidRPr="001567B3">
        <w:rPr>
          <w:smallCaps w:val="0"/>
          <w:color w:val="auto"/>
          <w:lang w:val="pt-BR"/>
        </w:rPr>
        <w:t xml:space="preserve"> se aplica.</w:t>
      </w:r>
    </w:p>
    <w:p w:rsidR="007A0D56" w:rsidRPr="001567B3" w:rsidRDefault="007A0D56" w:rsidP="007A0D56">
      <w:pPr>
        <w:pStyle w:val="PURBody-Indented"/>
        <w:rPr>
          <w:lang w:val="pt-BR"/>
        </w:rPr>
      </w:pPr>
      <w:r w:rsidRPr="001567B3">
        <w:rPr>
          <w:lang w:val="pt-BR"/>
        </w:rPr>
        <w:t>Cada usuário ao qual você ceder uma SL de Usuário poderá acessar e usar o Serviço Online e o software relacionado (incluindo o</w:t>
      </w:r>
      <w:r w:rsidR="00936464" w:rsidRPr="001567B3">
        <w:rPr>
          <w:lang w:val="pt-BR"/>
        </w:rPr>
        <w:t> </w:t>
      </w:r>
      <w:r w:rsidRPr="001567B3">
        <w:rPr>
          <w:lang w:val="pt-BR"/>
        </w:rPr>
        <w:t>System Center) para gerenciar até cinco dispositivos devidamente licenciados (consulte as “Licenças Obrigatórias” acima).</w:t>
      </w:r>
    </w:p>
    <w:p w:rsidR="007A0D56" w:rsidRPr="001567B3" w:rsidRDefault="00764736" w:rsidP="007A0D56">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p>
    <w:p w:rsidR="007A0D56" w:rsidRPr="001567B3" w:rsidRDefault="007A0D56" w:rsidP="007A6DE3">
      <w:pPr>
        <w:pStyle w:val="PURProductName"/>
        <w:rPr>
          <w:lang w:val="pt-BR"/>
        </w:rPr>
      </w:pPr>
      <w:r w:rsidRPr="001567B3">
        <w:rPr>
          <w:b/>
          <w:sz w:val="32"/>
          <w:szCs w:val="32"/>
          <w:lang w:val="pt-BR"/>
        </w:rPr>
        <w:t>Outros Serviços Online</w:t>
      </w:r>
      <w:r>
        <w:fldChar w:fldCharType="begin"/>
      </w:r>
      <w:r w:rsidR="00F51936" w:rsidRPr="001567B3">
        <w:rPr>
          <w:lang w:val="pt-BR"/>
        </w:rPr>
        <w:instrText>TC "</w:instrText>
      </w:r>
      <w:bookmarkStart w:id="354" w:name="_Toc382259051"/>
      <w:r w:rsidR="00F51936" w:rsidRPr="001567B3">
        <w:rPr>
          <w:lang w:val="pt-BR"/>
        </w:rPr>
        <w:instrText>Outros Serviços Online</w:instrText>
      </w:r>
      <w:bookmarkEnd w:id="354"/>
      <w:r w:rsidR="00F51936" w:rsidRPr="001567B3">
        <w:rPr>
          <w:lang w:val="pt-BR"/>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2259052"/>
      <w:r>
        <w:instrText>Azure Rights Management</w:instrText>
      </w:r>
      <w:bookmarkEnd w:id="356"/>
      <w:r>
        <w:instrText>" \l 3</w:instrText>
      </w:r>
      <w:r>
        <w:fldChar w:fldCharType="end"/>
      </w:r>
    </w:p>
    <w:p w:rsidR="00292522" w:rsidRPr="00D72679" w:rsidRDefault="00292522" w:rsidP="00292522">
      <w:pPr>
        <w:pStyle w:val="PURBlueBGHeader"/>
      </w:pPr>
      <w:r>
        <w:t>SLs de USUÁRIO</w:t>
      </w:r>
    </w:p>
    <w:tbl>
      <w:tblPr>
        <w:tblStyle w:val="PURTableNoVertical"/>
        <w:tblW w:w="0" w:type="auto"/>
        <w:tblLook w:val="04A0" w:firstRow="1" w:lastRow="0" w:firstColumn="1" w:lastColumn="0" w:noHBand="0" w:noVBand="1"/>
      </w:tblPr>
      <w:tblGrid>
        <w:gridCol w:w="4600"/>
        <w:gridCol w:w="4904"/>
      </w:tblGrid>
      <w:tr w:rsidR="00292522" w:rsidRPr="00BF4B0F" w:rsidTr="00A6655B">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1567B3" w:rsidRDefault="00292522" w:rsidP="0010035C">
            <w:pPr>
              <w:pStyle w:val="PURBody"/>
              <w:rPr>
                <w:lang w:val="pt-BR"/>
              </w:rPr>
            </w:pPr>
            <w:r w:rsidRPr="001567B3">
              <w:rPr>
                <w:b/>
                <w:i/>
                <w:lang w:val="pt-BR"/>
              </w:rPr>
              <w:t>Necessária para cada um dos seus:</w:t>
            </w:r>
          </w:p>
          <w:p w:rsidR="00292522" w:rsidRPr="001567B3" w:rsidRDefault="00292522" w:rsidP="00520326">
            <w:pPr>
              <w:pStyle w:val="PURBullet"/>
              <w:numPr>
                <w:ilvl w:val="0"/>
                <w:numId w:val="49"/>
              </w:numPr>
              <w:rPr>
                <w:lang w:val="pt-BR"/>
              </w:rPr>
            </w:pPr>
            <w:r w:rsidRPr="001567B3">
              <w:rPr>
                <w:lang w:val="pt-BR"/>
              </w:rPr>
              <w:t>Usuários que acessam o serviço ou software relacionado para aplicar gerenciamento de direitos ao conteúdo</w:t>
            </w:r>
          </w:p>
        </w:tc>
        <w:tc>
          <w:tcPr>
            <w:tcW w:w="4904" w:type="dxa"/>
          </w:tcPr>
          <w:p w:rsidR="00292522" w:rsidRPr="00D72679" w:rsidRDefault="00292522" w:rsidP="0010035C">
            <w:pPr>
              <w:pStyle w:val="PURBody"/>
            </w:pPr>
            <w:r>
              <w:rPr>
                <w:b/>
                <w:i/>
              </w:rPr>
              <w:t>SL Necessário:</w:t>
            </w:r>
          </w:p>
          <w:p w:rsidR="00292522" w:rsidRPr="001567B3" w:rsidRDefault="00292522" w:rsidP="00520326">
            <w:pPr>
              <w:pStyle w:val="PURBullet"/>
              <w:numPr>
                <w:ilvl w:val="0"/>
                <w:numId w:val="50"/>
              </w:numPr>
              <w:rPr>
                <w:lang w:val="pt-BR"/>
              </w:rPr>
            </w:pPr>
            <w:r w:rsidRPr="001567B3">
              <w:rPr>
                <w:lang w:val="pt-BR"/>
              </w:rPr>
              <w:t xml:space="preserve">SL de Usuário de Gerenciamento de Direitos do Azure </w:t>
            </w:r>
            <w:r w:rsidRPr="001567B3">
              <w:rPr>
                <w:b/>
                <w:lang w:val="pt-BR"/>
              </w:rPr>
              <w:t>ou</w:t>
            </w:r>
          </w:p>
          <w:p w:rsidR="00292522" w:rsidRPr="001567B3" w:rsidRDefault="00292522" w:rsidP="00520326">
            <w:pPr>
              <w:pStyle w:val="PURBullet"/>
              <w:numPr>
                <w:ilvl w:val="0"/>
                <w:numId w:val="50"/>
              </w:numPr>
              <w:rPr>
                <w:lang w:val="pt-BR"/>
              </w:rPr>
            </w:pPr>
            <w:r w:rsidRPr="001567B3">
              <w:rPr>
                <w:lang w:val="pt-BR"/>
              </w:rPr>
              <w:t xml:space="preserve">SL de Usuário de Gerenciamento de Direitos do Azure A </w:t>
            </w:r>
            <w:r w:rsidRPr="001567B3">
              <w:rPr>
                <w:b/>
                <w:lang w:val="pt-BR"/>
              </w:rPr>
              <w:t>ou</w:t>
            </w:r>
          </w:p>
          <w:p w:rsidR="00292522" w:rsidRPr="001567B3" w:rsidRDefault="00292522" w:rsidP="00520326">
            <w:pPr>
              <w:pStyle w:val="PURBody"/>
              <w:numPr>
                <w:ilvl w:val="0"/>
                <w:numId w:val="50"/>
              </w:numPr>
              <w:rPr>
                <w:lang w:val="pt-BR"/>
              </w:rPr>
            </w:pPr>
            <w:r w:rsidRPr="001567B3">
              <w:rPr>
                <w:lang w:val="pt-BR"/>
              </w:rPr>
              <w:t xml:space="preserve">SL de Usuário do Enterprise Mobility Suite </w:t>
            </w:r>
            <w:r w:rsidRPr="001567B3">
              <w:rPr>
                <w:b/>
                <w:lang w:val="pt-BR"/>
              </w:rPr>
              <w:t>ou</w:t>
            </w:r>
          </w:p>
          <w:p w:rsidR="00292522" w:rsidRPr="001567B3" w:rsidRDefault="00292522" w:rsidP="00520326">
            <w:pPr>
              <w:pStyle w:val="PURBullet"/>
              <w:numPr>
                <w:ilvl w:val="0"/>
                <w:numId w:val="50"/>
              </w:numPr>
              <w:rPr>
                <w:lang w:val="pt-BR"/>
              </w:rPr>
            </w:pPr>
            <w:r w:rsidRPr="001567B3">
              <w:rPr>
                <w:lang w:val="pt-BR"/>
              </w:rPr>
              <w:t xml:space="preserve">SL de Usuário do Office 365 Enterprise E3-E4 </w:t>
            </w:r>
            <w:r w:rsidRPr="001567B3">
              <w:rPr>
                <w:b/>
                <w:lang w:val="pt-BR"/>
              </w:rPr>
              <w:t>ou</w:t>
            </w:r>
            <w:r w:rsidRPr="001567B3">
              <w:rPr>
                <w:lang w:val="pt-BR"/>
              </w:rPr>
              <w:t xml:space="preserve"> </w:t>
            </w:r>
          </w:p>
          <w:p w:rsidR="00292522" w:rsidRPr="001567B3" w:rsidRDefault="00292522" w:rsidP="00520326">
            <w:pPr>
              <w:pStyle w:val="PURBullet"/>
              <w:numPr>
                <w:ilvl w:val="0"/>
                <w:numId w:val="50"/>
              </w:numPr>
              <w:rPr>
                <w:lang w:val="pt-BR"/>
              </w:rPr>
            </w:pPr>
            <w:r w:rsidRPr="001567B3">
              <w:rPr>
                <w:lang w:val="pt-BR"/>
              </w:rPr>
              <w:t xml:space="preserve">SL de Usuário do Office 365 Enterprise E3-E4 sem ProPlus </w:t>
            </w:r>
            <w:r w:rsidRPr="001567B3">
              <w:rPr>
                <w:b/>
                <w:lang w:val="pt-BR"/>
              </w:rPr>
              <w:t>ou</w:t>
            </w:r>
          </w:p>
          <w:p w:rsidR="00292522" w:rsidRPr="001567B3" w:rsidRDefault="00292522" w:rsidP="00520326">
            <w:pPr>
              <w:pStyle w:val="PURBullet"/>
              <w:numPr>
                <w:ilvl w:val="0"/>
                <w:numId w:val="50"/>
              </w:numPr>
              <w:rPr>
                <w:lang w:val="pt-BR"/>
              </w:rPr>
            </w:pPr>
            <w:r w:rsidRPr="001567B3">
              <w:rPr>
                <w:lang w:val="pt-BR"/>
              </w:rPr>
              <w:t xml:space="preserve">SL de Usuário do Office 365 Education A3-A4 </w:t>
            </w:r>
            <w:r w:rsidRPr="001567B3">
              <w:rPr>
                <w:b/>
                <w:lang w:val="pt-BR"/>
              </w:rPr>
              <w:t>ou</w:t>
            </w:r>
          </w:p>
          <w:p w:rsidR="00292522" w:rsidRPr="001567B3" w:rsidRDefault="00292522" w:rsidP="00520326">
            <w:pPr>
              <w:pStyle w:val="PURBody"/>
              <w:numPr>
                <w:ilvl w:val="0"/>
                <w:numId w:val="50"/>
              </w:numPr>
              <w:rPr>
                <w:lang w:val="pt-BR"/>
              </w:rPr>
            </w:pPr>
            <w:r w:rsidRPr="001567B3">
              <w:rPr>
                <w:lang w:val="pt-BR"/>
              </w:rPr>
              <w:t xml:space="preserve">SL de Usuário do Office 365 Government G3-G4 </w:t>
            </w:r>
            <w:r w:rsidRPr="001567B3">
              <w:rPr>
                <w:b/>
                <w:lang w:val="pt-BR"/>
              </w:rPr>
              <w:t>ou</w:t>
            </w:r>
          </w:p>
          <w:p w:rsidR="00292522" w:rsidRPr="001567B3" w:rsidRDefault="00292522" w:rsidP="00520326">
            <w:pPr>
              <w:pStyle w:val="PURBody"/>
              <w:numPr>
                <w:ilvl w:val="0"/>
                <w:numId w:val="50"/>
              </w:numPr>
              <w:rPr>
                <w:lang w:val="pt-BR"/>
              </w:rPr>
            </w:pPr>
            <w:r w:rsidRPr="001567B3">
              <w:rPr>
                <w:lang w:val="pt-BR"/>
              </w:rPr>
              <w:t>SL de Usuário do Office 365 Government G3-G4 sem ProPlus</w:t>
            </w:r>
          </w:p>
        </w:tc>
      </w:tr>
    </w:tbl>
    <w:p w:rsidR="00292522" w:rsidRPr="001567B3" w:rsidRDefault="00764736" w:rsidP="00292522">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r w:rsidR="00E13ED5" w:rsidRPr="001567B3">
        <w:rPr>
          <w:lang w:val="pt-BR"/>
        </w:rPr>
        <w:t xml:space="preserve"> </w:t>
      </w:r>
    </w:p>
    <w:p w:rsidR="007A0D56" w:rsidRPr="001567B3" w:rsidRDefault="007A0D56" w:rsidP="007A0D56">
      <w:pPr>
        <w:pStyle w:val="PURProductName"/>
        <w:rPr>
          <w:lang w:val="pt-BR"/>
        </w:rPr>
      </w:pPr>
      <w:r w:rsidRPr="001567B3">
        <w:rPr>
          <w:lang w:val="pt-BR"/>
        </w:rPr>
        <w:t>Bing Maps Enterprise Platform e Bing Maps Mobile Asset Management Platform</w:t>
      </w:r>
      <w:bookmarkEnd w:id="355"/>
      <w:r>
        <w:fldChar w:fldCharType="begin"/>
      </w:r>
      <w:r w:rsidRPr="001567B3">
        <w:rPr>
          <w:lang w:val="pt-BR"/>
        </w:rPr>
        <w:instrText>XE "Bing Maps Enterprise Platform e Bing Maps Mobile Asset Management Platform"</w:instrText>
      </w:r>
      <w:r>
        <w:fldChar w:fldCharType="end"/>
      </w:r>
      <w:r>
        <w:fldChar w:fldCharType="begin"/>
      </w:r>
      <w:r w:rsidRPr="001567B3">
        <w:rPr>
          <w:lang w:val="pt-BR"/>
        </w:rPr>
        <w:instrText>TC "</w:instrText>
      </w:r>
      <w:bookmarkStart w:id="357" w:name="_Toc382259053"/>
      <w:r w:rsidRPr="001567B3">
        <w:rPr>
          <w:lang w:val="pt-BR"/>
        </w:rPr>
        <w:instrText>Bing Maps Enterprise Platform e Bing Maps Mobile Asset Management Platform</w:instrText>
      </w:r>
      <w:bookmarkEnd w:id="357"/>
      <w:r w:rsidRPr="001567B3">
        <w:rPr>
          <w:lang w:val="pt-BR"/>
        </w:rPr>
        <w:instrText xml:space="preserve">" \l 3 </w:instrText>
      </w:r>
      <w:bookmarkStart w:id="358" w:name="_Toc366240722"/>
      <w:bookmarkStart w:id="359" w:name="_Toc366240966"/>
      <w:bookmarkEnd w:id="358"/>
      <w:bookmarkEnd w:id="359"/>
      <w:r>
        <w:fldChar w:fldCharType="end"/>
      </w:r>
    </w:p>
    <w:p w:rsidR="007A0D56" w:rsidRPr="001567B3" w:rsidRDefault="007A0D56" w:rsidP="007A0D56">
      <w:pPr>
        <w:pStyle w:val="PURBlueBGHeader"/>
        <w:rPr>
          <w:lang w:val="pt-BR"/>
        </w:rPr>
      </w:pPr>
      <w:r w:rsidRPr="001567B3">
        <w:rPr>
          <w:lang w:val="pt-BR"/>
        </w:rPr>
        <w:t>SLs de USUÁRIO</w:t>
      </w:r>
    </w:p>
    <w:tbl>
      <w:tblPr>
        <w:tblStyle w:val="PURTableNoVertical"/>
        <w:tblW w:w="0" w:type="auto"/>
        <w:tblLook w:val="04A0" w:firstRow="1" w:lastRow="0" w:firstColumn="1" w:lastColumn="0" w:noHBand="0" w:noVBand="1"/>
      </w:tblPr>
      <w:tblGrid>
        <w:gridCol w:w="5264"/>
        <w:gridCol w:w="5262"/>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567B3" w:rsidRDefault="007A0D56" w:rsidP="00A00338">
            <w:pPr>
              <w:pStyle w:val="PURBody"/>
              <w:rPr>
                <w:lang w:val="pt-BR"/>
              </w:rPr>
            </w:pPr>
            <w:r w:rsidRPr="001567B3">
              <w:rPr>
                <w:b/>
                <w:i/>
                <w:lang w:val="pt-BR"/>
              </w:rPr>
              <w:t>Necessária para cada um dos seus:</w:t>
            </w:r>
          </w:p>
          <w:p w:rsidR="007A0D56" w:rsidRPr="001567B3" w:rsidRDefault="007A0D56" w:rsidP="00520326">
            <w:pPr>
              <w:pStyle w:val="PURBullet"/>
              <w:numPr>
                <w:ilvl w:val="0"/>
                <w:numId w:val="97"/>
              </w:numPr>
              <w:rPr>
                <w:lang w:val="pt-BR"/>
              </w:rPr>
            </w:pPr>
            <w:r w:rsidRPr="001567B3">
              <w:rPr>
                <w:lang w:val="pt-BR"/>
              </w:rPr>
              <w:t>Usuário autenticado pelos seus programas que acessam o</w:t>
            </w:r>
            <w:r w:rsidR="00B3353B" w:rsidRPr="001567B3">
              <w:rPr>
                <w:lang w:val="pt-BR"/>
              </w:rPr>
              <w:t> </w:t>
            </w:r>
            <w:r w:rsidRPr="001567B3">
              <w:rPr>
                <w:lang w:val="pt-BR"/>
              </w:rPr>
              <w:t>Serviço Online</w:t>
            </w:r>
          </w:p>
        </w:tc>
        <w:tc>
          <w:tcPr>
            <w:tcW w:w="5340" w:type="dxa"/>
          </w:tcPr>
          <w:p w:rsidR="007A0D56" w:rsidRPr="00D72679" w:rsidRDefault="007A0D56" w:rsidP="00A00338">
            <w:pPr>
              <w:pStyle w:val="PURBody"/>
            </w:pPr>
            <w:r>
              <w:rPr>
                <w:b/>
                <w:i/>
              </w:rPr>
              <w:t>SL Necessário:</w:t>
            </w:r>
          </w:p>
          <w:p w:rsidR="007A0D56" w:rsidRPr="001567B3" w:rsidRDefault="007A0D56" w:rsidP="00520326">
            <w:pPr>
              <w:pStyle w:val="PURBullet"/>
              <w:numPr>
                <w:ilvl w:val="0"/>
                <w:numId w:val="98"/>
              </w:numPr>
              <w:rPr>
                <w:lang w:val="pt-BR"/>
              </w:rPr>
            </w:pPr>
            <w:r w:rsidRPr="001567B3">
              <w:rPr>
                <w:lang w:val="pt-BR"/>
              </w:rPr>
              <w:t>SL de Usuário Conhecido do Bing Maps</w:t>
            </w:r>
          </w:p>
          <w:p w:rsidR="007A0D56" w:rsidRPr="001567B3" w:rsidRDefault="007A0D56" w:rsidP="00520326">
            <w:pPr>
              <w:pStyle w:val="PURBullet"/>
              <w:numPr>
                <w:ilvl w:val="0"/>
                <w:numId w:val="98"/>
              </w:numPr>
              <w:rPr>
                <w:lang w:val="pt-BR"/>
              </w:rPr>
            </w:pPr>
            <w:r w:rsidRPr="001567B3">
              <w:rPr>
                <w:lang w:val="pt-BR"/>
              </w:rPr>
              <w:t>SL de Usuário Conhecido do Bing Maps Light</w:t>
            </w:r>
          </w:p>
        </w:tc>
      </w:tr>
    </w:tbl>
    <w:p w:rsidR="007A0D56" w:rsidRPr="00D72679" w:rsidRDefault="007A0D56" w:rsidP="007A0D56">
      <w:pPr>
        <w:pStyle w:val="PURBlueBGHeader"/>
      </w:pPr>
      <w:r>
        <w:t>SLs de SERVIÇO</w:t>
      </w:r>
    </w:p>
    <w:tbl>
      <w:tblPr>
        <w:tblStyle w:val="PURTableNoVertical"/>
        <w:tblW w:w="0" w:type="auto"/>
        <w:tblLook w:val="04A0" w:firstRow="1" w:lastRow="0" w:firstColumn="1" w:lastColumn="0" w:noHBand="0" w:noVBand="1"/>
      </w:tblPr>
      <w:tblGrid>
        <w:gridCol w:w="5270"/>
        <w:gridCol w:w="5256"/>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Número Necessário:</w:t>
            </w:r>
          </w:p>
          <w:p w:rsidR="007A0D56" w:rsidRPr="001567B3" w:rsidRDefault="007A0D56" w:rsidP="00520326">
            <w:pPr>
              <w:pStyle w:val="PURBullet"/>
              <w:numPr>
                <w:ilvl w:val="0"/>
                <w:numId w:val="99"/>
              </w:numPr>
              <w:rPr>
                <w:lang w:val="pt-BR"/>
              </w:rPr>
            </w:pPr>
            <w:r w:rsidRPr="001567B3">
              <w:rPr>
                <w:lang w:val="pt-BR"/>
              </w:rPr>
              <w:t>Um por registro ou contrato de licenciamento por volume para fornecer acesso a todas as SKUs, com exceção do Mobile Asset Management</w:t>
            </w:r>
          </w:p>
        </w:tc>
        <w:tc>
          <w:tcPr>
            <w:tcW w:w="6740" w:type="dxa"/>
          </w:tcPr>
          <w:p w:rsidR="007A0D56" w:rsidRPr="00D72679" w:rsidRDefault="007A0D56" w:rsidP="00A00338">
            <w:pPr>
              <w:pStyle w:val="PURBody"/>
            </w:pPr>
            <w:r>
              <w:rPr>
                <w:b/>
                <w:i/>
              </w:rPr>
              <w:t>SL Necessário:</w:t>
            </w:r>
          </w:p>
          <w:p w:rsidR="007A0D56" w:rsidRPr="00D72679" w:rsidRDefault="007A0D56" w:rsidP="00520326">
            <w:pPr>
              <w:pStyle w:val="PURBullet"/>
              <w:numPr>
                <w:ilvl w:val="0"/>
                <w:numId w:val="100"/>
              </w:numPr>
            </w:pPr>
            <w:r>
              <w:t>SL de Serviço da Bing Maps Enterprise Platform</w:t>
            </w:r>
            <w:r>
              <w:rPr>
                <w:vertAlign w:val="superscript"/>
              </w:rPr>
              <w:t>1</w:t>
            </w:r>
          </w:p>
          <w:p w:rsidR="00E5543D" w:rsidRPr="00D72679" w:rsidRDefault="00E5543D" w:rsidP="00520326">
            <w:pPr>
              <w:pStyle w:val="PURBody"/>
              <w:numPr>
                <w:ilvl w:val="0"/>
                <w:numId w:val="100"/>
              </w:numPr>
            </w:pPr>
            <w:r>
              <w:t>SL de Serviço da Bing Maps Mobile Asset Management Platform</w:t>
            </w:r>
            <w:r>
              <w:rPr>
                <w:vertAlign w:val="superscript"/>
              </w:rPr>
              <w:t>2</w:t>
            </w:r>
          </w:p>
          <w:p w:rsidR="007A0D56" w:rsidRPr="001567B3" w:rsidRDefault="007A0D56" w:rsidP="00A00338">
            <w:pPr>
              <w:pStyle w:val="PURBody"/>
              <w:rPr>
                <w:lang w:val="pt-BR"/>
              </w:rPr>
            </w:pPr>
            <w:r w:rsidRPr="001567B3">
              <w:rPr>
                <w:lang w:val="pt-BR"/>
              </w:rPr>
              <w:t xml:space="preserve"> </w:t>
            </w:r>
            <w:r w:rsidRPr="001567B3">
              <w:rPr>
                <w:vertAlign w:val="superscript"/>
                <w:lang w:val="pt-BR"/>
              </w:rPr>
              <w:t xml:space="preserve">1 </w:t>
            </w:r>
            <w:r w:rsidRPr="001567B3">
              <w:rPr>
                <w:lang w:val="pt-BR"/>
              </w:rPr>
              <w:t xml:space="preserve">Deve ser comprada com, pelo menos, um dos itens a seguir: SL Complementar de Uso do Site Público do Bing Maps, Complemento de Uso do Site Interno do Bing Maps, Complemento Ilimitado do Bing Maps, SL de Usuário </w:t>
            </w:r>
            <w:r w:rsidRPr="001567B3">
              <w:rPr>
                <w:lang w:val="pt-BR"/>
              </w:rPr>
              <w:lastRenderedPageBreak/>
              <w:t>Conhecido do Bing Maps ou SL de Usuário Conhecido do Bing Maps Light.</w:t>
            </w:r>
          </w:p>
        </w:tc>
      </w:tr>
      <w:tr w:rsidR="007A0D56" w:rsidRPr="00BF4B0F" w:rsidTr="00A00338">
        <w:tc>
          <w:tcPr>
            <w:tcW w:w="6740" w:type="dxa"/>
          </w:tcPr>
          <w:p w:rsidR="007A0D56" w:rsidRPr="001567B3" w:rsidRDefault="007A0D56" w:rsidP="00E5543D">
            <w:pPr>
              <w:pStyle w:val="PURBullet"/>
              <w:ind w:left="288" w:firstLine="0"/>
              <w:rPr>
                <w:lang w:val="pt-BR"/>
              </w:rPr>
            </w:pPr>
          </w:p>
        </w:tc>
        <w:tc>
          <w:tcPr>
            <w:tcW w:w="6740" w:type="dxa"/>
          </w:tcPr>
          <w:p w:rsidR="007A0D56" w:rsidRPr="001567B3" w:rsidRDefault="007A0D56" w:rsidP="00A00338">
            <w:pPr>
              <w:pStyle w:val="PURBody"/>
              <w:rPr>
                <w:spacing w:val="-2"/>
                <w:lang w:val="pt-BR"/>
              </w:rPr>
            </w:pPr>
            <w:r w:rsidRPr="00FA68E8">
              <w:rPr>
                <w:bCs/>
                <w:spacing w:val="-2"/>
                <w:vertAlign w:val="superscript"/>
                <w:lang w:val="pt-BR"/>
              </w:rPr>
              <w:t>2</w:t>
            </w:r>
            <w:r w:rsidRPr="001567B3">
              <w:rPr>
                <w:b/>
                <w:spacing w:val="-2"/>
                <w:vertAlign w:val="superscript"/>
                <w:lang w:val="pt-BR"/>
              </w:rPr>
              <w:t xml:space="preserve"> </w:t>
            </w:r>
            <w:r w:rsidRPr="001567B3">
              <w:rPr>
                <w:spacing w:val="-2"/>
                <w:lang w:val="pt-BR"/>
              </w:rPr>
              <w:t>Deve ser comprada com, pelo menos, uma das SKUs adicionais de SL Complementar do Bing Maps Mobile Asset Management.</w:t>
            </w:r>
          </w:p>
        </w:tc>
      </w:tr>
    </w:tbl>
    <w:p w:rsidR="007A0D56" w:rsidRPr="00D72679" w:rsidRDefault="007A0D56" w:rsidP="007A0D56">
      <w:pPr>
        <w:pStyle w:val="PURBlueBGHeader"/>
      </w:pPr>
      <w:r>
        <w:t>SLs COMPLEMENTARES</w:t>
      </w:r>
    </w:p>
    <w:tbl>
      <w:tblPr>
        <w:tblStyle w:val="PURTableNoVertical"/>
        <w:tblW w:w="0" w:type="auto"/>
        <w:tblLook w:val="04A0" w:firstRow="1" w:lastRow="0" w:firstColumn="1" w:lastColumn="0" w:noHBand="0" w:noVBand="1"/>
      </w:tblPr>
      <w:tblGrid>
        <w:gridCol w:w="5310"/>
        <w:gridCol w:w="5216"/>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72679" w:rsidRDefault="007A0D56" w:rsidP="00A00338">
            <w:pPr>
              <w:pStyle w:val="PURBody"/>
            </w:pPr>
            <w:r>
              <w:rPr>
                <w:b/>
                <w:i/>
              </w:rPr>
              <w:t>Quando necessário:</w:t>
            </w:r>
          </w:p>
          <w:p w:rsidR="007A0D56" w:rsidRPr="001567B3" w:rsidRDefault="007A0D56" w:rsidP="00520326">
            <w:pPr>
              <w:pStyle w:val="PURBullet"/>
              <w:numPr>
                <w:ilvl w:val="0"/>
                <w:numId w:val="101"/>
              </w:numPr>
              <w:rPr>
                <w:lang w:val="pt-BR"/>
              </w:rPr>
            </w:pPr>
            <w:r w:rsidRPr="001567B3">
              <w:rPr>
                <w:lang w:val="pt-BR"/>
              </w:rPr>
              <w:t>Para usuários</w:t>
            </w:r>
            <w:r w:rsidRPr="001567B3">
              <w:rPr>
                <w:u w:val="single"/>
                <w:lang w:val="pt-BR"/>
              </w:rPr>
              <w:t xml:space="preserve"> não autenticados</w:t>
            </w:r>
            <w:r w:rsidRPr="001567B3">
              <w:rPr>
                <w:lang w:val="pt-BR"/>
              </w:rPr>
              <w:t xml:space="preserve"> acessarem o Serviço Online por meio dos seus programas, com base no número de transações faturáveis por mês</w:t>
            </w:r>
          </w:p>
        </w:tc>
        <w:tc>
          <w:tcPr>
            <w:tcW w:w="6760" w:type="dxa"/>
          </w:tcPr>
          <w:p w:rsidR="007A0D56" w:rsidRPr="00D72679" w:rsidRDefault="007A0D56" w:rsidP="00A00338">
            <w:pPr>
              <w:pStyle w:val="PURBody"/>
            </w:pPr>
            <w:r>
              <w:rPr>
                <w:b/>
                <w:i/>
              </w:rPr>
              <w:t>SL Necessário:</w:t>
            </w:r>
          </w:p>
          <w:p w:rsidR="007A0D56" w:rsidRPr="001567B3" w:rsidRDefault="007A0D56" w:rsidP="00520326">
            <w:pPr>
              <w:pStyle w:val="PURBullet"/>
              <w:numPr>
                <w:ilvl w:val="0"/>
                <w:numId w:val="102"/>
              </w:numPr>
              <w:rPr>
                <w:lang w:val="pt-BR"/>
              </w:rPr>
            </w:pPr>
            <w:r w:rsidRPr="001567B3">
              <w:rPr>
                <w:lang w:val="pt-BR"/>
              </w:rPr>
              <w:t>SL Complementar de Uso do Site Público do Bing Maps</w:t>
            </w:r>
            <w:r w:rsidRPr="001567B3">
              <w:rPr>
                <w:vertAlign w:val="superscript"/>
                <w:lang w:val="pt-BR"/>
              </w:rPr>
              <w:t>1</w:t>
            </w:r>
          </w:p>
          <w:p w:rsidR="00E5543D" w:rsidRPr="001567B3" w:rsidRDefault="00E5543D" w:rsidP="00520326">
            <w:pPr>
              <w:pStyle w:val="PURBody"/>
              <w:numPr>
                <w:ilvl w:val="0"/>
                <w:numId w:val="102"/>
              </w:numPr>
              <w:rPr>
                <w:lang w:val="pt-BR"/>
              </w:rPr>
            </w:pPr>
            <w:r w:rsidRPr="001567B3">
              <w:rPr>
                <w:lang w:val="pt-BR"/>
              </w:rPr>
              <w:t>SL Complementar de Uso do Site Interno do Bing Maps</w:t>
            </w:r>
            <w:r w:rsidRPr="001567B3">
              <w:rPr>
                <w:vertAlign w:val="superscript"/>
                <w:lang w:val="pt-BR"/>
              </w:rPr>
              <w:t>2</w:t>
            </w:r>
          </w:p>
          <w:p w:rsidR="007A0D56" w:rsidRPr="001567B3" w:rsidRDefault="007A0D56" w:rsidP="00A00338">
            <w:pPr>
              <w:pStyle w:val="PURBody"/>
              <w:rPr>
                <w:lang w:val="pt-BR"/>
              </w:rPr>
            </w:pPr>
            <w:r w:rsidRPr="001567B3">
              <w:rPr>
                <w:vertAlign w:val="superscript"/>
                <w:lang w:val="pt-BR"/>
              </w:rPr>
              <w:t xml:space="preserve">1 </w:t>
            </w:r>
            <w:r w:rsidRPr="001567B3">
              <w:rPr>
                <w:lang w:val="pt-BR"/>
              </w:rPr>
              <w:t>Essas SLs Complementares se destinam a um número especificado de transações faturáveis para uso em um site que esteja disponível ao público sem restrições.</w:t>
            </w:r>
          </w:p>
          <w:p w:rsidR="007A0D56" w:rsidRPr="001567B3" w:rsidRDefault="007A0D56" w:rsidP="00A00338">
            <w:pPr>
              <w:pStyle w:val="PURBody"/>
              <w:rPr>
                <w:lang w:val="pt-BR"/>
              </w:rPr>
            </w:pPr>
          </w:p>
        </w:tc>
      </w:tr>
      <w:tr w:rsidR="007A0D56" w:rsidTr="00A00338">
        <w:tc>
          <w:tcPr>
            <w:tcW w:w="6760" w:type="dxa"/>
          </w:tcPr>
          <w:p w:rsidR="007A0D56" w:rsidRPr="001567B3" w:rsidRDefault="007A0D56" w:rsidP="00AE6FAD">
            <w:pPr>
              <w:pStyle w:val="PURBullet"/>
              <w:ind w:left="288" w:firstLine="0"/>
              <w:rPr>
                <w:lang w:val="pt-BR"/>
              </w:rPr>
            </w:pPr>
          </w:p>
        </w:tc>
        <w:tc>
          <w:tcPr>
            <w:tcW w:w="6760" w:type="dxa"/>
          </w:tcPr>
          <w:p w:rsidR="007A0D56" w:rsidRPr="001567B3" w:rsidRDefault="007A0D56" w:rsidP="00A00338">
            <w:pPr>
              <w:pStyle w:val="PURBody"/>
              <w:rPr>
                <w:spacing w:val="-3"/>
                <w:lang w:val="pt-BR"/>
              </w:rPr>
            </w:pPr>
            <w:r w:rsidRPr="001567B3">
              <w:rPr>
                <w:spacing w:val="-3"/>
                <w:vertAlign w:val="superscript"/>
                <w:lang w:val="pt-BR"/>
              </w:rPr>
              <w:t xml:space="preserve">2 </w:t>
            </w:r>
            <w:r w:rsidRPr="001567B3">
              <w:rPr>
                <w:spacing w:val="-3"/>
                <w:lang w:val="pt-BR"/>
              </w:rPr>
              <w:t>Essas SLs Complementares se destinam a um número especificado de transações faturáveis para uso em um site interno (por exemplo, intranet) em uma rede privada.</w:t>
            </w:r>
          </w:p>
          <w:p w:rsidR="007A0D56" w:rsidRPr="00410CB4" w:rsidRDefault="007A0D56" w:rsidP="00A00338">
            <w:pPr>
              <w:pStyle w:val="PURBody"/>
              <w:rPr>
                <w:spacing w:val="-3"/>
              </w:rPr>
            </w:pPr>
            <w:r w:rsidRPr="00410CB4">
              <w:rPr>
                <w:b/>
                <w:i/>
                <w:spacing w:val="-3"/>
              </w:rPr>
              <w:t>Additional Bing Maps Enterprise Platform Service SL required</w:t>
            </w:r>
          </w:p>
        </w:tc>
      </w:tr>
      <w:tr w:rsidR="007A0D56" w:rsidRPr="00BF4B0F" w:rsidTr="00A00338">
        <w:tc>
          <w:tcPr>
            <w:tcW w:w="6760" w:type="dxa"/>
          </w:tcPr>
          <w:p w:rsidR="007A0D56" w:rsidRPr="00D72679" w:rsidRDefault="007A0D56" w:rsidP="00A00338">
            <w:pPr>
              <w:pStyle w:val="PURBody"/>
            </w:pPr>
            <w:r>
              <w:rPr>
                <w:b/>
                <w:i/>
              </w:rPr>
              <w:t>Quando necessário:</w:t>
            </w:r>
          </w:p>
          <w:p w:rsidR="007A0D56" w:rsidRPr="001567B3" w:rsidRDefault="007A0D56" w:rsidP="00520326">
            <w:pPr>
              <w:pStyle w:val="PURBullet"/>
              <w:numPr>
                <w:ilvl w:val="0"/>
                <w:numId w:val="103"/>
              </w:numPr>
              <w:spacing w:line="220" w:lineRule="exact"/>
              <w:rPr>
                <w:spacing w:val="-2"/>
                <w:lang w:val="pt-BR"/>
              </w:rPr>
            </w:pPr>
            <w:r w:rsidRPr="001567B3">
              <w:rPr>
                <w:spacing w:val="-2"/>
                <w:lang w:val="pt-BR"/>
              </w:rPr>
              <w:t>Para cada Ativo</w:t>
            </w:r>
            <w:r w:rsidRPr="001567B3">
              <w:rPr>
                <w:spacing w:val="-2"/>
                <w:vertAlign w:val="superscript"/>
                <w:lang w:val="pt-BR"/>
              </w:rPr>
              <w:t>3</w:t>
            </w:r>
            <w:r w:rsidRPr="001567B3">
              <w:rPr>
                <w:spacing w:val="-2"/>
                <w:lang w:val="pt-BR"/>
              </w:rPr>
              <w:t xml:space="preserve"> rastreado, cuja posição no GPS ou baseada em outro sensor possa ser monitorada, exibida, convertida em geocódigo ou usada para realizar cálculos por meio da Bing Maps Mobile Asset Management Platform</w:t>
            </w:r>
          </w:p>
          <w:p w:rsidR="007A0D56" w:rsidRPr="001567B3" w:rsidRDefault="007A0D56" w:rsidP="00A00338">
            <w:pPr>
              <w:pStyle w:val="PURBody"/>
              <w:rPr>
                <w:lang w:val="pt-BR"/>
              </w:rPr>
            </w:pPr>
            <w:r w:rsidRPr="001567B3">
              <w:rPr>
                <w:vertAlign w:val="superscript"/>
                <w:lang w:val="pt-BR"/>
              </w:rPr>
              <w:t xml:space="preserve">3 </w:t>
            </w:r>
            <w:r w:rsidRPr="001567B3">
              <w:rPr>
                <w:lang w:val="pt-BR"/>
              </w:rPr>
              <w:t>Ativo é definido como qualquer veículo, dispositivo ou outro objeto móvel.</w:t>
            </w:r>
          </w:p>
        </w:tc>
        <w:tc>
          <w:tcPr>
            <w:tcW w:w="6760" w:type="dxa"/>
          </w:tcPr>
          <w:p w:rsidR="007A0D56" w:rsidRPr="00D72679" w:rsidRDefault="007A0D56" w:rsidP="00A00338">
            <w:pPr>
              <w:pStyle w:val="PURBody"/>
            </w:pPr>
            <w:r>
              <w:rPr>
                <w:b/>
                <w:i/>
              </w:rPr>
              <w:t>SL Necessário:</w:t>
            </w:r>
          </w:p>
          <w:p w:rsidR="007A0D56" w:rsidRPr="00D72679" w:rsidRDefault="007A0D56" w:rsidP="00520326">
            <w:pPr>
              <w:pStyle w:val="PURBullet"/>
              <w:numPr>
                <w:ilvl w:val="0"/>
                <w:numId w:val="104"/>
              </w:numPr>
            </w:pPr>
            <w:r>
              <w:t>SL Complementar da Bing Maps Mobile Asset Management Platform</w:t>
            </w:r>
            <w:r>
              <w:rPr>
                <w:vertAlign w:val="superscript"/>
              </w:rPr>
              <w:t>4</w:t>
            </w:r>
          </w:p>
          <w:p w:rsidR="007A0D56" w:rsidRPr="001567B3" w:rsidRDefault="007A0D56" w:rsidP="00A00338">
            <w:pPr>
              <w:pStyle w:val="PURBody"/>
              <w:rPr>
                <w:lang w:val="pt-BR"/>
              </w:rPr>
            </w:pPr>
            <w:r w:rsidRPr="001567B3">
              <w:rPr>
                <w:vertAlign w:val="superscript"/>
                <w:lang w:val="pt-BR"/>
              </w:rPr>
              <w:t xml:space="preserve">4 </w:t>
            </w:r>
            <w:r w:rsidRPr="001567B3">
              <w:rPr>
                <w:lang w:val="pt-BR"/>
              </w:rPr>
              <w:t xml:space="preserve">Essas SLs Complementares se destinam a um número especificado de Ativos rastreados. </w:t>
            </w:r>
          </w:p>
          <w:p w:rsidR="007A0D56" w:rsidRPr="001567B3" w:rsidRDefault="007A0D56" w:rsidP="00A00338">
            <w:pPr>
              <w:pStyle w:val="PURBody"/>
              <w:rPr>
                <w:lang w:val="pt-BR"/>
              </w:rPr>
            </w:pPr>
            <w:r w:rsidRPr="001567B3">
              <w:rPr>
                <w:b/>
                <w:i/>
                <w:lang w:val="pt-BR"/>
              </w:rPr>
              <w:t>SL de Serviço Adicional da Bing Maps Mobile Asset Management Platform necessária</w:t>
            </w:r>
          </w:p>
        </w:tc>
      </w:tr>
    </w:tbl>
    <w:p w:rsidR="007A0D56" w:rsidRPr="001567B3" w:rsidRDefault="007A0D56" w:rsidP="007A0D56">
      <w:pPr>
        <w:pStyle w:val="PURBlueBGHeader"/>
        <w:rPr>
          <w:lang w:val="pt-BR"/>
        </w:rPr>
      </w:pPr>
      <w:r w:rsidRPr="001567B3">
        <w:rPr>
          <w:lang w:val="pt-BR"/>
        </w:rPr>
        <w:t>Termos Adicionais:</w:t>
      </w:r>
    </w:p>
    <w:p w:rsidR="007A0D56" w:rsidRPr="001567B3" w:rsidRDefault="007A0D56" w:rsidP="007A0D56">
      <w:pPr>
        <w:pStyle w:val="PURBlueStrong-Indented"/>
        <w:rPr>
          <w:lang w:val="pt-BR"/>
        </w:rPr>
      </w:pPr>
      <w:r w:rsidRPr="001567B3">
        <w:rPr>
          <w:lang w:val="pt-BR"/>
        </w:rPr>
        <w:t>APIs do Bing Maps</w:t>
      </w:r>
    </w:p>
    <w:p w:rsidR="007A0D56" w:rsidRPr="00CF3DC2" w:rsidRDefault="007A0D56" w:rsidP="007A0D56">
      <w:pPr>
        <w:pStyle w:val="PURBody-Indented"/>
        <w:rPr>
          <w:lang w:val="pt-BR"/>
        </w:rPr>
      </w:pPr>
      <w:r w:rsidRPr="00CF3DC2">
        <w:rPr>
          <w:lang w:val="pt-BR"/>
        </w:rPr>
        <w:t xml:space="preserve">Você pode usar todas as APIs do Bing Maps de acordo com os Termos de Uso da API do Microsoft Bing Maps Platform e nos SDKs do Bing Maps Platform, incluindo sucessores, localizados aqui: </w:t>
      </w:r>
      <w:hyperlink r:id="rId61">
        <w:r w:rsidRPr="00CF3DC2">
          <w:rPr>
            <w:color w:val="00467F"/>
            <w:u w:val="single"/>
            <w:lang w:val="pt-BR"/>
          </w:rPr>
          <w:t>http://go.microsoft.com/fwlink/p/?LinkID=66121</w:t>
        </w:r>
      </w:hyperlink>
      <w:r w:rsidRPr="00CF3DC2">
        <w:rPr>
          <w:lang w:val="pt-BR"/>
        </w:rPr>
        <w:t xml:space="preserve"> e </w:t>
      </w:r>
      <w:hyperlink r:id="rId62">
        <w:r w:rsidRPr="00CF3DC2">
          <w:rPr>
            <w:color w:val="00467F"/>
            <w:u w:val="single"/>
            <w:lang w:val="pt-BR"/>
          </w:rPr>
          <w:t>http://go.microsoft.com/fwlink/p/?LinkID=223436</w:t>
        </w:r>
      </w:hyperlink>
      <w:r w:rsidRPr="00CF3DC2">
        <w:rPr>
          <w:lang w:val="pt-BR"/>
        </w:rPr>
        <w:t>.</w:t>
      </w:r>
    </w:p>
    <w:p w:rsidR="007A0D56" w:rsidRPr="001567B3" w:rsidRDefault="007A0D56" w:rsidP="007A0D56">
      <w:pPr>
        <w:pStyle w:val="PURBody-Indented"/>
        <w:rPr>
          <w:lang w:val="pt-BR"/>
        </w:rPr>
      </w:pPr>
      <w:r w:rsidRPr="001567B3">
        <w:rPr>
          <w:lang w:val="pt-BR"/>
        </w:rPr>
        <w:t>Podemos atualizar os Termos de Uso da API do Bing Maps Platform periodicamente.</w:t>
      </w:r>
      <w:r w:rsidR="00B038F6" w:rsidRPr="001567B3">
        <w:rPr>
          <w:lang w:val="pt-BR"/>
        </w:rPr>
        <w:t xml:space="preserve"> </w:t>
      </w:r>
      <w:r w:rsidRPr="001567B3">
        <w:rPr>
          <w:lang w:val="pt-BR"/>
        </w:rPr>
        <w:t>As alterações nesses termos de licença, introduzidas com atualizações no Bing Maps Platform, são exigidas por lei, ou aquelas que não afetam materialmente o uso do Bing Maps Platform, serão aplicadas imediatamente.</w:t>
      </w:r>
      <w:r w:rsidR="00B038F6" w:rsidRPr="001567B3">
        <w:rPr>
          <w:lang w:val="pt-BR"/>
        </w:rPr>
        <w:t xml:space="preserve"> </w:t>
      </w:r>
      <w:r w:rsidRPr="001567B3">
        <w:rPr>
          <w:lang w:val="pt-BR"/>
        </w:rPr>
        <w:t>Para quaisquer outras alterações, seu uso do Bing Maps Platform, de acordo com qualquer licença existente durante os 12 primeiros meses do período de licença da sua assinatura, será regido por tais termos de licença sem as atualizações.</w:t>
      </w:r>
      <w:r w:rsidR="00B038F6" w:rsidRPr="001567B3">
        <w:rPr>
          <w:lang w:val="pt-BR"/>
        </w:rPr>
        <w:t xml:space="preserve"> </w:t>
      </w:r>
      <w:r w:rsidRPr="001567B3">
        <w:rPr>
          <w:lang w:val="pt-BR"/>
        </w:rPr>
        <w:t>Tomaremos a iniciativa de notificá-lo sobre as atualizações pelo menos 30 dias antes delas entrarem em vigor geralmente.</w:t>
      </w:r>
      <w:r w:rsidR="00B038F6" w:rsidRPr="001567B3">
        <w:rPr>
          <w:lang w:val="pt-BR"/>
        </w:rPr>
        <w:t xml:space="preserve"> </w:t>
      </w:r>
      <w:r w:rsidRPr="001567B3">
        <w:rPr>
          <w:lang w:val="pt-BR"/>
        </w:rPr>
        <w:t xml:space="preserve">Você concorda com os novos termos pelo uso das APIs do Bing Maps Platform depois que forem publicadas aqui: </w:t>
      </w:r>
      <w:hyperlink r:id="rId63">
        <w:r w:rsidRPr="001567B3">
          <w:rPr>
            <w:color w:val="00467F"/>
            <w:u w:val="single"/>
            <w:lang w:val="pt-BR"/>
          </w:rPr>
          <w:t>http://go.microsoft.com/fwlink/p/?LinkID=66121</w:t>
        </w:r>
      </w:hyperlink>
      <w:r w:rsidRPr="001567B3">
        <w:rPr>
          <w:color w:val="00467F"/>
          <w:lang w:val="pt-BR"/>
        </w:rPr>
        <w:t xml:space="preserve"> </w:t>
      </w:r>
      <w:r w:rsidRPr="001567B3">
        <w:rPr>
          <w:lang w:val="pt-BR"/>
        </w:rPr>
        <w:t>ou enviaremos uma notificação dessas atualizações por email.</w:t>
      </w:r>
    </w:p>
    <w:p w:rsidR="007A0D56" w:rsidRPr="001567B3" w:rsidRDefault="00764736" w:rsidP="00410CB4">
      <w:pPr>
        <w:pStyle w:val="PURBreadcrumb"/>
        <w:spacing w:after="120"/>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p>
    <w:p w:rsidR="007A0D56" w:rsidRPr="001567B3" w:rsidRDefault="007A0D56" w:rsidP="00410CB4">
      <w:pPr>
        <w:pStyle w:val="PURProductName"/>
        <w:spacing w:before="120"/>
        <w:rPr>
          <w:lang w:val="pt-BR"/>
        </w:rPr>
      </w:pPr>
      <w:r w:rsidRPr="001567B3">
        <w:rPr>
          <w:lang w:val="pt-BR"/>
        </w:rPr>
        <w:t>Microsoft Learning E-Reference Library</w:t>
      </w:r>
      <w:r>
        <w:fldChar w:fldCharType="begin"/>
      </w:r>
      <w:r w:rsidRPr="001567B3">
        <w:rPr>
          <w:lang w:val="pt-BR"/>
        </w:rPr>
        <w:instrText>XE "Microsoft Learning E-Reference Library"</w:instrText>
      </w:r>
      <w:r>
        <w:fldChar w:fldCharType="end"/>
      </w:r>
      <w:r>
        <w:fldChar w:fldCharType="begin"/>
      </w:r>
      <w:r w:rsidRPr="001567B3">
        <w:rPr>
          <w:lang w:val="pt-BR"/>
        </w:rPr>
        <w:instrText xml:space="preserve"> TC "</w:instrText>
      </w:r>
      <w:bookmarkStart w:id="360" w:name="_Toc366240740"/>
      <w:bookmarkStart w:id="361" w:name="_Toc366240984"/>
      <w:bookmarkStart w:id="362" w:name="_Toc382259054"/>
      <w:r w:rsidRPr="001567B3">
        <w:rPr>
          <w:lang w:val="pt-BR"/>
        </w:rPr>
        <w:instrText>Microsoft Learning E-Reference Library</w:instrText>
      </w:r>
      <w:bookmarkEnd w:id="360"/>
      <w:bookmarkEnd w:id="361"/>
      <w:bookmarkEnd w:id="362"/>
      <w:r w:rsidRPr="001567B3">
        <w:rPr>
          <w:lang w:val="pt-BR"/>
        </w:rPr>
        <w:instrText xml:space="preserve">" \l </w:instrText>
      </w:r>
      <w:r w:rsidR="00F51936" w:rsidRPr="001567B3">
        <w:rPr>
          <w:lang w:val="pt-BR"/>
        </w:rPr>
        <w:instrText>3</w:instrText>
      </w:r>
      <w:r>
        <w:fldChar w:fldCharType="end"/>
      </w:r>
    </w:p>
    <w:p w:rsidR="007A0D56" w:rsidRPr="00D72679" w:rsidRDefault="007A0D56" w:rsidP="007A0D56">
      <w:pPr>
        <w:pStyle w:val="PURBlueBGHeader"/>
      </w:pPr>
      <w:r>
        <w:t>SLs de USUÁRIO</w:t>
      </w:r>
    </w:p>
    <w:tbl>
      <w:tblPr>
        <w:tblStyle w:val="PURTableNoVertical"/>
        <w:tblW w:w="0" w:type="auto"/>
        <w:tblLook w:val="04A0" w:firstRow="1" w:lastRow="0" w:firstColumn="1" w:lastColumn="0" w:noHBand="0" w:noVBand="1"/>
      </w:tblPr>
      <w:tblGrid>
        <w:gridCol w:w="5264"/>
        <w:gridCol w:w="5262"/>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567B3" w:rsidRDefault="007A0D56" w:rsidP="00A00338">
            <w:pPr>
              <w:pStyle w:val="PURBody"/>
              <w:rPr>
                <w:lang w:val="pt-BR"/>
              </w:rPr>
            </w:pPr>
            <w:r w:rsidRPr="001567B3">
              <w:rPr>
                <w:b/>
                <w:i/>
                <w:lang w:val="pt-BR"/>
              </w:rPr>
              <w:t>Necessária para cada um dos seus:</w:t>
            </w:r>
          </w:p>
          <w:p w:rsidR="007A0D56" w:rsidRPr="001567B3" w:rsidRDefault="007A0D56" w:rsidP="00520326">
            <w:pPr>
              <w:pStyle w:val="PURBullet"/>
              <w:numPr>
                <w:ilvl w:val="0"/>
                <w:numId w:val="105"/>
              </w:numPr>
              <w:spacing w:line="220" w:lineRule="exact"/>
              <w:rPr>
                <w:lang w:val="pt-BR"/>
              </w:rPr>
            </w:pPr>
            <w:r w:rsidRPr="001567B3">
              <w:rPr>
                <w:lang w:val="pt-BR"/>
              </w:rPr>
              <w:t>Usuários que acessam o Serviço Online ou software relacionado</w:t>
            </w:r>
          </w:p>
        </w:tc>
        <w:tc>
          <w:tcPr>
            <w:tcW w:w="5340" w:type="dxa"/>
          </w:tcPr>
          <w:p w:rsidR="007A0D56" w:rsidRPr="00D72679" w:rsidRDefault="007A0D56" w:rsidP="00A00338">
            <w:pPr>
              <w:pStyle w:val="PURBody"/>
            </w:pPr>
            <w:r>
              <w:rPr>
                <w:b/>
                <w:i/>
              </w:rPr>
              <w:t>SL Necessário:</w:t>
            </w:r>
          </w:p>
          <w:p w:rsidR="007A0D56" w:rsidRPr="001567B3" w:rsidRDefault="007A0D56" w:rsidP="00520326">
            <w:pPr>
              <w:pStyle w:val="PURBullet"/>
              <w:numPr>
                <w:ilvl w:val="0"/>
                <w:numId w:val="106"/>
              </w:numPr>
              <w:rPr>
                <w:lang w:val="pt-BR"/>
              </w:rPr>
            </w:pPr>
            <w:r w:rsidRPr="001567B3">
              <w:rPr>
                <w:lang w:val="pt-BR"/>
              </w:rPr>
              <w:t xml:space="preserve">SL de Usuário da Microsoft Learning E-Reference Library </w:t>
            </w:r>
          </w:p>
        </w:tc>
      </w:tr>
    </w:tbl>
    <w:p w:rsidR="007A0D56" w:rsidRPr="001567B3" w:rsidRDefault="007A0D56" w:rsidP="007A0D56">
      <w:pPr>
        <w:pStyle w:val="PURBlueBGHeader"/>
        <w:rPr>
          <w:lang w:val="pt-BR"/>
        </w:rPr>
      </w:pPr>
      <w:r w:rsidRPr="001567B3">
        <w:rPr>
          <w:lang w:val="pt-BR"/>
        </w:rPr>
        <w:t>Termos Adicionais:</w:t>
      </w:r>
    </w:p>
    <w:p w:rsidR="007A0D56" w:rsidRPr="001567B3" w:rsidRDefault="007A0D56" w:rsidP="007A0D56">
      <w:pPr>
        <w:pStyle w:val="PURBlueStrong-Indented"/>
        <w:rPr>
          <w:lang w:val="pt-BR"/>
        </w:rPr>
      </w:pPr>
      <w:r w:rsidRPr="001567B3">
        <w:rPr>
          <w:lang w:val="pt-BR"/>
        </w:rPr>
        <w:t>Documentação</w:t>
      </w:r>
    </w:p>
    <w:p w:rsidR="007A0D56" w:rsidRPr="001567B3" w:rsidRDefault="007A0D56" w:rsidP="007A0D56">
      <w:pPr>
        <w:pStyle w:val="PURBody-Indented"/>
        <w:rPr>
          <w:lang w:val="pt-BR"/>
        </w:rPr>
      </w:pPr>
      <w:r w:rsidRPr="001567B3">
        <w:rPr>
          <w:lang w:val="pt-BR"/>
        </w:rPr>
        <w:t>Qualquer pessoa que tenha acesso válido ao seu computador ou à sua rede interna poderá copiar e usar a documentação para fins de referência interna. A documentação não inclui livros eletrônicos.</w:t>
      </w:r>
    </w:p>
    <w:p w:rsidR="007A0D56" w:rsidRPr="001567B3" w:rsidRDefault="00764736" w:rsidP="00410CB4">
      <w:pPr>
        <w:pStyle w:val="PURBreadcrumb"/>
        <w:spacing w:before="120"/>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p>
    <w:p w:rsidR="007A0D56" w:rsidRPr="001567B3" w:rsidRDefault="007A0D56" w:rsidP="007A0D56">
      <w:pPr>
        <w:pStyle w:val="PURProductName"/>
        <w:rPr>
          <w:lang w:val="pt-BR"/>
        </w:rPr>
      </w:pPr>
      <w:bookmarkStart w:id="363" w:name="_Sec380"/>
      <w:r w:rsidRPr="001567B3">
        <w:rPr>
          <w:lang w:val="pt-BR"/>
        </w:rPr>
        <w:t>Microsoft Learning IT Academy</w:t>
      </w:r>
      <w:bookmarkEnd w:id="363"/>
      <w:r>
        <w:fldChar w:fldCharType="begin"/>
      </w:r>
      <w:r w:rsidRPr="001567B3">
        <w:rPr>
          <w:lang w:val="pt-BR"/>
        </w:rPr>
        <w:instrText>XE "Microsoft Learning IT Academy"</w:instrText>
      </w:r>
      <w:r>
        <w:fldChar w:fldCharType="end"/>
      </w:r>
      <w:r>
        <w:fldChar w:fldCharType="begin"/>
      </w:r>
      <w:r w:rsidRPr="001567B3">
        <w:rPr>
          <w:lang w:val="pt-BR"/>
        </w:rPr>
        <w:instrText xml:space="preserve"> TC "</w:instrText>
      </w:r>
      <w:bookmarkStart w:id="364" w:name="_Toc366240741"/>
      <w:bookmarkStart w:id="365" w:name="_Toc366240985"/>
      <w:bookmarkStart w:id="366" w:name="_Toc382259055"/>
      <w:r w:rsidRPr="001567B3">
        <w:rPr>
          <w:lang w:val="pt-BR"/>
        </w:rPr>
        <w:instrText>Microsoft Learning IT Academy</w:instrText>
      </w:r>
      <w:bookmarkEnd w:id="364"/>
      <w:bookmarkEnd w:id="365"/>
      <w:bookmarkEnd w:id="366"/>
      <w:r w:rsidRPr="001567B3">
        <w:rPr>
          <w:lang w:val="pt-BR"/>
        </w:rPr>
        <w:instrText xml:space="preserve">" \l </w:instrText>
      </w:r>
      <w:r w:rsidR="00F51936" w:rsidRPr="001567B3">
        <w:rPr>
          <w:lang w:val="pt-BR"/>
        </w:rPr>
        <w:instrText>3</w:instrText>
      </w:r>
      <w:r>
        <w:fldChar w:fldCharType="end"/>
      </w:r>
    </w:p>
    <w:p w:rsidR="007A0D56" w:rsidRPr="00672714" w:rsidRDefault="007A0D56" w:rsidP="007A0D56">
      <w:pPr>
        <w:pStyle w:val="PURBlueBGHeader"/>
        <w:rPr>
          <w:lang w:val="es-ES"/>
        </w:rPr>
      </w:pPr>
      <w:r w:rsidRPr="00672714">
        <w:rPr>
          <w:lang w:val="es-ES"/>
        </w:rPr>
        <w:t>SLs de SERVIÇO</w:t>
      </w:r>
    </w:p>
    <w:tbl>
      <w:tblPr>
        <w:tblStyle w:val="PURTableNoVertical"/>
        <w:tblW w:w="0" w:type="auto"/>
        <w:tblLook w:val="04A0" w:firstRow="1" w:lastRow="0" w:firstColumn="1" w:lastColumn="0" w:noHBand="0" w:noVBand="1"/>
      </w:tblPr>
      <w:tblGrid>
        <w:gridCol w:w="5262"/>
        <w:gridCol w:w="5264"/>
      </w:tblGrid>
      <w:tr w:rsidR="007A0D56" w:rsidRPr="00BF4B0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1567B3" w:rsidRDefault="00E5543D" w:rsidP="00410CB4">
            <w:pPr>
              <w:pStyle w:val="PURBody"/>
              <w:spacing w:line="235" w:lineRule="auto"/>
              <w:rPr>
                <w:lang w:val="pt-BR"/>
              </w:rPr>
            </w:pPr>
            <w:r w:rsidRPr="001567B3">
              <w:rPr>
                <w:b/>
                <w:i/>
                <w:lang w:val="pt-BR"/>
              </w:rPr>
              <w:t>Obrigatória para cada:</w:t>
            </w:r>
          </w:p>
          <w:p w:rsidR="00E5543D" w:rsidRPr="001567B3" w:rsidRDefault="00E5543D" w:rsidP="00410CB4">
            <w:pPr>
              <w:pStyle w:val="PURBody"/>
              <w:spacing w:after="60" w:line="235" w:lineRule="auto"/>
              <w:rPr>
                <w:lang w:val="pt-BR"/>
              </w:rPr>
            </w:pPr>
            <w:r w:rsidRPr="001567B3">
              <w:rPr>
                <w:rFonts w:asciiTheme="minorHAnsi" w:hAnsiTheme="minorHAnsi" w:cstheme="minorHAnsi"/>
                <w:color w:val="000000" w:themeColor="text1"/>
                <w:szCs w:val="18"/>
                <w:lang w:val="pt-BR"/>
              </w:rPr>
              <w:lastRenderedPageBreak/>
              <w:t>Local que acessa ou usa qualquer serviço ou benefício do Microsoft Learning IT Academy. Local é definido como um local físico cuja equipe está sob o mesmo administrador, como um chefe, em um único prédio ou grupo de prédios localizados no mesmo campus.</w:t>
            </w:r>
          </w:p>
          <w:p w:rsidR="00E5543D" w:rsidRPr="001567B3" w:rsidRDefault="00E5543D" w:rsidP="00410CB4">
            <w:pPr>
              <w:spacing w:after="60" w:line="235" w:lineRule="auto"/>
              <w:rPr>
                <w:lang w:val="pt-BR"/>
              </w:rPr>
            </w:pPr>
            <w:r w:rsidRPr="001567B3">
              <w:rPr>
                <w:rFonts w:asciiTheme="minorHAnsi" w:hAnsiTheme="minorHAnsi" w:cstheme="minorHAnsi"/>
                <w:color w:val="000000" w:themeColor="text1"/>
                <w:szCs w:val="18"/>
                <w:lang w:val="pt-BR"/>
              </w:rPr>
              <w:t>Se a instituição atender pessoalmente e online somente alunos, uma assinatura IT Academy precisa ser adquirida para cada local físico.</w:t>
            </w:r>
          </w:p>
          <w:p w:rsidR="00E5543D" w:rsidRPr="001567B3" w:rsidRDefault="00E5543D" w:rsidP="00410CB4">
            <w:pPr>
              <w:spacing w:after="60" w:line="235" w:lineRule="auto"/>
              <w:rPr>
                <w:lang w:val="pt-BR"/>
              </w:rPr>
            </w:pPr>
            <w:r w:rsidRPr="001567B3">
              <w:rPr>
                <w:rFonts w:asciiTheme="minorHAnsi" w:hAnsiTheme="minorHAnsi" w:cstheme="minorHAnsi"/>
                <w:color w:val="000000" w:themeColor="text1"/>
                <w:szCs w:val="18"/>
                <w:lang w:val="pt-BR"/>
              </w:rPr>
              <w:t>Seu direito de acessar e usar os Serviços Online está condicionado ao requisito de comprar o número obrigatório de</w:t>
            </w:r>
            <w:r w:rsidR="00AE6FAD" w:rsidRPr="001567B3">
              <w:rPr>
                <w:rFonts w:asciiTheme="minorHAnsi" w:hAnsiTheme="minorHAnsi" w:cstheme="minorHAnsi"/>
                <w:color w:val="000000" w:themeColor="text1"/>
                <w:szCs w:val="18"/>
                <w:lang w:val="pt-BR"/>
              </w:rPr>
              <w:t> </w:t>
            </w:r>
            <w:r w:rsidRPr="001567B3">
              <w:rPr>
                <w:rFonts w:asciiTheme="minorHAnsi" w:hAnsiTheme="minorHAnsi" w:cstheme="minorHAnsi"/>
                <w:color w:val="000000" w:themeColor="text1"/>
                <w:szCs w:val="18"/>
                <w:lang w:val="pt-BR"/>
              </w:rPr>
              <w:t xml:space="preserve">SLs. </w:t>
            </w:r>
          </w:p>
          <w:p w:rsidR="007A0D56" w:rsidRPr="001567B3" w:rsidRDefault="00E5543D" w:rsidP="00410CB4">
            <w:pPr>
              <w:pStyle w:val="PURBody"/>
              <w:spacing w:line="235" w:lineRule="auto"/>
              <w:rPr>
                <w:lang w:val="pt-BR"/>
              </w:rPr>
            </w:pPr>
            <w:r w:rsidRPr="001567B3">
              <w:rPr>
                <w:rFonts w:asciiTheme="minorHAnsi" w:hAnsiTheme="minorHAnsi" w:cstheme="minorHAnsi"/>
                <w:color w:val="000000" w:themeColor="text1"/>
                <w:szCs w:val="18"/>
                <w:lang w:val="pt-BR"/>
              </w:rPr>
              <w:t>Benefícios do programa só podem ser usados pelo corpo docente, equipe e alunos da instituição licenciada registrados na</w:t>
            </w:r>
            <w:r w:rsidR="0032550E" w:rsidRPr="001567B3">
              <w:rPr>
                <w:rFonts w:asciiTheme="minorHAnsi" w:hAnsiTheme="minorHAnsi" w:cstheme="minorHAnsi"/>
                <w:color w:val="000000" w:themeColor="text1"/>
                <w:szCs w:val="18"/>
                <w:lang w:val="pt-BR"/>
              </w:rPr>
              <w:t> </w:t>
            </w:r>
            <w:r w:rsidRPr="001567B3">
              <w:rPr>
                <w:rFonts w:asciiTheme="minorHAnsi" w:hAnsiTheme="minorHAnsi" w:cstheme="minorHAnsi"/>
                <w:color w:val="000000" w:themeColor="text1"/>
                <w:szCs w:val="18"/>
                <w:lang w:val="pt-BR"/>
              </w:rPr>
              <w:t>instituição licenciada.</w:t>
            </w:r>
          </w:p>
        </w:tc>
        <w:tc>
          <w:tcPr>
            <w:tcW w:w="5340" w:type="dxa"/>
          </w:tcPr>
          <w:p w:rsidR="007A0D56" w:rsidRPr="00D72679" w:rsidRDefault="007A0D56" w:rsidP="00A00338">
            <w:pPr>
              <w:pStyle w:val="PURBody"/>
            </w:pPr>
            <w:r>
              <w:rPr>
                <w:b/>
                <w:i/>
              </w:rPr>
              <w:lastRenderedPageBreak/>
              <w:t>SL Necessário:</w:t>
            </w:r>
          </w:p>
          <w:p w:rsidR="007A0D56" w:rsidRPr="001567B3" w:rsidRDefault="007A0D56" w:rsidP="00520326">
            <w:pPr>
              <w:pStyle w:val="PURBullet"/>
              <w:numPr>
                <w:ilvl w:val="0"/>
                <w:numId w:val="107"/>
              </w:numPr>
              <w:rPr>
                <w:lang w:val="pt-BR"/>
              </w:rPr>
            </w:pPr>
            <w:r w:rsidRPr="001567B3">
              <w:rPr>
                <w:lang w:val="pt-BR"/>
              </w:rPr>
              <w:lastRenderedPageBreak/>
              <w:t>SL de Serviços do Microsoft Learning IT Academy</w:t>
            </w:r>
          </w:p>
        </w:tc>
      </w:tr>
    </w:tbl>
    <w:p w:rsidR="007A0D56" w:rsidRPr="001567B3" w:rsidRDefault="007A0D56" w:rsidP="00681E21">
      <w:pPr>
        <w:pStyle w:val="PURBlueBGHeader"/>
        <w:keepNext/>
        <w:keepLines/>
        <w:rPr>
          <w:lang w:val="pt-BR"/>
        </w:rPr>
      </w:pPr>
      <w:r w:rsidRPr="001567B3">
        <w:rPr>
          <w:lang w:val="pt-BR"/>
        </w:rPr>
        <w:lastRenderedPageBreak/>
        <w:t>Termos Adicionais:</w:t>
      </w:r>
    </w:p>
    <w:p w:rsidR="00E5543D" w:rsidRPr="001567B3" w:rsidRDefault="00E5543D" w:rsidP="00E5543D">
      <w:pPr>
        <w:ind w:left="270"/>
        <w:rPr>
          <w:lang w:val="pt-BR"/>
        </w:rPr>
      </w:pPr>
      <w:r w:rsidRPr="001567B3">
        <w:rPr>
          <w:rFonts w:asciiTheme="minorHAnsi" w:hAnsiTheme="minorHAnsi" w:cstheme="minorHAnsi"/>
          <w:color w:val="000000" w:themeColor="text1"/>
          <w:sz w:val="18"/>
          <w:szCs w:val="18"/>
          <w:lang w:val="pt-BR"/>
        </w:rPr>
        <w:t xml:space="preserve">Os Termos Gerais de Licença, os seguintes termos e condições e as diretrizes do programa IT Academy, localizados em </w:t>
      </w:r>
      <w:hyperlink r:id="rId64" w:history="1">
        <w:r w:rsidRPr="001567B3">
          <w:rPr>
            <w:rStyle w:val="Hyperlink"/>
            <w:rFonts w:asciiTheme="minorHAnsi" w:hAnsiTheme="minorHAnsi" w:cstheme="minorHAnsi"/>
            <w:sz w:val="18"/>
            <w:szCs w:val="18"/>
            <w:lang w:val="pt-BR"/>
          </w:rPr>
          <w:t>http://Microsoft.com/itacademy</w:t>
        </w:r>
      </w:hyperlink>
      <w:r w:rsidRPr="001567B3">
        <w:rPr>
          <w:rStyle w:val="Hyperlink"/>
          <w:rFonts w:asciiTheme="minorHAnsi" w:hAnsiTheme="minorHAnsi" w:cstheme="minorHAnsi"/>
          <w:sz w:val="18"/>
          <w:szCs w:val="18"/>
          <w:u w:val="none"/>
          <w:lang w:val="pt-BR"/>
        </w:rPr>
        <w:t xml:space="preserve">, </w:t>
      </w:r>
      <w:r w:rsidRPr="001567B3">
        <w:rPr>
          <w:rFonts w:asciiTheme="minorHAnsi" w:hAnsiTheme="minorHAnsi" w:cstheme="minorHAnsi"/>
          <w:color w:val="000000" w:themeColor="text1"/>
          <w:sz w:val="18"/>
          <w:szCs w:val="18"/>
          <w:lang w:val="pt-BR"/>
        </w:rPr>
        <w:t xml:space="preserve">se aplicam ao uso que você faz do Microsoft Learning IT Academy e dos seus benefícios. </w:t>
      </w:r>
    </w:p>
    <w:p w:rsidR="00E5543D" w:rsidRPr="00CF3DC2" w:rsidRDefault="00E5543D" w:rsidP="00E5543D">
      <w:pPr>
        <w:ind w:left="270"/>
        <w:rPr>
          <w:lang w:val="pt-BR"/>
        </w:rPr>
      </w:pPr>
      <w:r w:rsidRPr="00CF3DC2">
        <w:rPr>
          <w:rFonts w:asciiTheme="minorHAnsi" w:hAnsiTheme="minorHAnsi" w:cstheme="minorHAnsi"/>
          <w:color w:val="000000" w:themeColor="text1"/>
          <w:sz w:val="18"/>
          <w:szCs w:val="18"/>
          <w:lang w:val="pt-BR"/>
        </w:rPr>
        <w:t xml:space="preserve">Você não pode ser registrado simultaneamente no Programa Microsoft Partner Network Learning Competency e no Microsoft Learning IT Academy. </w:t>
      </w:r>
    </w:p>
    <w:p w:rsidR="00E5543D" w:rsidRPr="001567B3" w:rsidRDefault="00E5543D" w:rsidP="00E5543D">
      <w:pPr>
        <w:ind w:left="270"/>
        <w:rPr>
          <w:lang w:val="pt-BR"/>
        </w:rPr>
      </w:pPr>
      <w:r w:rsidRPr="001567B3">
        <w:rPr>
          <w:rFonts w:asciiTheme="minorHAnsi" w:hAnsiTheme="minorHAnsi" w:cstheme="minorHAnsi"/>
          <w:color w:val="000000" w:themeColor="text1"/>
          <w:sz w:val="18"/>
          <w:szCs w:val="18"/>
          <w:lang w:val="pt-BR"/>
        </w:rPr>
        <w:t>Os benefícios são exclusivamente para uso em locais com uma SL atual do Microsoft Learning IT Academy. Instituições com locais adicionais (ou seja, departamentos, programas de extensão, escolas individuais e instalações geograficamente dispersas) devem adquirir uma SL do Microsoft Learning IT Academy para cada local.</w:t>
      </w:r>
    </w:p>
    <w:p w:rsidR="00E5543D" w:rsidRPr="001567B3" w:rsidRDefault="00E5543D" w:rsidP="00E5543D">
      <w:pPr>
        <w:ind w:left="270"/>
        <w:rPr>
          <w:lang w:val="pt-BR"/>
        </w:rPr>
      </w:pPr>
      <w:r w:rsidRPr="001567B3">
        <w:rPr>
          <w:smallCaps/>
          <w:color w:val="00467F" w:themeColor="text2"/>
          <w:sz w:val="18"/>
          <w:lang w:val="pt-BR"/>
        </w:rPr>
        <w:t>Termo de Licença</w:t>
      </w:r>
      <w:r w:rsidRPr="001567B3">
        <w:rPr>
          <w:rFonts w:eastAsia="Times New Roman" w:cs="Arial"/>
          <w:sz w:val="18"/>
          <w:szCs w:val="18"/>
          <w:lang w:val="pt-BR"/>
        </w:rPr>
        <w:br/>
      </w:r>
      <w:r w:rsidRPr="001567B3">
        <w:rPr>
          <w:rFonts w:asciiTheme="minorHAnsi" w:hAnsiTheme="minorHAnsi" w:cstheme="minorHAnsi"/>
          <w:color w:val="000000" w:themeColor="text1"/>
          <w:sz w:val="18"/>
          <w:szCs w:val="18"/>
          <w:lang w:val="pt-BR"/>
        </w:rPr>
        <w:t xml:space="preserve">Os direitos de usar qualquer um dos benefícios e o conteúdo disponível de acordo com o Microsoft IT Academy termina quando sua SL terminar. </w:t>
      </w:r>
    </w:p>
    <w:p w:rsidR="007A0D56" w:rsidRPr="001567B3" w:rsidRDefault="00E5543D" w:rsidP="00E5543D">
      <w:pPr>
        <w:pStyle w:val="PURBody-Indented"/>
        <w:rPr>
          <w:lang w:val="pt-BR"/>
        </w:rPr>
      </w:pPr>
      <w:r w:rsidRPr="001567B3">
        <w:rPr>
          <w:smallCaps/>
          <w:color w:val="00467F" w:themeColor="text2"/>
          <w:lang w:val="pt-BR"/>
        </w:rPr>
        <w:t>Benefícios do Programa Fornecidos por Terceiros</w:t>
      </w:r>
      <w:r w:rsidRPr="001567B3">
        <w:rPr>
          <w:rFonts w:cs="Arial"/>
          <w:b/>
          <w:bCs/>
          <w:iCs/>
          <w:smallCaps/>
          <w:szCs w:val="18"/>
          <w:lang w:val="pt-BR"/>
        </w:rPr>
        <w:br/>
      </w:r>
      <w:r w:rsidRPr="001567B3">
        <w:rPr>
          <w:rFonts w:cs="Arial"/>
          <w:bCs/>
          <w:iCs/>
          <w:szCs w:val="18"/>
          <w:lang w:val="pt-BR"/>
        </w:rPr>
        <w:t>Alguns benefícios podem ser fornecidos por um terceiro.</w:t>
      </w:r>
      <w:r w:rsidR="00B038F6" w:rsidRPr="001567B3">
        <w:rPr>
          <w:rFonts w:cs="Arial"/>
          <w:bCs/>
          <w:iCs/>
          <w:szCs w:val="18"/>
          <w:lang w:val="pt-BR"/>
        </w:rPr>
        <w:t xml:space="preserve"> </w:t>
      </w:r>
      <w:r w:rsidRPr="001567B3">
        <w:rPr>
          <w:rFonts w:cs="Arial"/>
          <w:bCs/>
          <w:iCs/>
          <w:szCs w:val="18"/>
          <w:lang w:val="pt-BR"/>
        </w:rPr>
        <w:t>Você entende e concorda que seu relacionamento com relação a esses benefícios são diretamente com esse terceiro e não com a Microsoft. A Microsoft não é responsável por qualquer benefício fornecido por um terceiro, e a Microsoft não patrocina nem endossa os fornecedores terceiros ou seus serviços ou produtos.</w:t>
      </w:r>
    </w:p>
    <w:p w:rsidR="007A0D56" w:rsidRPr="001567B3" w:rsidRDefault="00764736" w:rsidP="007A0D56">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p>
    <w:p w:rsidR="009F7735" w:rsidRPr="001567B3" w:rsidRDefault="009F7735" w:rsidP="009F7735">
      <w:pPr>
        <w:pStyle w:val="PURProductName"/>
        <w:rPr>
          <w:lang w:val="pt-BR"/>
        </w:rPr>
      </w:pPr>
      <w:bookmarkStart w:id="367" w:name="_Sec431"/>
      <w:r w:rsidRPr="001567B3">
        <w:rPr>
          <w:lang w:val="pt-BR"/>
        </w:rPr>
        <w:t>System Center Endpoint Protection</w:t>
      </w:r>
      <w:bookmarkEnd w:id="367"/>
      <w:r>
        <w:fldChar w:fldCharType="begin"/>
      </w:r>
      <w:r w:rsidRPr="001567B3">
        <w:rPr>
          <w:lang w:val="pt-BR"/>
        </w:rPr>
        <w:instrText>XE "System Center Endpoint Protection"</w:instrText>
      </w:r>
      <w:r>
        <w:fldChar w:fldCharType="end"/>
      </w:r>
      <w:r>
        <w:fldChar w:fldCharType="begin"/>
      </w:r>
      <w:r w:rsidRPr="001567B3">
        <w:rPr>
          <w:lang w:val="pt-BR"/>
        </w:rPr>
        <w:instrText xml:space="preserve"> TC "</w:instrText>
      </w:r>
      <w:bookmarkStart w:id="368" w:name="_Toc366240749"/>
      <w:bookmarkStart w:id="369" w:name="_Toc366240993"/>
      <w:bookmarkStart w:id="370" w:name="_Toc382259056"/>
      <w:r w:rsidRPr="001567B3">
        <w:rPr>
          <w:lang w:val="pt-BR"/>
        </w:rPr>
        <w:instrText>System Center Endpoint Protection</w:instrText>
      </w:r>
      <w:bookmarkEnd w:id="368"/>
      <w:bookmarkEnd w:id="369"/>
      <w:bookmarkEnd w:id="370"/>
      <w:r w:rsidRPr="001567B3">
        <w:rPr>
          <w:lang w:val="pt-BR"/>
        </w:rPr>
        <w:instrText xml:space="preserve">" \l </w:instrText>
      </w:r>
      <w:r w:rsidR="00F51936" w:rsidRPr="001567B3">
        <w:rPr>
          <w:lang w:val="pt-BR"/>
        </w:rPr>
        <w:instrText>3</w:instrText>
      </w:r>
      <w:r>
        <w:fldChar w:fldCharType="end"/>
      </w:r>
    </w:p>
    <w:p w:rsidR="009F7735" w:rsidRPr="00D72679" w:rsidRDefault="009F7735" w:rsidP="009F7735">
      <w:pPr>
        <w:pStyle w:val="PURBlueBGHeader"/>
      </w:pPr>
      <w:r>
        <w:t>LICENÇAS DE GERENCIAMENTO DO SERVIDOR</w:t>
      </w:r>
    </w:p>
    <w:tbl>
      <w:tblPr>
        <w:tblStyle w:val="PURTableNoVertical"/>
        <w:tblW w:w="0" w:type="auto"/>
        <w:tblLook w:val="04A0" w:firstRow="1" w:lastRow="0" w:firstColumn="1" w:lastColumn="0" w:noHBand="0" w:noVBand="1"/>
      </w:tblPr>
      <w:tblGrid>
        <w:gridCol w:w="5250"/>
        <w:gridCol w:w="5276"/>
      </w:tblGrid>
      <w:tr w:rsidR="009F7735" w:rsidRPr="00BF4B0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1567B3" w:rsidRDefault="009F7735" w:rsidP="00A00338">
            <w:pPr>
              <w:pStyle w:val="PURBody"/>
              <w:rPr>
                <w:lang w:val="pt-BR"/>
              </w:rPr>
            </w:pPr>
            <w:r w:rsidRPr="001567B3">
              <w:rPr>
                <w:b/>
                <w:i/>
                <w:lang w:val="pt-BR"/>
              </w:rPr>
              <w:t>Necessária para cada um dos seus:</w:t>
            </w:r>
          </w:p>
          <w:p w:rsidR="009F7735" w:rsidRPr="001567B3" w:rsidRDefault="009F7735" w:rsidP="00520326">
            <w:pPr>
              <w:pStyle w:val="PURBullet"/>
              <w:numPr>
                <w:ilvl w:val="0"/>
                <w:numId w:val="108"/>
              </w:numPr>
              <w:rPr>
                <w:lang w:val="pt-BR"/>
              </w:rPr>
            </w:pPr>
            <w:r w:rsidRPr="001567B3">
              <w:rPr>
                <w:lang w:val="pt-BR"/>
              </w:rPr>
              <w:t>Servidores</w:t>
            </w:r>
            <w:r w:rsidRPr="001567B3">
              <w:rPr>
                <w:vertAlign w:val="superscript"/>
                <w:lang w:val="pt-BR"/>
              </w:rPr>
              <w:t>1</w:t>
            </w:r>
            <w:r w:rsidRPr="001567B3">
              <w:rPr>
                <w:lang w:val="pt-BR"/>
              </w:rPr>
              <w:t xml:space="preserve"> que acessem o Serviço Online ou software relacionado</w:t>
            </w:r>
          </w:p>
        </w:tc>
        <w:tc>
          <w:tcPr>
            <w:tcW w:w="6140" w:type="dxa"/>
          </w:tcPr>
          <w:p w:rsidR="009F7735" w:rsidRPr="001567B3" w:rsidRDefault="009F7735" w:rsidP="00A00338">
            <w:pPr>
              <w:pStyle w:val="PURBody"/>
              <w:rPr>
                <w:lang w:val="pt-BR"/>
              </w:rPr>
            </w:pPr>
            <w:r w:rsidRPr="001567B3">
              <w:rPr>
                <w:b/>
                <w:i/>
                <w:lang w:val="pt-BR"/>
              </w:rPr>
              <w:t>Licenças de Gerenciamento de Servidor Necessárias:</w:t>
            </w:r>
          </w:p>
          <w:p w:rsidR="009F7735" w:rsidRPr="00D72679" w:rsidRDefault="009F7735" w:rsidP="00520326">
            <w:pPr>
              <w:pStyle w:val="PURBullet"/>
              <w:numPr>
                <w:ilvl w:val="0"/>
                <w:numId w:val="109"/>
              </w:numPr>
            </w:pPr>
            <w:r>
              <w:t>System Center 2012 R2 Datacenter</w:t>
            </w:r>
            <w:r>
              <w:rPr>
                <w:vertAlign w:val="superscript"/>
              </w:rPr>
              <w:t>2, 3</w:t>
            </w:r>
            <w:r>
              <w:t xml:space="preserve"> </w:t>
            </w:r>
            <w:r>
              <w:rPr>
                <w:b/>
              </w:rPr>
              <w:t>ou</w:t>
            </w:r>
          </w:p>
          <w:p w:rsidR="009F7735" w:rsidRPr="00D72679" w:rsidRDefault="009F7735" w:rsidP="00520326">
            <w:pPr>
              <w:pStyle w:val="PURBullet"/>
              <w:numPr>
                <w:ilvl w:val="0"/>
                <w:numId w:val="109"/>
              </w:numPr>
            </w:pPr>
            <w:r>
              <w:t>System Center 2012 R2 Standard</w:t>
            </w:r>
            <w:r>
              <w:rPr>
                <w:vertAlign w:val="superscript"/>
              </w:rPr>
              <w:t>2, 3</w:t>
            </w:r>
          </w:p>
          <w:p w:rsidR="009F7735" w:rsidRPr="001567B3" w:rsidRDefault="009F7735" w:rsidP="00A00338">
            <w:pPr>
              <w:pStyle w:val="PURBody"/>
              <w:rPr>
                <w:lang w:val="pt-BR"/>
              </w:rPr>
            </w:pPr>
            <w:r w:rsidRPr="001567B3">
              <w:rPr>
                <w:vertAlign w:val="superscript"/>
                <w:lang w:val="pt-BR"/>
              </w:rPr>
              <w:t>1</w:t>
            </w:r>
            <w:r w:rsidRPr="001567B3">
              <w:rPr>
                <w:lang w:val="pt-BR"/>
              </w:rPr>
              <w:t xml:space="preserve"> Para fins deste requerimento, “Servidores” são dispositivos nos quais você pode executar os sistemas operacionais do servidor.</w:t>
            </w:r>
          </w:p>
          <w:p w:rsidR="009F7735" w:rsidRPr="001567B3" w:rsidRDefault="009F7735" w:rsidP="00A00338">
            <w:pPr>
              <w:pStyle w:val="PURBody"/>
              <w:rPr>
                <w:lang w:val="pt-BR"/>
              </w:rPr>
            </w:pPr>
            <w:r w:rsidRPr="001567B3">
              <w:rPr>
                <w:vertAlign w:val="superscript"/>
                <w:lang w:val="pt-BR"/>
              </w:rPr>
              <w:t>2</w:t>
            </w:r>
            <w:r w:rsidRPr="001567B3">
              <w:rPr>
                <w:lang w:val="pt-BR"/>
              </w:rPr>
              <w:t xml:space="preserve"> Com cobertura de Software Assurance ativa.</w:t>
            </w:r>
          </w:p>
          <w:p w:rsidR="009F7735" w:rsidRPr="001567B3" w:rsidRDefault="009F7735" w:rsidP="00A00338">
            <w:pPr>
              <w:pStyle w:val="PURBody"/>
              <w:rPr>
                <w:lang w:val="pt-BR"/>
              </w:rPr>
            </w:pPr>
            <w:r w:rsidRPr="001567B3">
              <w:rPr>
                <w:vertAlign w:val="superscript"/>
                <w:lang w:val="pt-BR"/>
              </w:rPr>
              <w:t>3</w:t>
            </w:r>
            <w:r w:rsidR="007F4078" w:rsidRPr="001567B3">
              <w:rPr>
                <w:vertAlign w:val="superscript"/>
                <w:lang w:val="pt-BR"/>
              </w:rPr>
              <w:t xml:space="preserve"> </w:t>
            </w:r>
            <w:r w:rsidRPr="001567B3">
              <w:rPr>
                <w:lang w:val="pt-BR"/>
              </w:rPr>
              <w:t>No número especificado nos termos de licença do System Center 2012 R2 Datacenter e Standard na seção Servidores de Gerenciamento dos Direitos de Uso de Produto. Para fins desta declaração, OSEs nos quais sistemas operacionais de servidor sejam executados, que acessem o Serviço Online ou software relacionado, são “OSEs gerenciados”.</w:t>
            </w:r>
          </w:p>
        </w:tc>
      </w:tr>
    </w:tbl>
    <w:p w:rsidR="009F7735" w:rsidRPr="00D72679" w:rsidRDefault="009F7735" w:rsidP="009F7735">
      <w:pPr>
        <w:pStyle w:val="PURBlueBGHeader"/>
      </w:pPr>
      <w:r>
        <w:t>SLs de USUÁRIO</w:t>
      </w:r>
    </w:p>
    <w:tbl>
      <w:tblPr>
        <w:tblStyle w:val="PURTableNoVertical"/>
        <w:tblW w:w="0" w:type="auto"/>
        <w:tblLook w:val="04A0" w:firstRow="1" w:lastRow="0" w:firstColumn="1" w:lastColumn="0" w:noHBand="0" w:noVBand="1"/>
      </w:tblPr>
      <w:tblGrid>
        <w:gridCol w:w="5243"/>
        <w:gridCol w:w="5283"/>
      </w:tblGrid>
      <w:tr w:rsidR="009F7735" w:rsidRPr="00BF4B0F"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1567B3" w:rsidRDefault="009F7735" w:rsidP="00A00338">
            <w:pPr>
              <w:pStyle w:val="PURBody"/>
              <w:rPr>
                <w:lang w:val="pt-BR"/>
              </w:rPr>
            </w:pPr>
            <w:r w:rsidRPr="001567B3">
              <w:rPr>
                <w:b/>
                <w:i/>
                <w:lang w:val="pt-BR"/>
              </w:rPr>
              <w:t>Necessária para cada um dos seus:</w:t>
            </w:r>
          </w:p>
          <w:p w:rsidR="009F7735" w:rsidRPr="001567B3" w:rsidRDefault="009F7735" w:rsidP="00520326">
            <w:pPr>
              <w:pStyle w:val="PURBullet"/>
              <w:numPr>
                <w:ilvl w:val="0"/>
                <w:numId w:val="110"/>
              </w:numPr>
              <w:rPr>
                <w:lang w:val="pt-BR"/>
              </w:rPr>
            </w:pPr>
            <w:r w:rsidRPr="001567B3">
              <w:rPr>
                <w:lang w:val="pt-BR"/>
              </w:rPr>
              <w:t>Usuários que acessam o Serviço Online ou software relacionado</w:t>
            </w:r>
          </w:p>
        </w:tc>
        <w:tc>
          <w:tcPr>
            <w:tcW w:w="6180" w:type="dxa"/>
          </w:tcPr>
          <w:p w:rsidR="009F7735" w:rsidRPr="00D72679" w:rsidRDefault="009F7735" w:rsidP="00A00338">
            <w:pPr>
              <w:pStyle w:val="PURBody"/>
            </w:pPr>
            <w:r>
              <w:rPr>
                <w:b/>
                <w:i/>
              </w:rPr>
              <w:t>SL Necessário:</w:t>
            </w:r>
          </w:p>
          <w:p w:rsidR="009F7735" w:rsidRPr="00672714" w:rsidRDefault="009F7735" w:rsidP="00520326">
            <w:pPr>
              <w:pStyle w:val="PURBullet"/>
              <w:numPr>
                <w:ilvl w:val="0"/>
                <w:numId w:val="111"/>
              </w:numPr>
              <w:rPr>
                <w:lang w:val="fr-FR"/>
              </w:rPr>
            </w:pPr>
            <w:r w:rsidRPr="00672714">
              <w:rPr>
                <w:lang w:val="fr-FR"/>
              </w:rPr>
              <w:t xml:space="preserve">SL de Usuário d System Center Endpoint Protection </w:t>
            </w:r>
            <w:r w:rsidRPr="00672714">
              <w:rPr>
                <w:b/>
                <w:lang w:val="fr-FR"/>
              </w:rPr>
              <w:t>ou</w:t>
            </w:r>
          </w:p>
          <w:p w:rsidR="009F7735" w:rsidRPr="001567B3" w:rsidRDefault="009F7735" w:rsidP="00520326">
            <w:pPr>
              <w:pStyle w:val="PURBullet"/>
              <w:numPr>
                <w:ilvl w:val="0"/>
                <w:numId w:val="111"/>
              </w:numPr>
              <w:rPr>
                <w:lang w:val="pt-BR"/>
              </w:rPr>
            </w:pPr>
            <w:r w:rsidRPr="001567B3">
              <w:rPr>
                <w:lang w:val="pt-BR"/>
              </w:rPr>
              <w:t>Pacote de CALs Principais (Usuário)</w:t>
            </w:r>
            <w:r w:rsidRPr="001567B3">
              <w:rPr>
                <w:vertAlign w:val="superscript"/>
                <w:lang w:val="pt-BR"/>
              </w:rPr>
              <w:t>1</w:t>
            </w:r>
            <w:r w:rsidRPr="001567B3">
              <w:rPr>
                <w:lang w:val="pt-BR"/>
              </w:rPr>
              <w:t xml:space="preserve">, </w:t>
            </w:r>
            <w:r w:rsidRPr="001567B3">
              <w:rPr>
                <w:b/>
                <w:lang w:val="pt-BR"/>
              </w:rPr>
              <w:t>ou</w:t>
            </w:r>
          </w:p>
          <w:p w:rsidR="009F7735" w:rsidRPr="00CF3DC2" w:rsidRDefault="009F7735" w:rsidP="00520326">
            <w:pPr>
              <w:pStyle w:val="PURBullet"/>
              <w:numPr>
                <w:ilvl w:val="0"/>
                <w:numId w:val="111"/>
              </w:numPr>
              <w:rPr>
                <w:lang w:val="pt-BR"/>
              </w:rPr>
            </w:pPr>
            <w:r w:rsidRPr="00CF3DC2">
              <w:rPr>
                <w:lang w:val="pt-BR"/>
              </w:rPr>
              <w:t>Bridge de CALs Principais para Office 365 (Usuário)</w:t>
            </w:r>
            <w:r w:rsidRPr="00CF3DC2">
              <w:rPr>
                <w:vertAlign w:val="superscript"/>
                <w:lang w:val="pt-BR"/>
              </w:rPr>
              <w:t>1</w:t>
            </w:r>
            <w:r w:rsidRPr="00CF3DC2">
              <w:rPr>
                <w:lang w:val="pt-BR"/>
              </w:rPr>
              <w:t xml:space="preserve">, </w:t>
            </w:r>
            <w:r w:rsidRPr="00CF3DC2">
              <w:rPr>
                <w:b/>
                <w:lang w:val="pt-BR"/>
              </w:rPr>
              <w:t>ou</w:t>
            </w:r>
          </w:p>
          <w:p w:rsidR="009F7735" w:rsidRPr="001567B3" w:rsidRDefault="009F7735" w:rsidP="00520326">
            <w:pPr>
              <w:pStyle w:val="PURBullet"/>
              <w:numPr>
                <w:ilvl w:val="0"/>
                <w:numId w:val="111"/>
              </w:numPr>
              <w:rPr>
                <w:lang w:val="pt-BR"/>
              </w:rPr>
            </w:pPr>
            <w:r w:rsidRPr="001567B3">
              <w:rPr>
                <w:lang w:val="pt-BR"/>
              </w:rPr>
              <w:t>Pacote de CALs Empresariais (Usuário)</w:t>
            </w:r>
            <w:r w:rsidRPr="001567B3">
              <w:rPr>
                <w:vertAlign w:val="superscript"/>
                <w:lang w:val="pt-BR"/>
              </w:rPr>
              <w:t>1</w:t>
            </w:r>
            <w:r w:rsidRPr="001567B3">
              <w:rPr>
                <w:lang w:val="pt-BR"/>
              </w:rPr>
              <w:t xml:space="preserve"> </w:t>
            </w:r>
            <w:r w:rsidRPr="001567B3">
              <w:rPr>
                <w:b/>
                <w:lang w:val="pt-BR"/>
              </w:rPr>
              <w:t>ou</w:t>
            </w:r>
          </w:p>
          <w:p w:rsidR="009F7735" w:rsidRPr="001567B3" w:rsidRDefault="009F7735" w:rsidP="00520326">
            <w:pPr>
              <w:pStyle w:val="PURBullet"/>
              <w:numPr>
                <w:ilvl w:val="0"/>
                <w:numId w:val="111"/>
              </w:numPr>
              <w:rPr>
                <w:spacing w:val="-2"/>
                <w:lang w:val="pt-BR"/>
              </w:rPr>
            </w:pPr>
            <w:r w:rsidRPr="001567B3">
              <w:rPr>
                <w:spacing w:val="-2"/>
                <w:lang w:val="pt-BR"/>
              </w:rPr>
              <w:t>Bridge de CALs Empresariais para Office 365 (Usuário)</w:t>
            </w:r>
            <w:r w:rsidRPr="001567B3">
              <w:rPr>
                <w:spacing w:val="-2"/>
                <w:vertAlign w:val="superscript"/>
                <w:lang w:val="pt-BR"/>
              </w:rPr>
              <w:t>1</w:t>
            </w:r>
            <w:r w:rsidRPr="001567B3">
              <w:rPr>
                <w:spacing w:val="-2"/>
                <w:lang w:val="pt-BR"/>
              </w:rPr>
              <w:t xml:space="preserve">, </w:t>
            </w:r>
            <w:r w:rsidRPr="001567B3">
              <w:rPr>
                <w:b/>
                <w:spacing w:val="-2"/>
                <w:lang w:val="pt-BR"/>
              </w:rPr>
              <w:t>ou</w:t>
            </w:r>
          </w:p>
          <w:p w:rsidR="009F7735" w:rsidRPr="00D72679" w:rsidRDefault="009F7735" w:rsidP="00520326">
            <w:pPr>
              <w:pStyle w:val="PURBullet"/>
              <w:numPr>
                <w:ilvl w:val="0"/>
                <w:numId w:val="111"/>
              </w:numPr>
            </w:pPr>
            <w:r>
              <w:t>Forefront Protection Suite (Usuário)</w:t>
            </w:r>
          </w:p>
          <w:p w:rsidR="009F7735" w:rsidRPr="001567B3" w:rsidRDefault="009F7735" w:rsidP="00A00338">
            <w:pPr>
              <w:pStyle w:val="PURBody"/>
              <w:rPr>
                <w:lang w:val="pt-BR"/>
              </w:rPr>
            </w:pPr>
            <w:r w:rsidRPr="001567B3">
              <w:rPr>
                <w:vertAlign w:val="superscript"/>
                <w:lang w:val="pt-BR"/>
              </w:rPr>
              <w:lastRenderedPageBreak/>
              <w:t>1</w:t>
            </w:r>
            <w:r w:rsidRPr="001567B3">
              <w:rPr>
                <w:lang w:val="pt-BR"/>
              </w:rPr>
              <w:t xml:space="preserve"> com cobertura de Software Assurance ativa</w:t>
            </w:r>
          </w:p>
        </w:tc>
      </w:tr>
    </w:tbl>
    <w:p w:rsidR="009F7735" w:rsidRPr="00D72679" w:rsidRDefault="009F7735" w:rsidP="009F7735">
      <w:pPr>
        <w:pStyle w:val="PURBlueBGHeader"/>
      </w:pPr>
      <w:r>
        <w:lastRenderedPageBreak/>
        <w:t>SLs do DISPOSITIVO</w:t>
      </w:r>
    </w:p>
    <w:tbl>
      <w:tblPr>
        <w:tblStyle w:val="PURTableNoVertical"/>
        <w:tblW w:w="0" w:type="auto"/>
        <w:tblLook w:val="04A0" w:firstRow="1" w:lastRow="0" w:firstColumn="1" w:lastColumn="0" w:noHBand="0" w:noVBand="1"/>
      </w:tblPr>
      <w:tblGrid>
        <w:gridCol w:w="5251"/>
        <w:gridCol w:w="5275"/>
      </w:tblGrid>
      <w:tr w:rsidR="009F7735" w:rsidRPr="00BF4B0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1567B3" w:rsidRDefault="009F7735" w:rsidP="00A00338">
            <w:pPr>
              <w:pStyle w:val="PURBody"/>
              <w:rPr>
                <w:lang w:val="pt-BR"/>
              </w:rPr>
            </w:pPr>
            <w:r w:rsidRPr="001567B3">
              <w:rPr>
                <w:b/>
                <w:i/>
                <w:lang w:val="pt-BR"/>
              </w:rPr>
              <w:t>Necessária para cada um dos seus:</w:t>
            </w:r>
          </w:p>
          <w:p w:rsidR="009F7735" w:rsidRPr="001567B3" w:rsidRDefault="009F7735" w:rsidP="00520326">
            <w:pPr>
              <w:pStyle w:val="PURBullet"/>
              <w:numPr>
                <w:ilvl w:val="0"/>
                <w:numId w:val="112"/>
              </w:numPr>
              <w:rPr>
                <w:lang w:val="pt-BR"/>
              </w:rPr>
            </w:pPr>
            <w:r w:rsidRPr="001567B3">
              <w:rPr>
                <w:lang w:val="pt-BR"/>
              </w:rPr>
              <w:t xml:space="preserve">Dispositivos que acessem o Serviço Online ou software relacionado. </w:t>
            </w:r>
          </w:p>
          <w:p w:rsidR="009F7735" w:rsidRPr="001567B3" w:rsidRDefault="009F7735" w:rsidP="00A00338">
            <w:pPr>
              <w:pStyle w:val="PURBody"/>
              <w:rPr>
                <w:lang w:val="pt-BR"/>
              </w:rPr>
            </w:pPr>
            <w:r w:rsidRPr="001567B3">
              <w:rPr>
                <w:lang w:val="pt-BR"/>
              </w:rPr>
              <w:t>Servidores</w:t>
            </w:r>
            <w:r w:rsidRPr="001567B3">
              <w:rPr>
                <w:vertAlign w:val="superscript"/>
                <w:lang w:val="pt-BR"/>
              </w:rPr>
              <w:t>1</w:t>
            </w:r>
            <w:r w:rsidRPr="001567B3">
              <w:rPr>
                <w:lang w:val="pt-BR"/>
              </w:rPr>
              <w:t xml:space="preserve"> que acessem o Serviço Online ou software relacionado requerem as MLs apropriadas (consulte MLs de Servidor acima).</w:t>
            </w:r>
          </w:p>
        </w:tc>
        <w:tc>
          <w:tcPr>
            <w:tcW w:w="6120" w:type="dxa"/>
          </w:tcPr>
          <w:p w:rsidR="009F7735" w:rsidRPr="00D72679" w:rsidRDefault="009F7735" w:rsidP="00A00338">
            <w:pPr>
              <w:pStyle w:val="PURBody"/>
            </w:pPr>
            <w:r>
              <w:rPr>
                <w:b/>
                <w:i/>
              </w:rPr>
              <w:t>SL Necessário:</w:t>
            </w:r>
          </w:p>
          <w:p w:rsidR="009F7735" w:rsidRPr="00672714" w:rsidRDefault="009F7735" w:rsidP="00520326">
            <w:pPr>
              <w:pStyle w:val="PURBullet"/>
              <w:numPr>
                <w:ilvl w:val="0"/>
                <w:numId w:val="113"/>
              </w:numPr>
              <w:rPr>
                <w:spacing w:val="-2"/>
                <w:lang w:val="fr-FR"/>
              </w:rPr>
            </w:pPr>
            <w:r w:rsidRPr="00672714">
              <w:rPr>
                <w:spacing w:val="-2"/>
                <w:lang w:val="fr-FR"/>
              </w:rPr>
              <w:t xml:space="preserve">SL de Dispositivo do System Center Endpoint Protection </w:t>
            </w:r>
            <w:r w:rsidRPr="00672714">
              <w:rPr>
                <w:b/>
                <w:spacing w:val="-2"/>
                <w:lang w:val="fr-FR"/>
              </w:rPr>
              <w:t>ou</w:t>
            </w:r>
          </w:p>
          <w:p w:rsidR="009F7735" w:rsidRPr="00CF3DC2" w:rsidRDefault="009F7735" w:rsidP="00520326">
            <w:pPr>
              <w:pStyle w:val="PURBullet"/>
              <w:numPr>
                <w:ilvl w:val="0"/>
                <w:numId w:val="113"/>
              </w:numPr>
              <w:rPr>
                <w:lang w:val="pt-BR"/>
              </w:rPr>
            </w:pPr>
            <w:r w:rsidRPr="00CF3DC2">
              <w:rPr>
                <w:lang w:val="pt-BR"/>
              </w:rPr>
              <w:t>Pacote de CALs Principais (Dispositivo)</w:t>
            </w:r>
            <w:r w:rsidRPr="00CF3DC2">
              <w:rPr>
                <w:vertAlign w:val="superscript"/>
                <w:lang w:val="pt-BR"/>
              </w:rPr>
              <w:t>2</w:t>
            </w:r>
            <w:r w:rsidRPr="00CF3DC2">
              <w:rPr>
                <w:lang w:val="pt-BR"/>
              </w:rPr>
              <w:t xml:space="preserve">, </w:t>
            </w:r>
            <w:r w:rsidRPr="00CF3DC2">
              <w:rPr>
                <w:b/>
                <w:lang w:val="pt-BR"/>
              </w:rPr>
              <w:t>ou</w:t>
            </w:r>
          </w:p>
          <w:p w:rsidR="009F7735" w:rsidRPr="00CF3DC2" w:rsidRDefault="009F7735" w:rsidP="00520326">
            <w:pPr>
              <w:pStyle w:val="PURBullet"/>
              <w:numPr>
                <w:ilvl w:val="0"/>
                <w:numId w:val="113"/>
              </w:numPr>
              <w:rPr>
                <w:spacing w:val="-2"/>
                <w:lang w:val="pt-BR"/>
              </w:rPr>
            </w:pPr>
            <w:r w:rsidRPr="00CF3DC2">
              <w:rPr>
                <w:spacing w:val="-2"/>
                <w:lang w:val="pt-BR"/>
              </w:rPr>
              <w:t>Bridge de CALs Principais para Office 365 (Dispositivo)</w:t>
            </w:r>
            <w:r w:rsidRPr="00CF3DC2">
              <w:rPr>
                <w:spacing w:val="-2"/>
                <w:vertAlign w:val="superscript"/>
                <w:lang w:val="pt-BR"/>
              </w:rPr>
              <w:t>2</w:t>
            </w:r>
            <w:r w:rsidRPr="00CF3DC2">
              <w:rPr>
                <w:spacing w:val="-2"/>
                <w:lang w:val="pt-BR"/>
              </w:rPr>
              <w:t xml:space="preserve">, </w:t>
            </w:r>
            <w:r w:rsidRPr="00CF3DC2">
              <w:rPr>
                <w:b/>
                <w:spacing w:val="-2"/>
                <w:lang w:val="pt-BR"/>
              </w:rPr>
              <w:t>ou</w:t>
            </w:r>
          </w:p>
          <w:p w:rsidR="009F7735" w:rsidRPr="001567B3" w:rsidRDefault="009F7735" w:rsidP="00520326">
            <w:pPr>
              <w:pStyle w:val="PURBullet"/>
              <w:numPr>
                <w:ilvl w:val="0"/>
                <w:numId w:val="113"/>
              </w:numPr>
              <w:rPr>
                <w:lang w:val="pt-BR"/>
              </w:rPr>
            </w:pPr>
            <w:r w:rsidRPr="001567B3">
              <w:rPr>
                <w:lang w:val="pt-BR"/>
              </w:rPr>
              <w:t>Pacote de CALs Empresariais (Dispositivo)</w:t>
            </w:r>
            <w:r w:rsidRPr="001567B3">
              <w:rPr>
                <w:vertAlign w:val="superscript"/>
                <w:lang w:val="pt-BR"/>
              </w:rPr>
              <w:t>2</w:t>
            </w:r>
            <w:r w:rsidRPr="001567B3">
              <w:rPr>
                <w:lang w:val="pt-BR"/>
              </w:rPr>
              <w:t xml:space="preserve"> </w:t>
            </w:r>
            <w:r w:rsidRPr="001567B3">
              <w:rPr>
                <w:b/>
                <w:lang w:val="pt-BR"/>
              </w:rPr>
              <w:t>ou</w:t>
            </w:r>
          </w:p>
          <w:p w:rsidR="009F7735" w:rsidRPr="001567B3" w:rsidRDefault="009F7735" w:rsidP="00520326">
            <w:pPr>
              <w:pStyle w:val="PURBullet"/>
              <w:numPr>
                <w:ilvl w:val="0"/>
                <w:numId w:val="113"/>
              </w:numPr>
              <w:rPr>
                <w:lang w:val="pt-BR"/>
              </w:rPr>
            </w:pPr>
            <w:r w:rsidRPr="001567B3">
              <w:rPr>
                <w:lang w:val="pt-BR"/>
              </w:rPr>
              <w:t>Bridge de CALs Empresariais para Office 365 (Dispositivo)</w:t>
            </w:r>
            <w:r w:rsidRPr="001567B3">
              <w:rPr>
                <w:vertAlign w:val="superscript"/>
                <w:lang w:val="pt-BR"/>
              </w:rPr>
              <w:t>2</w:t>
            </w:r>
            <w:r w:rsidRPr="001567B3">
              <w:rPr>
                <w:lang w:val="pt-BR"/>
              </w:rPr>
              <w:t xml:space="preserve">, </w:t>
            </w:r>
            <w:r w:rsidRPr="001567B3">
              <w:rPr>
                <w:b/>
                <w:lang w:val="pt-BR"/>
              </w:rPr>
              <w:t>ou</w:t>
            </w:r>
          </w:p>
          <w:p w:rsidR="009F7735" w:rsidRPr="00D72679" w:rsidRDefault="009F7735" w:rsidP="00520326">
            <w:pPr>
              <w:pStyle w:val="PURBullet"/>
              <w:numPr>
                <w:ilvl w:val="0"/>
                <w:numId w:val="113"/>
              </w:numPr>
            </w:pPr>
            <w:r>
              <w:t>Forefront Protection Suite (Dispositivo)</w:t>
            </w:r>
          </w:p>
          <w:p w:rsidR="009F7735" w:rsidRPr="001567B3" w:rsidRDefault="009F7735" w:rsidP="00A00338">
            <w:pPr>
              <w:pStyle w:val="PURBody"/>
              <w:rPr>
                <w:lang w:val="pt-BR"/>
              </w:rPr>
            </w:pPr>
            <w:r w:rsidRPr="001567B3">
              <w:rPr>
                <w:vertAlign w:val="superscript"/>
                <w:lang w:val="pt-BR"/>
              </w:rPr>
              <w:t>1</w:t>
            </w:r>
            <w:r w:rsidRPr="001567B3">
              <w:rPr>
                <w:lang w:val="pt-BR"/>
              </w:rPr>
              <w:t xml:space="preserve"> Para fins deste requerimento, “Servidores” são dispositivos nos quais você pode executar os sistemas operacionais do servidor.</w:t>
            </w:r>
          </w:p>
          <w:p w:rsidR="009F7735" w:rsidRPr="001567B3" w:rsidRDefault="009F7735" w:rsidP="00A00338">
            <w:pPr>
              <w:pStyle w:val="PURBody"/>
              <w:rPr>
                <w:lang w:val="pt-BR"/>
              </w:rPr>
            </w:pPr>
            <w:r w:rsidRPr="001567B3">
              <w:rPr>
                <w:vertAlign w:val="superscript"/>
                <w:lang w:val="pt-BR"/>
              </w:rPr>
              <w:t xml:space="preserve">2 </w:t>
            </w:r>
            <w:r w:rsidRPr="001567B3">
              <w:rPr>
                <w:lang w:val="pt-BR"/>
              </w:rPr>
              <w:t>Com cobertura de Software Assurance ativa.</w:t>
            </w:r>
          </w:p>
        </w:tc>
      </w:tr>
    </w:tbl>
    <w:p w:rsidR="009F7735" w:rsidRPr="001567B3" w:rsidRDefault="009F7735" w:rsidP="007248A7">
      <w:pPr>
        <w:pStyle w:val="PURBlueBGHeader"/>
        <w:keepNext/>
        <w:keepLines/>
        <w:rPr>
          <w:lang w:val="pt-BR"/>
        </w:rPr>
      </w:pPr>
      <w:r w:rsidRPr="001567B3">
        <w:rPr>
          <w:lang w:val="pt-BR"/>
        </w:rPr>
        <w:t>Termos Adicionais:</w:t>
      </w:r>
    </w:p>
    <w:p w:rsidR="00AF4FC9" w:rsidRPr="001567B3" w:rsidRDefault="00AF4FC9" w:rsidP="007248A7">
      <w:pPr>
        <w:pStyle w:val="PURBlueStrong-Indented"/>
        <w:spacing w:after="120"/>
        <w:rPr>
          <w:lang w:val="pt-BR"/>
        </w:rPr>
      </w:pPr>
      <w:r w:rsidRPr="001567B3">
        <w:rPr>
          <w:lang w:val="pt-BR"/>
        </w:rPr>
        <w:t>Notificações Aplicáveis</w:t>
      </w:r>
    </w:p>
    <w:p w:rsidR="00AF4FC9" w:rsidRPr="001567B3" w:rsidRDefault="00AF4FC9" w:rsidP="00AF4FC9">
      <w:pPr>
        <w:pStyle w:val="PURBlueStrong-Indented"/>
        <w:spacing w:after="120"/>
        <w:rPr>
          <w:lang w:val="pt-BR"/>
        </w:rPr>
      </w:pPr>
      <w:r w:rsidRPr="001567B3">
        <w:rPr>
          <w:smallCaps w:val="0"/>
          <w:color w:val="auto"/>
          <w:lang w:val="pt-BR"/>
        </w:rPr>
        <w:t xml:space="preserve">A Notificação de Transferência de Dados e Software Potencialmente Indesejado (Notificação II) no </w:t>
      </w:r>
      <w:hyperlink r:id="rId65" w:anchor="_Sec10" w:history="1">
        <w:hyperlink w:anchor="Appendix_1" w:history="1">
          <w:r w:rsidR="00485A29" w:rsidRPr="001567B3">
            <w:rPr>
              <w:rStyle w:val="Hyperlink"/>
              <w:smallCaps w:val="0"/>
              <w:lang w:val="pt-BR"/>
            </w:rPr>
            <w:t>Apêndice 1</w:t>
          </w:r>
        </w:hyperlink>
      </w:hyperlink>
      <w:r w:rsidRPr="001567B3">
        <w:rPr>
          <w:smallCaps w:val="0"/>
          <w:color w:val="auto"/>
          <w:lang w:val="pt-BR"/>
        </w:rPr>
        <w:t xml:space="preserve"> se aplicam.</w:t>
      </w:r>
    </w:p>
    <w:p w:rsidR="009F7735" w:rsidRPr="001567B3" w:rsidRDefault="009F7735" w:rsidP="009F7735">
      <w:pPr>
        <w:pStyle w:val="PURBlueStrong-Indented"/>
        <w:rPr>
          <w:lang w:val="pt-BR"/>
        </w:rPr>
      </w:pPr>
      <w:r w:rsidRPr="001567B3">
        <w:rPr>
          <w:lang w:val="pt-BR"/>
        </w:rPr>
        <w:t>Uso em um Local de Treinamento Dedicado</w:t>
      </w:r>
    </w:p>
    <w:p w:rsidR="009F7735" w:rsidRPr="001567B3" w:rsidRDefault="009F7735" w:rsidP="009F7735">
      <w:pPr>
        <w:pStyle w:val="PURBody-Indented"/>
        <w:rPr>
          <w:lang w:val="pt-BR"/>
        </w:rPr>
      </w:pPr>
      <w:r w:rsidRPr="001567B3">
        <w:rPr>
          <w:lang w:val="pt-BR"/>
        </w:rPr>
        <w:t>Você deve adquirir SLs de Usuário e SLs de Dispositivo como descrito anteriormente para usar o Serviço Online e o software que acompanha o Serviço Online em um local de treinamento dedicado, mesmo que haja disposições em contrário no seu contrato de licenciamento por volume.</w:t>
      </w:r>
    </w:p>
    <w:p w:rsidR="009F7735" w:rsidRPr="001567B3" w:rsidRDefault="009F7735" w:rsidP="009F7735">
      <w:pPr>
        <w:pStyle w:val="PURBlueStrong-Indented"/>
        <w:rPr>
          <w:lang w:val="pt-BR"/>
        </w:rPr>
      </w:pPr>
      <w:r w:rsidRPr="001567B3">
        <w:rPr>
          <w:lang w:val="pt-BR"/>
        </w:rPr>
        <w:t>Uso em Renovações</w:t>
      </w:r>
    </w:p>
    <w:p w:rsidR="009F7735" w:rsidRPr="001567B3" w:rsidRDefault="009F7735" w:rsidP="009F7735">
      <w:pPr>
        <w:pStyle w:val="PURBody-Indented"/>
        <w:rPr>
          <w:lang w:val="pt-BR"/>
        </w:rPr>
      </w:pPr>
      <w:r w:rsidRPr="001567B3">
        <w:rPr>
          <w:lang w:val="pt-BR"/>
        </w:rPr>
        <w:t>Para evitar seu uso não licenciado, determinados recursos do Serviço Online podem ser desativados mediante o término de suas SLs ou da cobertura de Software Assurance.</w:t>
      </w:r>
      <w:r w:rsidR="00B038F6" w:rsidRPr="001567B3">
        <w:rPr>
          <w:lang w:val="pt-BR"/>
        </w:rPr>
        <w:t xml:space="preserve"> </w:t>
      </w:r>
      <w:r w:rsidRPr="001567B3">
        <w:rPr>
          <w:lang w:val="pt-BR"/>
        </w:rPr>
        <w:t>Se você renovar o seu direito de uso do Serviço Online, forneceremos os meios para prorrogar essa data.</w:t>
      </w:r>
    </w:p>
    <w:p w:rsidR="009F7735" w:rsidRPr="001567B3" w:rsidRDefault="009F7735" w:rsidP="009F7735">
      <w:pPr>
        <w:pStyle w:val="PURBlueStrong-Indented"/>
        <w:rPr>
          <w:lang w:val="pt-BR"/>
        </w:rPr>
      </w:pPr>
      <w:r w:rsidRPr="001567B3">
        <w:rPr>
          <w:lang w:val="pt-BR"/>
        </w:rPr>
        <w:t>Substituição de Mecanismos de Varredura</w:t>
      </w:r>
    </w:p>
    <w:p w:rsidR="009F7735" w:rsidRPr="001567B3" w:rsidRDefault="009F7735" w:rsidP="009F7735">
      <w:pPr>
        <w:pStyle w:val="PURBody-Indented"/>
        <w:rPr>
          <w:lang w:val="pt-BR"/>
        </w:rPr>
      </w:pPr>
      <w:r w:rsidRPr="001567B3">
        <w:rPr>
          <w:lang w:val="pt-BR"/>
        </w:rPr>
        <w:t>Podemos substituir arquivos e softwares comparáveis no Serviço Online:</w:t>
      </w:r>
    </w:p>
    <w:p w:rsidR="009F7735" w:rsidRPr="001567B3" w:rsidRDefault="009F7735" w:rsidP="00AF4FC9">
      <w:pPr>
        <w:pStyle w:val="PURBody-Indented"/>
        <w:ind w:left="630"/>
        <w:rPr>
          <w:lang w:val="it-IT"/>
        </w:rPr>
      </w:pPr>
      <w:r w:rsidRPr="001567B3">
        <w:rPr>
          <w:lang w:val="it-IT"/>
        </w:rPr>
        <w:t>• software antivírus e anti-spam e</w:t>
      </w:r>
    </w:p>
    <w:p w:rsidR="009F7735" w:rsidRPr="00CF3DC2" w:rsidRDefault="009F7735" w:rsidP="00AF4FC9">
      <w:pPr>
        <w:pStyle w:val="PURBody-Indented"/>
        <w:ind w:left="630"/>
        <w:rPr>
          <w:lang w:val="pt-BR"/>
        </w:rPr>
      </w:pPr>
      <w:r w:rsidRPr="00CF3DC2">
        <w:rPr>
          <w:lang w:val="pt-BR"/>
        </w:rPr>
        <w:t>• arquivos de assinatura e arquivos de dados com filtragem de conteúdo.</w:t>
      </w:r>
    </w:p>
    <w:p w:rsidR="009F7735" w:rsidRPr="001567B3" w:rsidRDefault="00764736" w:rsidP="009F7735">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p>
    <w:p w:rsidR="009F7735" w:rsidRPr="001567B3" w:rsidRDefault="009F7735" w:rsidP="009F7735">
      <w:pPr>
        <w:pStyle w:val="PURProductName"/>
        <w:rPr>
          <w:lang w:val="pt-BR"/>
        </w:rPr>
      </w:pPr>
      <w:bookmarkStart w:id="371" w:name="_Sec458"/>
      <w:r w:rsidRPr="001567B3">
        <w:rPr>
          <w:lang w:val="pt-BR"/>
        </w:rPr>
        <w:t>Translator API</w:t>
      </w:r>
      <w:bookmarkEnd w:id="371"/>
      <w:r>
        <w:fldChar w:fldCharType="begin"/>
      </w:r>
      <w:r w:rsidRPr="001567B3">
        <w:rPr>
          <w:lang w:val="pt-BR"/>
        </w:rPr>
        <w:instrText>XE "Translator API"</w:instrText>
      </w:r>
      <w:r>
        <w:fldChar w:fldCharType="end"/>
      </w:r>
      <w:r>
        <w:fldChar w:fldCharType="begin"/>
      </w:r>
      <w:r w:rsidRPr="001567B3">
        <w:rPr>
          <w:lang w:val="pt-BR"/>
        </w:rPr>
        <w:instrText xml:space="preserve"> TC "</w:instrText>
      </w:r>
      <w:bookmarkStart w:id="372" w:name="_Toc366240750"/>
      <w:bookmarkStart w:id="373" w:name="_Toc366240994"/>
      <w:bookmarkStart w:id="374" w:name="_Toc382259057"/>
      <w:r w:rsidRPr="001567B3">
        <w:rPr>
          <w:lang w:val="pt-BR"/>
        </w:rPr>
        <w:instrText>Translator API</w:instrText>
      </w:r>
      <w:bookmarkEnd w:id="372"/>
      <w:bookmarkEnd w:id="373"/>
      <w:bookmarkEnd w:id="374"/>
      <w:r w:rsidRPr="001567B3">
        <w:rPr>
          <w:lang w:val="pt-BR"/>
        </w:rPr>
        <w:instrText xml:space="preserve">" \l </w:instrText>
      </w:r>
      <w:r w:rsidR="00F51936" w:rsidRPr="001567B3">
        <w:rPr>
          <w:lang w:val="pt-BR"/>
        </w:rPr>
        <w:instrText>3</w:instrText>
      </w:r>
      <w:r>
        <w:fldChar w:fldCharType="end"/>
      </w:r>
    </w:p>
    <w:p w:rsidR="009F7735" w:rsidRPr="00672714" w:rsidRDefault="009F7735" w:rsidP="009F7735">
      <w:pPr>
        <w:pStyle w:val="PURBlueBGHeader"/>
        <w:rPr>
          <w:lang w:val="es-ES"/>
        </w:rPr>
      </w:pPr>
      <w:r w:rsidRPr="00672714">
        <w:rPr>
          <w:lang w:val="es-ES"/>
        </w:rPr>
        <w:t>SLs de SERVIÇO</w:t>
      </w:r>
    </w:p>
    <w:tbl>
      <w:tblPr>
        <w:tblStyle w:val="PURTableNoVertical"/>
        <w:tblW w:w="0" w:type="auto"/>
        <w:tblLook w:val="04A0" w:firstRow="1" w:lastRow="0" w:firstColumn="1" w:lastColumn="0" w:noHBand="0" w:noVBand="1"/>
      </w:tblPr>
      <w:tblGrid>
        <w:gridCol w:w="5261"/>
        <w:gridCol w:w="526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Número Necessário:</w:t>
            </w:r>
          </w:p>
        </w:tc>
        <w:tc>
          <w:tcPr>
            <w:tcW w:w="5340" w:type="dxa"/>
          </w:tcPr>
          <w:p w:rsidR="009F7735" w:rsidRDefault="009F7735" w:rsidP="00A00338">
            <w:pPr>
              <w:pStyle w:val="PURBody"/>
            </w:pPr>
            <w:r>
              <w:rPr>
                <w:b/>
                <w:i/>
              </w:rPr>
              <w:t>SL Necessário:</w:t>
            </w:r>
          </w:p>
        </w:tc>
      </w:tr>
      <w:tr w:rsidR="009F7735" w:rsidRPr="00BF4B0F" w:rsidTr="00A00338">
        <w:tc>
          <w:tcPr>
            <w:tcW w:w="5340" w:type="dxa"/>
          </w:tcPr>
          <w:p w:rsidR="009F7735" w:rsidRPr="001567B3" w:rsidRDefault="009F7735" w:rsidP="00520326">
            <w:pPr>
              <w:pStyle w:val="PURBullet"/>
              <w:numPr>
                <w:ilvl w:val="0"/>
                <w:numId w:val="114"/>
              </w:numPr>
              <w:rPr>
                <w:lang w:val="pt-BR"/>
              </w:rPr>
            </w:pPr>
            <w:r w:rsidRPr="001567B3">
              <w:rPr>
                <w:lang w:val="pt-BR"/>
              </w:rPr>
              <w:t>Um ou mais para cada registro</w:t>
            </w:r>
          </w:p>
        </w:tc>
        <w:tc>
          <w:tcPr>
            <w:tcW w:w="5340" w:type="dxa"/>
          </w:tcPr>
          <w:p w:rsidR="009F7735" w:rsidRPr="001567B3" w:rsidRDefault="009F7735" w:rsidP="00520326">
            <w:pPr>
              <w:pStyle w:val="PURBullet"/>
              <w:numPr>
                <w:ilvl w:val="0"/>
                <w:numId w:val="115"/>
              </w:numPr>
              <w:rPr>
                <w:lang w:val="pt-BR"/>
              </w:rPr>
            </w:pPr>
            <w:r w:rsidRPr="001567B3">
              <w:rPr>
                <w:lang w:val="pt-BR"/>
              </w:rPr>
              <w:t>SL de Serviços do Translator API</w:t>
            </w:r>
          </w:p>
        </w:tc>
      </w:tr>
    </w:tbl>
    <w:p w:rsidR="009F7735" w:rsidRPr="001567B3" w:rsidRDefault="009F7735" w:rsidP="009F7735">
      <w:pPr>
        <w:pStyle w:val="PURBlueBGHeader"/>
        <w:rPr>
          <w:lang w:val="pt-BR"/>
        </w:rPr>
      </w:pPr>
      <w:r w:rsidRPr="001567B3">
        <w:rPr>
          <w:lang w:val="pt-BR"/>
        </w:rPr>
        <w:t>Termos Adicionais:</w:t>
      </w:r>
    </w:p>
    <w:p w:rsidR="009F7735" w:rsidRPr="001567B3" w:rsidRDefault="009F7735" w:rsidP="009F7735">
      <w:pPr>
        <w:pStyle w:val="PURBlueStrong-Indented"/>
        <w:rPr>
          <w:lang w:val="pt-BR"/>
        </w:rPr>
      </w:pPr>
      <w:r w:rsidRPr="001567B3">
        <w:rPr>
          <w:lang w:val="pt-BR"/>
        </w:rPr>
        <w:t>Definições</w:t>
      </w:r>
    </w:p>
    <w:p w:rsidR="009F7735" w:rsidRPr="001567B3" w:rsidRDefault="009F7735" w:rsidP="009F7735">
      <w:pPr>
        <w:pStyle w:val="PURBody-Indented"/>
        <w:rPr>
          <w:lang w:val="pt-BR"/>
        </w:rPr>
      </w:pPr>
      <w:r w:rsidRPr="001567B3">
        <w:rPr>
          <w:lang w:val="pt-BR"/>
        </w:rPr>
        <w:t xml:space="preserve">“Aplicativo” significa seus aplicativos de software, sites ou outras interfaces que interagem com o Serviço Online. </w:t>
      </w:r>
    </w:p>
    <w:p w:rsidR="009F7735" w:rsidRPr="001567B3" w:rsidRDefault="009F7735" w:rsidP="009F7735">
      <w:pPr>
        <w:pStyle w:val="PURBody-Indented"/>
        <w:rPr>
          <w:lang w:val="pt-BR"/>
        </w:rPr>
      </w:pPr>
      <w:r w:rsidRPr="001567B3">
        <w:rPr>
          <w:lang w:val="pt-BR"/>
        </w:rPr>
        <w:t>“Microsoft Translator API” significa a interface de programação de aplicativos do Microsoft Translator que fornece traduções automáticas em um idioma especificado e outra funcionalidade relacionada ao idioma.</w:t>
      </w:r>
    </w:p>
    <w:p w:rsidR="009F7735" w:rsidRPr="001567B3" w:rsidRDefault="009F7735" w:rsidP="009F7735">
      <w:pPr>
        <w:pStyle w:val="PURBlueStrong-Indented"/>
        <w:rPr>
          <w:lang w:val="pt-BR"/>
        </w:rPr>
      </w:pPr>
      <w:r w:rsidRPr="001567B3">
        <w:rPr>
          <w:lang w:val="pt-BR"/>
        </w:rPr>
        <w:t>Direitos de Licenças</w:t>
      </w:r>
    </w:p>
    <w:p w:rsidR="009F7735" w:rsidRPr="001567B3" w:rsidRDefault="009F7735" w:rsidP="009F7735">
      <w:pPr>
        <w:pStyle w:val="PURBody-Indented"/>
        <w:rPr>
          <w:lang w:val="pt-BR"/>
        </w:rPr>
      </w:pPr>
      <w:r w:rsidRPr="001567B3">
        <w:rPr>
          <w:lang w:val="pt-BR"/>
        </w:rPr>
        <w:t>É permitido:</w:t>
      </w:r>
    </w:p>
    <w:p w:rsidR="009F7735" w:rsidRPr="001567B3" w:rsidRDefault="009F7735" w:rsidP="00BA37C1">
      <w:pPr>
        <w:pStyle w:val="PURBody-Indented"/>
        <w:ind w:left="630"/>
        <w:rPr>
          <w:lang w:val="pt-BR"/>
        </w:rPr>
      </w:pPr>
      <w:r w:rsidRPr="001567B3">
        <w:rPr>
          <w:lang w:val="pt-BR"/>
        </w:rPr>
        <w:t>• incorporar o Microsoft Translator API e o conteúdo associado no Aplicativo de forma que ele possa fazer interface diretamente com o Serviço Online e</w:t>
      </w:r>
    </w:p>
    <w:p w:rsidR="009F7735" w:rsidRPr="001567B3" w:rsidRDefault="009F7735" w:rsidP="00BA37C1">
      <w:pPr>
        <w:pStyle w:val="PURBody-Indented"/>
        <w:ind w:left="630"/>
        <w:rPr>
          <w:lang w:val="pt-BR"/>
        </w:rPr>
      </w:pPr>
      <w:r w:rsidRPr="001567B3">
        <w:rPr>
          <w:lang w:val="pt-BR"/>
        </w:rPr>
        <w:t xml:space="preserve">• usar o Microsoft Translator API para acessar o Serviço Online para apresentar os resultados a partir do Serviço Online no Aplicativo. </w:t>
      </w:r>
    </w:p>
    <w:p w:rsidR="009F7735" w:rsidRPr="001567B3" w:rsidRDefault="009F7735" w:rsidP="009F7735">
      <w:pPr>
        <w:pStyle w:val="PURBlueStrong-Indented"/>
        <w:rPr>
          <w:lang w:val="pt-BR"/>
        </w:rPr>
      </w:pPr>
      <w:r w:rsidRPr="001567B3">
        <w:rPr>
          <w:lang w:val="pt-BR"/>
        </w:rPr>
        <w:lastRenderedPageBreak/>
        <w:t>Limitações Adicionais</w:t>
      </w:r>
    </w:p>
    <w:p w:rsidR="009F7735" w:rsidRPr="001567B3" w:rsidRDefault="009F7735" w:rsidP="009F7735">
      <w:pPr>
        <w:pStyle w:val="PURBody-Indented"/>
        <w:rPr>
          <w:lang w:val="pt-BR"/>
        </w:rPr>
      </w:pPr>
      <w:r w:rsidRPr="001567B3">
        <w:rPr>
          <w:lang w:val="pt-BR"/>
        </w:rPr>
        <w:t>É vedado:</w:t>
      </w:r>
    </w:p>
    <w:p w:rsidR="009F7735" w:rsidRPr="001567B3" w:rsidRDefault="009F7735" w:rsidP="00BA37C1">
      <w:pPr>
        <w:pStyle w:val="PURBody-Indented"/>
        <w:ind w:left="630"/>
        <w:rPr>
          <w:lang w:val="pt-BR"/>
        </w:rPr>
      </w:pPr>
      <w:r w:rsidRPr="001567B3">
        <w:rPr>
          <w:lang w:val="pt-BR"/>
        </w:rPr>
        <w:t>• usar o Microsoft Translator API ou, de outra forma, disponibilizar o Serviço Online diretamente ou por meio de um Aplicativo, que emule a funcionalidade do Microsoft Translator API ou que seja substancialmente semelhante ao Microsoft Translator API;</w:t>
      </w:r>
    </w:p>
    <w:p w:rsidR="009F7735" w:rsidRPr="00CF3DC2" w:rsidRDefault="009F7735" w:rsidP="00BA37C1">
      <w:pPr>
        <w:pStyle w:val="PURBody-Indented"/>
        <w:ind w:left="630"/>
        <w:rPr>
          <w:lang w:val="pt-BR"/>
        </w:rPr>
      </w:pPr>
      <w:r w:rsidRPr="00CF3DC2">
        <w:rPr>
          <w:lang w:val="pt-BR"/>
        </w:rPr>
        <w:t>• acessar ou vincular-se ao serviço a partir de qualquer local ou fonte que não seja o Aplicativo (ou, de qualquer forma, exceto diretamente para os usuários por meio do Aplicativo) ou</w:t>
      </w:r>
    </w:p>
    <w:p w:rsidR="009F7735" w:rsidRPr="001567B3" w:rsidRDefault="009F7735" w:rsidP="00BA37C1">
      <w:pPr>
        <w:pStyle w:val="PURBody-Indented"/>
        <w:ind w:left="630"/>
        <w:rPr>
          <w:lang w:val="pt-BR"/>
        </w:rPr>
      </w:pPr>
      <w:r w:rsidRPr="001567B3">
        <w:rPr>
          <w:lang w:val="pt-BR"/>
        </w:rPr>
        <w:t>• criar a partir do uso do Serviço Online ou do Microsoft Translator API para material patenteado ou passível de patente, qualquer melhoria e para o material que está protegido por segredo comercial, qualquer material derivado de tal material de segredo comercial existente, incluindo novos materiais que possam estar protegidos pelas leis de direitos autorais, patente e/ou segredo comercial.</w:t>
      </w:r>
    </w:p>
    <w:p w:rsidR="009F7735" w:rsidRPr="001567B3" w:rsidRDefault="009F7735" w:rsidP="009F7735">
      <w:pPr>
        <w:pStyle w:val="PURBlueStrong-Indented"/>
        <w:rPr>
          <w:lang w:val="pt-BR"/>
        </w:rPr>
      </w:pPr>
      <w:r w:rsidRPr="001567B3">
        <w:rPr>
          <w:lang w:val="pt-BR"/>
        </w:rPr>
        <w:t>Atribuição do Microsoft Translator</w:t>
      </w:r>
    </w:p>
    <w:p w:rsidR="009F7735" w:rsidRPr="001567B3" w:rsidRDefault="009F7735" w:rsidP="009F7735">
      <w:pPr>
        <w:pStyle w:val="PURBody-Indented"/>
        <w:rPr>
          <w:lang w:val="pt-BR"/>
        </w:rPr>
      </w:pPr>
      <w:r w:rsidRPr="001567B3">
        <w:rPr>
          <w:lang w:val="pt-BR"/>
        </w:rPr>
        <w:t>Durante o prazo da assinatura do seu Serviço Online, você exibirá uma das marcas da Microsoft em um local próximo para as traduções exibidas e acessíveis facilmente ao usuário ou na caixa “Sobre” (se houver).</w:t>
      </w:r>
      <w:r w:rsidR="00B038F6" w:rsidRPr="001567B3">
        <w:rPr>
          <w:lang w:val="pt-BR"/>
        </w:rPr>
        <w:t xml:space="preserve"> </w:t>
      </w:r>
      <w:r w:rsidRPr="001567B3">
        <w:rPr>
          <w:lang w:val="pt-BR"/>
        </w:rPr>
        <w:t xml:space="preserve">Seu uso das marcas da Microsoft estarão de acordo com as diretrizes de uso da marca comercial atual da Microsoft, conforme o disposto no site </w:t>
      </w:r>
      <w:hyperlink r:id="rId66">
        <w:r w:rsidRPr="001567B3">
          <w:rPr>
            <w:color w:val="00467F"/>
            <w:u w:val="single"/>
            <w:lang w:val="pt-BR"/>
          </w:rPr>
          <w:t>http://www.microsofttranslator.com/attribution</w:t>
        </w:r>
      </w:hyperlink>
      <w:r w:rsidRPr="001567B3">
        <w:rPr>
          <w:lang w:val="pt-BR"/>
        </w:rPr>
        <w:t>.</w:t>
      </w:r>
    </w:p>
    <w:p w:rsidR="009F7735" w:rsidRPr="001567B3" w:rsidRDefault="009F7735" w:rsidP="009F7735">
      <w:pPr>
        <w:pStyle w:val="PURBlueStrong-Indented"/>
        <w:rPr>
          <w:lang w:val="pt-BR"/>
        </w:rPr>
      </w:pPr>
      <w:r w:rsidRPr="001567B3">
        <w:rPr>
          <w:lang w:val="pt-BR"/>
        </w:rPr>
        <w:t>Ausência de Garantias</w:t>
      </w:r>
    </w:p>
    <w:p w:rsidR="009F7735" w:rsidRPr="001567B3" w:rsidRDefault="009F7735" w:rsidP="009F7735">
      <w:pPr>
        <w:pStyle w:val="PURBody-Indented"/>
        <w:rPr>
          <w:lang w:val="pt-BR"/>
        </w:rPr>
      </w:pPr>
      <w:r w:rsidRPr="001567B3">
        <w:rPr>
          <w:lang w:val="pt-BR"/>
        </w:rPr>
        <w:t>Não obstante qualquer disposição em contrário nos termos e nas condições do seu contrato de licenciamento por volume, todas as informações, conteúdo, serviços, resultados do Serviço Online e gráficos relacionados são fornecidos sem garantia de nenhum tipo.</w:t>
      </w:r>
      <w:r w:rsidR="00B038F6" w:rsidRPr="001567B3">
        <w:rPr>
          <w:lang w:val="pt-BR"/>
        </w:rPr>
        <w:t xml:space="preserve"> </w:t>
      </w:r>
      <w:r w:rsidRPr="001567B3">
        <w:rPr>
          <w:lang w:val="pt-BR"/>
        </w:rPr>
        <w:t>Nós nos isentamos de todas as garantias e condições em relação a informações, conteúdo, serviços, resultados do Serviço Online e gráficos relacionados, incluindo todas as garantias legais e condições de padrões de comercialização, adequação a uma finalidade específica, esforço de aprimoramento, titularidade e não violação.</w:t>
      </w:r>
      <w:r w:rsidR="00B038F6" w:rsidRPr="001567B3">
        <w:rPr>
          <w:lang w:val="pt-BR"/>
        </w:rPr>
        <w:t xml:space="preserve"> </w:t>
      </w:r>
      <w:r w:rsidRPr="001567B3">
        <w:rPr>
          <w:lang w:val="pt-BR"/>
        </w:rPr>
        <w:t>Também poderemos desativar o Microsoft Translator API a qualquer momento.</w:t>
      </w:r>
    </w:p>
    <w:p w:rsidR="009F7735" w:rsidRPr="001567B3" w:rsidRDefault="009F7735" w:rsidP="009F7735">
      <w:pPr>
        <w:pStyle w:val="PURBlueStrong-Indented"/>
        <w:rPr>
          <w:lang w:val="pt-BR"/>
        </w:rPr>
      </w:pPr>
      <w:r w:rsidRPr="001567B3">
        <w:rPr>
          <w:lang w:val="pt-BR"/>
        </w:rPr>
        <w:t>Envios Fornecidos para a Microsoft</w:t>
      </w:r>
    </w:p>
    <w:p w:rsidR="009F7735" w:rsidRPr="001567B3" w:rsidRDefault="009F7735" w:rsidP="009F7735">
      <w:pPr>
        <w:pStyle w:val="PURBody-Indented"/>
        <w:rPr>
          <w:lang w:val="pt-BR"/>
        </w:rPr>
      </w:pPr>
      <w:r w:rsidRPr="001567B3">
        <w:rPr>
          <w:lang w:val="pt-BR"/>
        </w:rPr>
        <w:t>Poderemos fazer uma cópia de e usar o conteúdo que você ou seus clientes enviam ao Serviço Online para a finalidade exclusiva de aprimorar o Serviço Online. Por outro lado, não revelaremos o conteúdo a terceiros não afiliados, exceto na apresentação de resultados do Serviço Online no Aplicativo e quando for exigido por lei. O aprimoramento do Serviço Online inclui o uso de seus envios e os do seu cliente para obter informações estatísticas e quantitativas sobre o texto que está sendo traduzido, a fim de ajudar a criar e aplicar modelos apropriados para otimizar a tradução.</w:t>
      </w:r>
      <w:r w:rsidR="00B038F6" w:rsidRPr="001567B3">
        <w:rPr>
          <w:lang w:val="pt-BR"/>
        </w:rPr>
        <w:t xml:space="preserve"> </w:t>
      </w:r>
    </w:p>
    <w:p w:rsidR="009F7735" w:rsidRPr="001567B3" w:rsidRDefault="009F7735" w:rsidP="00520326">
      <w:pPr>
        <w:pStyle w:val="PURBody-Indented"/>
        <w:numPr>
          <w:ilvl w:val="0"/>
          <w:numId w:val="119"/>
        </w:numPr>
        <w:ind w:left="810"/>
        <w:rPr>
          <w:lang w:val="pt-BR"/>
        </w:rPr>
      </w:pPr>
      <w:r w:rsidRPr="00CF3DC2">
        <w:rPr>
          <w:lang w:val="pt-BR"/>
        </w:rPr>
        <w:t xml:space="preserve">O conteúdo enviado pelos métodos AddTranslation() ou AddTranslationArray() do Microsoft Translator API ou no uso de qualquer função de correção e feedback disponibilizada pelo Serviço Online é considerado “conteúdo compartilhado”, e o envio ou a correção poderão estar visíveis para outros usuários do Serviço Online como uma correspondência do segmento de texto ou da sentença da mesma origem (“de”), usando os métodos GetTranslations() e GetTranslationsArray(). </w:t>
      </w:r>
      <w:r w:rsidRPr="001567B3">
        <w:rPr>
          <w:lang w:val="pt-BR"/>
        </w:rPr>
        <w:t>O conteúdo compartilhado não contém informações que indicam sua origem.</w:t>
      </w:r>
    </w:p>
    <w:p w:rsidR="009F7735" w:rsidRPr="001567B3" w:rsidRDefault="00764736" w:rsidP="009F7735">
      <w:pPr>
        <w:pStyle w:val="PURBreadcrumb"/>
        <w:rPr>
          <w:lang w:val="pt-BR"/>
        </w:rPr>
      </w:pPr>
      <w:hyperlink w:anchor="_Sec4">
        <w:r w:rsidR="00E13ED5" w:rsidRPr="001567B3">
          <w:rPr>
            <w:color w:val="00467F"/>
            <w:u w:val="single"/>
            <w:lang w:val="pt-BR"/>
          </w:rPr>
          <w:t>Sumário</w:t>
        </w:r>
      </w:hyperlink>
      <w:r w:rsidR="00E13ED5" w:rsidRPr="001567B3">
        <w:rPr>
          <w:lang w:val="pt-BR"/>
        </w:rPr>
        <w:t>/</w:t>
      </w:r>
      <w:hyperlink w:anchor="General_License_Terms">
        <w:r w:rsidR="00E13ED5" w:rsidRPr="001567B3">
          <w:rPr>
            <w:color w:val="00467F"/>
            <w:u w:val="single"/>
            <w:lang w:val="pt-BR"/>
          </w:rPr>
          <w:t>Condições Universais</w:t>
        </w:r>
      </w:hyperlink>
      <w:r w:rsidR="000C6A32" w:rsidRPr="001567B3">
        <w:rPr>
          <w:lang w:val="pt-BR"/>
        </w:rPr>
        <w:t xml:space="preserve"> </w:t>
      </w:r>
    </w:p>
    <w:p w:rsidR="007A6DE3" w:rsidRPr="001567B3" w:rsidRDefault="007A6DE3" w:rsidP="007A6DE3">
      <w:pPr>
        <w:pStyle w:val="PURProductName"/>
        <w:rPr>
          <w:lang w:val="pt-BR"/>
        </w:rPr>
      </w:pPr>
      <w:r w:rsidRPr="001567B3">
        <w:rPr>
          <w:lang w:val="pt-BR"/>
        </w:rPr>
        <w:t xml:space="preserve">Yammer Enterprise </w:t>
      </w:r>
      <w:r>
        <w:fldChar w:fldCharType="begin"/>
      </w:r>
      <w:r w:rsidRPr="001567B3">
        <w:rPr>
          <w:lang w:val="pt-BR"/>
        </w:rPr>
        <w:instrText>XE "Yammer Enterprise"</w:instrText>
      </w:r>
      <w:r>
        <w:fldChar w:fldCharType="end"/>
      </w:r>
      <w:r>
        <w:fldChar w:fldCharType="begin"/>
      </w:r>
      <w:r w:rsidRPr="001567B3">
        <w:rPr>
          <w:lang w:val="pt-BR"/>
        </w:rPr>
        <w:instrText xml:space="preserve"> TC "</w:instrText>
      </w:r>
      <w:bookmarkStart w:id="375" w:name="_Toc382259058"/>
      <w:r w:rsidR="002959F2" w:rsidRPr="001567B3">
        <w:rPr>
          <w:lang w:val="pt-BR"/>
        </w:rPr>
        <w:instrText>Yammer Enterprise</w:instrText>
      </w:r>
      <w:bookmarkEnd w:id="375"/>
      <w:r w:rsidRPr="001567B3">
        <w:rPr>
          <w:lang w:val="pt-BR"/>
        </w:rPr>
        <w:instrText xml:space="preserve">" \l </w:instrText>
      </w:r>
      <w:r w:rsidR="00F51936" w:rsidRPr="001567B3">
        <w:rPr>
          <w:lang w:val="pt-BR"/>
        </w:rPr>
        <w:instrText>3</w:instrText>
      </w:r>
      <w:r>
        <w:fldChar w:fldCharType="end"/>
      </w:r>
    </w:p>
    <w:p w:rsidR="007A6DE3" w:rsidRPr="00D72679" w:rsidRDefault="007A6DE3" w:rsidP="007A6DE3">
      <w:pPr>
        <w:pStyle w:val="PURBlueBGHeader"/>
      </w:pPr>
      <w:r>
        <w:t>SLs de USUÁRIO</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1567B3" w:rsidRDefault="007A6DE3" w:rsidP="00641BE9">
            <w:pPr>
              <w:pStyle w:val="PURBody"/>
              <w:rPr>
                <w:lang w:val="pt-BR"/>
              </w:rPr>
            </w:pPr>
            <w:r w:rsidRPr="001567B3">
              <w:rPr>
                <w:b/>
                <w:i/>
                <w:lang w:val="pt-BR"/>
              </w:rPr>
              <w:t>Necessária para cada um dos seus:</w:t>
            </w:r>
          </w:p>
          <w:p w:rsidR="007A6DE3" w:rsidRPr="001567B3" w:rsidRDefault="007A6DE3" w:rsidP="00520326">
            <w:pPr>
              <w:pStyle w:val="PURBullet"/>
              <w:numPr>
                <w:ilvl w:val="0"/>
                <w:numId w:val="49"/>
              </w:numPr>
              <w:rPr>
                <w:lang w:val="pt-BR"/>
              </w:rPr>
            </w:pPr>
            <w:r w:rsidRPr="001567B3">
              <w:rPr>
                <w:lang w:val="pt-BR"/>
              </w:rPr>
              <w:t>Usuários que acessam o Serviço Online.</w:t>
            </w:r>
            <w:r w:rsidRPr="001567B3">
              <w:rPr>
                <w:szCs w:val="18"/>
                <w:lang w:val="pt-BR"/>
              </w:rPr>
              <w:t xml:space="preserve"> Usuários Externos convidados para o Yammer por meio da funcionalidade de rede externa não precisam de SLs de Usuário.</w:t>
            </w:r>
          </w:p>
        </w:tc>
        <w:tc>
          <w:tcPr>
            <w:tcW w:w="4602" w:type="dxa"/>
          </w:tcPr>
          <w:p w:rsidR="007A6DE3" w:rsidRPr="00D72679" w:rsidRDefault="007A6DE3" w:rsidP="00641BE9">
            <w:pPr>
              <w:pStyle w:val="PURBody"/>
            </w:pPr>
            <w:r>
              <w:rPr>
                <w:b/>
                <w:i/>
              </w:rPr>
              <w:t>SL Necessário:</w:t>
            </w:r>
          </w:p>
          <w:p w:rsidR="007A6DE3" w:rsidRPr="001567B3" w:rsidRDefault="007A6DE3" w:rsidP="00520326">
            <w:pPr>
              <w:pStyle w:val="PURBullet"/>
              <w:numPr>
                <w:ilvl w:val="0"/>
                <w:numId w:val="50"/>
              </w:numPr>
              <w:rPr>
                <w:lang w:val="pt-BR"/>
              </w:rPr>
            </w:pPr>
            <w:r w:rsidRPr="001567B3">
              <w:rPr>
                <w:lang w:val="pt-BR"/>
              </w:rPr>
              <w:t xml:space="preserve">SL de Usuário do Yammer Enterprise </w:t>
            </w:r>
            <w:r w:rsidRPr="001567B3">
              <w:rPr>
                <w:b/>
                <w:lang w:val="pt-BR"/>
              </w:rPr>
              <w:t>ou</w:t>
            </w:r>
          </w:p>
          <w:p w:rsidR="00292522" w:rsidRPr="001567B3" w:rsidRDefault="00292522" w:rsidP="00520326">
            <w:pPr>
              <w:pStyle w:val="PURBullet"/>
              <w:numPr>
                <w:ilvl w:val="0"/>
                <w:numId w:val="50"/>
              </w:numPr>
              <w:rPr>
                <w:lang w:val="pt-BR"/>
              </w:rPr>
            </w:pPr>
            <w:r w:rsidRPr="001567B3">
              <w:rPr>
                <w:lang w:val="pt-BR"/>
              </w:rPr>
              <w:t>SL de Usuário do Office 365 Enterprise A2-A4</w:t>
            </w:r>
          </w:p>
          <w:p w:rsidR="007A6DE3" w:rsidRPr="001567B3" w:rsidRDefault="007A6DE3" w:rsidP="00520326">
            <w:pPr>
              <w:pStyle w:val="PURBullet"/>
              <w:numPr>
                <w:ilvl w:val="0"/>
                <w:numId w:val="50"/>
              </w:numPr>
              <w:rPr>
                <w:lang w:val="pt-BR"/>
              </w:rPr>
            </w:pPr>
            <w:r w:rsidRPr="001567B3">
              <w:rPr>
                <w:lang w:val="pt-BR"/>
              </w:rPr>
              <w:t>SL de Usuário do Office 365 Enterprise E1, E3 ou</w:t>
            </w:r>
            <w:r w:rsidR="007304D7" w:rsidRPr="001567B3">
              <w:rPr>
                <w:lang w:val="pt-BR"/>
              </w:rPr>
              <w:t> </w:t>
            </w:r>
            <w:r w:rsidRPr="001567B3">
              <w:rPr>
                <w:lang w:val="pt-BR"/>
              </w:rPr>
              <w:t>E4</w:t>
            </w:r>
          </w:p>
          <w:p w:rsidR="00292522" w:rsidRPr="00292522" w:rsidRDefault="00292522" w:rsidP="00520326">
            <w:pPr>
              <w:pStyle w:val="PURBody"/>
              <w:numPr>
                <w:ilvl w:val="0"/>
                <w:numId w:val="50"/>
              </w:numPr>
            </w:pPr>
            <w:r>
              <w:t>SL de Usuário do Office 365 Midsize Business</w:t>
            </w:r>
          </w:p>
        </w:tc>
      </w:tr>
    </w:tbl>
    <w:p w:rsidR="007A6DE3" w:rsidRPr="00672714"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es-ES"/>
        </w:rPr>
      </w:pPr>
      <w:r w:rsidRPr="00672714">
        <w:rPr>
          <w:b/>
          <w:color w:val="auto"/>
          <w:sz w:val="18"/>
          <w:lang w:val="es-ES"/>
        </w:rPr>
        <w:t>Termos Adicionais:</w:t>
      </w:r>
    </w:p>
    <w:p w:rsidR="007A6DE3" w:rsidRPr="00672714" w:rsidRDefault="007A6DE3" w:rsidP="007A6DE3">
      <w:pPr>
        <w:keepNext/>
        <w:keepLines/>
        <w:spacing w:after="60" w:line="240" w:lineRule="exact"/>
        <w:ind w:left="270"/>
        <w:rPr>
          <w:lang w:val="es-ES"/>
        </w:rPr>
      </w:pPr>
      <w:r w:rsidRPr="00672714">
        <w:rPr>
          <w:smallCaps/>
          <w:color w:val="00467F" w:themeColor="text2"/>
          <w:sz w:val="18"/>
          <w:lang w:val="es-ES"/>
        </w:rPr>
        <w:t>Uso de Dados do Cliente</w:t>
      </w:r>
    </w:p>
    <w:p w:rsidR="007A6DE3" w:rsidRPr="001567B3" w:rsidRDefault="00C94DDA" w:rsidP="007A6DE3">
      <w:pPr>
        <w:ind w:left="270"/>
        <w:rPr>
          <w:lang w:val="pt-BR"/>
        </w:rPr>
      </w:pPr>
      <w:r w:rsidRPr="001567B3">
        <w:rPr>
          <w:color w:val="auto"/>
          <w:sz w:val="18"/>
          <w:szCs w:val="18"/>
          <w:lang w:val="pt-BR"/>
        </w:rPr>
        <w:t xml:space="preserve">Apesar de qualquer disposição em contrário no contrato de licenciamento por volume ou dos Termos Gerais, </w:t>
      </w:r>
      <w:r w:rsidRPr="001567B3">
        <w:rPr>
          <w:color w:val="auto"/>
          <w:sz w:val="18"/>
          <w:lang w:val="pt-BR"/>
        </w:rPr>
        <w:t>o uso que a Microsoft faz dos Dados do Cliente no serviço online do Yammer Enterprise</w:t>
      </w:r>
      <w:r w:rsidRPr="001567B3">
        <w:rPr>
          <w:color w:val="auto"/>
          <w:sz w:val="18"/>
          <w:szCs w:val="18"/>
          <w:lang w:val="pt-BR"/>
        </w:rPr>
        <w:t>, ambos antes e após sua assinatura de Serviço Online terminar,</w:t>
      </w:r>
      <w:r w:rsidRPr="001567B3">
        <w:rPr>
          <w:color w:val="auto"/>
          <w:sz w:val="18"/>
          <w:lang w:val="pt-BR"/>
        </w:rPr>
        <w:t xml:space="preserve"> será regido pela Política de Privacidade do Yammer em </w:t>
      </w:r>
      <w:hyperlink r:id="rId67">
        <w:r w:rsidRPr="001567B3">
          <w:rPr>
            <w:color w:val="00467F"/>
            <w:sz w:val="18"/>
            <w:u w:val="single"/>
            <w:lang w:val="pt-BR"/>
          </w:rPr>
          <w:t>https://www.yammer.com/about/privacy</w:t>
        </w:r>
      </w:hyperlink>
      <w:r w:rsidRPr="001567B3">
        <w:rPr>
          <w:color w:val="auto"/>
          <w:sz w:val="18"/>
          <w:lang w:val="pt-BR"/>
        </w:rPr>
        <w:t>.</w:t>
      </w:r>
    </w:p>
    <w:p w:rsidR="007A6DE3" w:rsidRPr="001567B3" w:rsidRDefault="007A6DE3" w:rsidP="007A6DE3">
      <w:pPr>
        <w:keepNext/>
        <w:keepLines/>
        <w:spacing w:after="60" w:line="240" w:lineRule="exact"/>
        <w:ind w:left="270"/>
        <w:rPr>
          <w:lang w:val="pt-BR"/>
        </w:rPr>
      </w:pPr>
      <w:r w:rsidRPr="001567B3">
        <w:rPr>
          <w:smallCaps/>
          <w:color w:val="00467F" w:themeColor="text2"/>
          <w:sz w:val="18"/>
          <w:lang w:val="pt-BR"/>
        </w:rPr>
        <w:t>Gerentes de Êxito do Cliente</w:t>
      </w:r>
    </w:p>
    <w:p w:rsidR="00F04E4D" w:rsidRPr="001567B3" w:rsidRDefault="007A6DE3" w:rsidP="00F9338B">
      <w:pPr>
        <w:ind w:left="270"/>
        <w:rPr>
          <w:spacing w:val="-2"/>
          <w:lang w:val="pt-BR"/>
        </w:rPr>
      </w:pPr>
      <w:r w:rsidRPr="001567B3">
        <w:rPr>
          <w:color w:val="auto"/>
          <w:spacing w:val="-2"/>
          <w:sz w:val="18"/>
          <w:szCs w:val="18"/>
          <w:lang w:val="pt-BR"/>
        </w:rPr>
        <w:t>Nenhum serviço fornecido a você por um gerente de êxito do cliente deverá resultar em transferência ou cessão de direitos de propriedade intelectual entre as partes. O produto do trabalho de gerentes de êxito do cliente deverá pertencer à Microsoft e, quando fornecido a você, ele será considerado parte dos Serviços Online, que poderão ser usados por você de acordo com estes termos.</w:t>
      </w:r>
    </w:p>
    <w:p w:rsidR="001615F0" w:rsidRPr="001567B3" w:rsidRDefault="00764736" w:rsidP="001615F0">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r w:rsidR="00E13ED5" w:rsidRPr="001567B3">
        <w:rPr>
          <w:lang w:val="pt-BR"/>
        </w:rPr>
        <w:t xml:space="preserve"> </w:t>
      </w:r>
    </w:p>
    <w:p w:rsidR="00F04E4D" w:rsidRPr="001567B3" w:rsidRDefault="00F04E4D" w:rsidP="00BD1E23">
      <w:pPr>
        <w:autoSpaceDN w:val="0"/>
        <w:ind w:left="720"/>
        <w:rPr>
          <w:lang w:val="pt-BR"/>
        </w:rPr>
      </w:pPr>
    </w:p>
    <w:p w:rsidR="00BD1E23" w:rsidRPr="001567B3" w:rsidRDefault="00BD1E23">
      <w:pPr>
        <w:rPr>
          <w:lang w:val="pt-BR"/>
        </w:rPr>
        <w:sectPr w:rsidR="00BD1E23" w:rsidRPr="001567B3" w:rsidSect="00DC5352">
          <w:footerReference w:type="default" r:id="rId68"/>
          <w:pgSz w:w="12240" w:h="15840" w:code="1"/>
          <w:pgMar w:top="1170" w:right="720" w:bottom="720" w:left="720" w:header="432" w:footer="288" w:gutter="0"/>
          <w:cols w:space="360"/>
        </w:sectPr>
      </w:pPr>
    </w:p>
    <w:p w:rsidR="0082133B" w:rsidRPr="001567B3" w:rsidRDefault="00ED4593">
      <w:pPr>
        <w:pStyle w:val="PURSectionHeading"/>
        <w:pageBreakBefore/>
        <w:rPr>
          <w:lang w:val="pt-BR"/>
        </w:rPr>
      </w:pPr>
      <w:bookmarkStart w:id="376" w:name="Appendix_1"/>
      <w:bookmarkStart w:id="377" w:name="_Sec10"/>
      <w:bookmarkEnd w:id="7"/>
      <w:r w:rsidRPr="001567B3">
        <w:rPr>
          <w:lang w:val="pt-BR"/>
        </w:rPr>
        <w:lastRenderedPageBreak/>
        <w:t xml:space="preserve">Apêndice </w:t>
      </w:r>
      <w:bookmarkEnd w:id="376"/>
      <w:r w:rsidRPr="001567B3">
        <w:rPr>
          <w:lang w:val="pt-BR"/>
        </w:rPr>
        <w:t>1: Avisos e Notificações</w:t>
      </w:r>
      <w:r>
        <w:fldChar w:fldCharType="begin"/>
      </w:r>
      <w:r w:rsidRPr="001567B3">
        <w:rPr>
          <w:lang w:val="pt-BR"/>
        </w:rPr>
        <w:instrText>TC "</w:instrText>
      </w:r>
      <w:bookmarkStart w:id="378" w:name="_Toc382259059"/>
      <w:r w:rsidRPr="001567B3">
        <w:rPr>
          <w:lang w:val="pt-BR"/>
        </w:rPr>
        <w:instrText>Apêndice 1: Transferência de Dados</w:instrText>
      </w:r>
      <w:bookmarkEnd w:id="378"/>
      <w:r w:rsidRPr="001567B3">
        <w:rPr>
          <w:lang w:val="pt-BR"/>
        </w:rPr>
        <w:instrText xml:space="preserve">" \l 1 </w:instrText>
      </w:r>
      <w:r>
        <w:fldChar w:fldCharType="end"/>
      </w:r>
    </w:p>
    <w:p w:rsidR="00732D21" w:rsidRPr="001567B3" w:rsidRDefault="00732D21" w:rsidP="00732D21">
      <w:pPr>
        <w:pStyle w:val="PURHeading1"/>
        <w:rPr>
          <w:lang w:val="pt-BR"/>
        </w:rPr>
      </w:pPr>
      <w:r w:rsidRPr="001567B3">
        <w:rPr>
          <w:lang w:val="pt-BR"/>
        </w:rPr>
        <w:t xml:space="preserve">Bing Maps </w:t>
      </w:r>
    </w:p>
    <w:p w:rsidR="005E0466" w:rsidRPr="001567B3" w:rsidRDefault="00732D21" w:rsidP="007225AD">
      <w:pPr>
        <w:pStyle w:val="PURHeading1"/>
        <w:pBdr>
          <w:bottom w:val="none" w:sz="0" w:space="0" w:color="auto"/>
        </w:pBdr>
        <w:spacing w:line="240" w:lineRule="auto"/>
        <w:ind w:left="270"/>
        <w:rPr>
          <w:lang w:val="pt-BR"/>
        </w:rPr>
      </w:pPr>
      <w:r w:rsidRPr="001567B3">
        <w:rPr>
          <w:smallCaps w:val="0"/>
          <w:color w:val="auto"/>
          <w:sz w:val="18"/>
          <w:szCs w:val="20"/>
          <w:lang w:val="pt-BR"/>
        </w:rP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69" w:history="1">
        <w:r w:rsidRPr="001567B3">
          <w:rPr>
            <w:smallCaps w:val="0"/>
            <w:color w:val="00467F"/>
            <w:sz w:val="18"/>
            <w:szCs w:val="20"/>
            <w:u w:val="single"/>
            <w:lang w:val="pt-BR"/>
          </w:rPr>
          <w:t>http://go.microsoft.com/?linkid=9710837</w:t>
        </w:r>
      </w:hyperlink>
      <w:r w:rsidRPr="001567B3">
        <w:rPr>
          <w:smallCaps w:val="0"/>
          <w:color w:val="auto"/>
          <w:sz w:val="18"/>
          <w:szCs w:val="20"/>
          <w:lang w:val="pt-BR"/>
        </w:rPr>
        <w:t xml:space="preserve"> e na Política de Privacidade do Bing Maps disponível em </w:t>
      </w:r>
      <w:hyperlink r:id="rId70" w:history="1">
        <w:r w:rsidRPr="001567B3">
          <w:rPr>
            <w:smallCaps w:val="0"/>
            <w:color w:val="00467F"/>
            <w:sz w:val="18"/>
            <w:szCs w:val="20"/>
            <w:u w:val="single"/>
            <w:lang w:val="pt-BR"/>
          </w:rPr>
          <w:t>http://go.microsoft.com/fwlink/?LinkID=248686</w:t>
        </w:r>
      </w:hyperlink>
      <w:r w:rsidRPr="001567B3">
        <w:rPr>
          <w:smallCaps w:val="0"/>
          <w:color w:val="auto"/>
          <w:sz w:val="18"/>
          <w:szCs w:val="20"/>
          <w:lang w:val="pt-BR"/>
        </w:rPr>
        <w:t>.</w:t>
      </w:r>
      <w:r w:rsidRPr="001567B3">
        <w:rPr>
          <w:lang w:val="pt-BR"/>
        </w:rPr>
        <w:t xml:space="preserve"> </w:t>
      </w:r>
    </w:p>
    <w:p w:rsidR="0081473D" w:rsidRPr="001567B3" w:rsidRDefault="0081473D" w:rsidP="0081473D">
      <w:pPr>
        <w:pStyle w:val="PURHeading1"/>
        <w:rPr>
          <w:lang w:val="pt-BR"/>
        </w:rPr>
      </w:pPr>
      <w:r w:rsidRPr="001567B3">
        <w:rPr>
          <w:lang w:val="pt-BR"/>
        </w:rPr>
        <w:t>Suporte ao Cliente</w:t>
      </w:r>
    </w:p>
    <w:p w:rsidR="0081473D" w:rsidRPr="001567B3" w:rsidRDefault="0081473D" w:rsidP="0081473D">
      <w:pPr>
        <w:pStyle w:val="PURBody-Indented"/>
        <w:rPr>
          <w:lang w:val="pt-BR"/>
        </w:rPr>
      </w:pPr>
      <w:r w:rsidRPr="001567B3">
        <w:rPr>
          <w:b/>
          <w:lang w:val="pt-BR"/>
        </w:rPr>
        <w:t>Consertos (Fixes).</w:t>
      </w:r>
      <w:r w:rsidR="00B038F6" w:rsidRPr="001567B3">
        <w:rPr>
          <w:b/>
          <w:bCs/>
          <w:color w:val="000000"/>
          <w:lang w:val="pt-BR"/>
        </w:rPr>
        <w:t xml:space="preserve"> </w:t>
      </w:r>
      <w:r w:rsidRPr="001567B3">
        <w:rPr>
          <w:lang w:val="pt-BR"/>
        </w:rPr>
        <w:t>Se fornecermos Consertos (fixes) a você durante o Suporte ao Cliente, esses Consertos (Fixes) serão licenciados de acordo com os termos de licença aplicáveis ao Produto ao qual se relacionam esses Consertos (Fixes), a menos que estes incluam termos separados que, neste caso, prevalecerão.</w:t>
      </w:r>
      <w:r w:rsidR="00B038F6" w:rsidRPr="001567B3">
        <w:rPr>
          <w:lang w:val="pt-BR"/>
        </w:rPr>
        <w:t xml:space="preserve"> </w:t>
      </w:r>
      <w:r w:rsidRPr="001567B3">
        <w:rPr>
          <w:lang w:val="pt-BR"/>
        </w:rPr>
        <w:t>Se os Consertos (Fixes) forem fornecidos para os Serviços do</w:t>
      </w:r>
      <w:r w:rsidR="00FC57D3" w:rsidRPr="001567B3">
        <w:rPr>
          <w:lang w:val="pt-BR"/>
        </w:rPr>
        <w:t> </w:t>
      </w:r>
      <w:r w:rsidRPr="001567B3">
        <w:rPr>
          <w:lang w:val="pt-BR"/>
        </w:rPr>
        <w:t>Windows Azure, Microsoft Dynamics CRM Online, Microsoft Dynamics Marketing ou Microsoft Social Listening, qualquer outro termo de uso que a Microsoft fornecer com os Consertos (Fixes) deverá se aplicar, e, se nenhum termo de uso for fornecido, você deverá ter uma licença não exclusiva, temporária e paga integralmente para usar e reproduzir os Consertos (Fixes) exclusivamente para uso interno.</w:t>
      </w:r>
      <w:r w:rsidR="00B038F6" w:rsidRPr="001567B3">
        <w:rPr>
          <w:lang w:val="pt-BR"/>
        </w:rPr>
        <w:t xml:space="preserve"> </w:t>
      </w:r>
      <w:r w:rsidRPr="001567B3">
        <w:rPr>
          <w:lang w:val="pt-BR"/>
        </w:rPr>
        <w:t>Você não pode modificar, alterar o nome do arquivo dos Consertos (Fixes) nem combinar quaisquer Consertos (Fixes) com nenhum código de computador que não seja da Microsoft.</w:t>
      </w:r>
    </w:p>
    <w:p w:rsidR="0081473D" w:rsidRPr="001567B3" w:rsidRDefault="0081473D" w:rsidP="0081473D">
      <w:pPr>
        <w:pStyle w:val="PURBody-Indented"/>
        <w:rPr>
          <w:lang w:val="pt-BR"/>
        </w:rPr>
      </w:pPr>
      <w:r w:rsidRPr="001567B3">
        <w:rPr>
          <w:b/>
          <w:bCs/>
          <w:color w:val="000000"/>
          <w:lang w:val="pt-BR"/>
        </w:rPr>
        <w:t>Trabalho Preexistente.</w:t>
      </w:r>
      <w:r w:rsidR="00B038F6" w:rsidRPr="001567B3">
        <w:rPr>
          <w:color w:val="000000"/>
          <w:lang w:val="pt-BR"/>
        </w:rPr>
        <w:t xml:space="preserve"> </w:t>
      </w:r>
      <w:r w:rsidRPr="001567B3">
        <w:rPr>
          <w:lang w:val="pt-BR"/>
        </w:rPr>
        <w:t>Todos os direitos em qualquer código de computador ou materiais escritos não baseados em código desenvolvidos ou de outra forma obtidos pelas ou para as partes ou suas Afiliadas, independentemente do seu contrato de licenciamento por volume (</w:t>
      </w:r>
      <w:r w:rsidR="00470DD1" w:rsidRPr="001567B3">
        <w:rPr>
          <w:lang w:val="pt-BR"/>
        </w:rPr>
        <w:t>“</w:t>
      </w:r>
      <w:r w:rsidRPr="001567B3">
        <w:rPr>
          <w:lang w:val="pt-BR"/>
        </w:rPr>
        <w:t>Trabalho Preexistente</w:t>
      </w:r>
      <w:r w:rsidR="00470DD1" w:rsidRPr="001567B3">
        <w:rPr>
          <w:lang w:val="pt-BR"/>
        </w:rPr>
        <w:t>”</w:t>
      </w:r>
      <w:r w:rsidRPr="001567B3">
        <w:rPr>
          <w:lang w:val="pt-BR"/>
        </w:rPr>
        <w:t>), devem permanecer como propriedade exclusiva da parte que fornece o Trabalho Preexistente.</w:t>
      </w:r>
      <w:r w:rsidR="00B038F6" w:rsidRPr="001567B3">
        <w:rPr>
          <w:lang w:val="pt-BR"/>
        </w:rPr>
        <w:t xml:space="preserve"> </w:t>
      </w:r>
      <w:r w:rsidRPr="001567B3">
        <w:rPr>
          <w:lang w:val="pt-BR"/>
        </w:rPr>
        <w:t>Durante a realização do Suporte ao Cliente, cada uma das partes concede à outra (bem como aos nossos prestadores de serviços, conforme necessário) uma licença temporária e não exclusiva para usar, reproduzir e modificar qualquer um de seus Trabalhos Preexistentes fornecidos à outra parte, unicamente conforme a necessidade para cumprir suas obrigações relacionadas ao Suporte ao Cliente.</w:t>
      </w:r>
      <w:r w:rsidR="00B038F6" w:rsidRPr="001567B3">
        <w:rPr>
          <w:lang w:val="pt-BR"/>
        </w:rPr>
        <w:t xml:space="preserve"> </w:t>
      </w:r>
      <w:r w:rsidRPr="001567B3">
        <w:rPr>
          <w:lang w:val="pt-BR"/>
        </w:rPr>
        <w:t>Exceto como de outra forma expressamente acordado por escrito entre as partes, mediante pagamento integral, concederemos a você uma licença não exclusiva, perpétua, paga integralmente para usar, reproduzir e modificar (se aplicável) qualquer Trabalho Pré-existente da Microsoft fornecido como parte de um serviço entregue do Suporte ao Cliente, exclusivamente na forma entregue a você, e unicamente para seus fins comerciais internos. A licença para o Trabalho Pré-existente da Microsoft está sujeita ao seu cumprimento dos termos do seu contrato de licenciamento por volume.</w:t>
      </w:r>
      <w:r w:rsidRPr="001567B3">
        <w:rPr>
          <w:color w:val="FF0000"/>
          <w:u w:val="single"/>
          <w:lang w:val="pt-BR"/>
        </w:rPr>
        <w:t xml:space="preserve"> </w:t>
      </w:r>
      <w:r w:rsidRPr="001567B3">
        <w:rPr>
          <w:lang w:val="pt-BR"/>
        </w:rPr>
        <w:t>Se estiver localizado na República Tcheca, você declara que o autor forneceu aprovações relevantes para modificar seu trabalho pré-existente.</w:t>
      </w:r>
      <w:r w:rsidR="00B038F6" w:rsidRPr="001567B3">
        <w:rPr>
          <w:lang w:val="pt-BR"/>
        </w:rPr>
        <w:t xml:space="preserve"> </w:t>
      </w:r>
      <w:r w:rsidRPr="001567B3">
        <w:rPr>
          <w:lang w:val="pt-BR"/>
        </w:rPr>
        <w:t>Qualquer violação das condições de seu contrato de licenciamento por volume ou quaisquer outras declarações relacionadas ao suporte ao cliente de acordo com esse contrato da sua parte será uma condição subsequente para obtenção da licença perpétua ao Trabalho Pré-existente da Microsoft, que esta disponibiliza a você ao final da execução do Suporte ao Cliente.</w:t>
      </w:r>
    </w:p>
    <w:p w:rsidR="0081473D" w:rsidRPr="001567B3" w:rsidRDefault="0081473D" w:rsidP="0081473D">
      <w:pPr>
        <w:pStyle w:val="PURBody-Indented"/>
        <w:rPr>
          <w:spacing w:val="-2"/>
          <w:lang w:val="pt-BR"/>
        </w:rPr>
      </w:pPr>
      <w:r w:rsidRPr="001567B3">
        <w:rPr>
          <w:b/>
          <w:bCs/>
          <w:color w:val="000000"/>
          <w:spacing w:val="-2"/>
          <w:lang w:val="pt-BR"/>
        </w:rPr>
        <w:t>Materiais.</w:t>
      </w:r>
      <w:r w:rsidR="00B038F6" w:rsidRPr="001567B3">
        <w:rPr>
          <w:b/>
          <w:bCs/>
          <w:color w:val="000000"/>
          <w:spacing w:val="-2"/>
          <w:lang w:val="pt-BR"/>
        </w:rPr>
        <w:t xml:space="preserve"> </w:t>
      </w:r>
      <w:r w:rsidRPr="001567B3">
        <w:rPr>
          <w:spacing w:val="-2"/>
          <w:lang w:val="pt-BR"/>
        </w:rPr>
        <w:t>Todos os direitos a quaisquer materiais desenvolvidos por nós (que não sejam código de software) e fornecidos a você em conexão com o Suporte ao Cliente (</w:t>
      </w:r>
      <w:r w:rsidR="00705292" w:rsidRPr="001567B3">
        <w:rPr>
          <w:spacing w:val="-2"/>
          <w:lang w:val="pt-BR"/>
        </w:rPr>
        <w:t>“</w:t>
      </w:r>
      <w:r w:rsidRPr="001567B3">
        <w:rPr>
          <w:spacing w:val="-2"/>
          <w:lang w:val="pt-BR"/>
        </w:rPr>
        <w:t>Materiais</w:t>
      </w:r>
      <w:r w:rsidR="00705292" w:rsidRPr="001567B3">
        <w:rPr>
          <w:spacing w:val="-2"/>
          <w:lang w:val="pt-BR"/>
        </w:rPr>
        <w:t>”</w:t>
      </w:r>
      <w:r w:rsidRPr="001567B3">
        <w:rPr>
          <w:spacing w:val="-2"/>
          <w:lang w:val="pt-BR"/>
        </w:rPr>
        <w:t>) deverão nos pertencer, exceto se esses Materiais constituírem seu Trabalho Pré-existente.</w:t>
      </w:r>
      <w:r w:rsidR="00B038F6" w:rsidRPr="001567B3">
        <w:rPr>
          <w:spacing w:val="-2"/>
          <w:lang w:val="pt-BR"/>
        </w:rPr>
        <w:t xml:space="preserve"> </w:t>
      </w:r>
      <w:r w:rsidRPr="001567B3">
        <w:rPr>
          <w:spacing w:val="-2"/>
          <w:lang w:val="pt-BR"/>
        </w:rPr>
        <w:t>Concederemos a você uma licença não exclusiva, perpétua e integralmente paga para usar, reproduzir e modificar os Materiais exclusivamente para suas operações comerciais internas e sem nenhuma obrigação contábil ou pagamento de royalties.</w:t>
      </w:r>
    </w:p>
    <w:p w:rsidR="0081473D" w:rsidRPr="001567B3" w:rsidRDefault="0081473D" w:rsidP="0081473D">
      <w:pPr>
        <w:pStyle w:val="PURBody-Indented"/>
        <w:rPr>
          <w:lang w:val="pt-BR"/>
        </w:rPr>
      </w:pPr>
      <w:r w:rsidRPr="001567B3">
        <w:rPr>
          <w:b/>
          <w:bCs/>
          <w:color w:val="000000"/>
          <w:lang w:val="pt-BR"/>
        </w:rPr>
        <w:t>Código de Amostra (“Sample Code”).</w:t>
      </w:r>
      <w:r w:rsidR="00B038F6" w:rsidRPr="001567B3">
        <w:rPr>
          <w:b/>
          <w:bCs/>
          <w:color w:val="000000"/>
          <w:lang w:val="pt-BR"/>
        </w:rPr>
        <w:t xml:space="preserve"> </w:t>
      </w:r>
      <w:r w:rsidRPr="001567B3">
        <w:rPr>
          <w:lang w:val="pt-BR"/>
        </w:rPr>
        <w:t>Concederemos a você um direito não exclusivo, perpétuo e livre de royalties de usar e</w:t>
      </w:r>
      <w:r w:rsidR="00FF6E5C" w:rsidRPr="001567B3">
        <w:rPr>
          <w:lang w:val="pt-BR"/>
        </w:rPr>
        <w:t> </w:t>
      </w:r>
      <w:r w:rsidRPr="001567B3">
        <w:rPr>
          <w:lang w:val="pt-BR"/>
        </w:rPr>
        <w:t>modificar qualquer código de software fornecido por nós para fins ilustrativos (</w:t>
      </w:r>
      <w:r w:rsidR="00470DD1" w:rsidRPr="001567B3">
        <w:rPr>
          <w:lang w:val="pt-BR"/>
        </w:rPr>
        <w:t>“</w:t>
      </w:r>
      <w:r w:rsidRPr="001567B3">
        <w:rPr>
          <w:lang w:val="pt-BR"/>
        </w:rPr>
        <w:t>Código de Amostra</w:t>
      </w:r>
      <w:r w:rsidR="00470DD1" w:rsidRPr="001567B3">
        <w:rPr>
          <w:lang w:val="pt-BR"/>
        </w:rPr>
        <w:t>”</w:t>
      </w:r>
      <w:r w:rsidRPr="001567B3">
        <w:rPr>
          <w:lang w:val="pt-BR"/>
        </w:rPr>
        <w:t>), bem como reproduzir e</w:t>
      </w:r>
      <w:r w:rsidR="00FF6E5C" w:rsidRPr="001567B3">
        <w:rPr>
          <w:lang w:val="pt-BR"/>
        </w:rPr>
        <w:t> </w:t>
      </w:r>
      <w:r w:rsidRPr="001567B3">
        <w:rPr>
          <w:lang w:val="pt-BR"/>
        </w:rPr>
        <w:t>distribuir a forma de código objeto do Código de Amostra, desde que você concorde: (i) em não usar nosso nome, logotipo ou</w:t>
      </w:r>
      <w:r w:rsidR="00FF6E5C" w:rsidRPr="001567B3">
        <w:rPr>
          <w:lang w:val="pt-BR"/>
        </w:rPr>
        <w:t> </w:t>
      </w:r>
      <w:r w:rsidRPr="001567B3">
        <w:rPr>
          <w:lang w:val="pt-BR"/>
        </w:rPr>
        <w:t>marcas comerciais para comercializar seu produto de software no qual o Código de Amostra esteja incorporado; (ii) em incluir uma notificação de direitos autorais válida no seu produto de software no qual o Código de Amostra esteja incorporado e (iii) em indenizar, isentar e defender-nos e nossos fornecedores contra todos os requerimentos judiciais ou extrajudiciais ou processos judiciais, incluindo honorários advocatícios, que resultem do uso ou da distribuição do Código de Amostra</w:t>
      </w:r>
      <w:r w:rsidRPr="001567B3">
        <w:rPr>
          <w:bCs/>
          <w:color w:val="000000"/>
          <w:lang w:val="pt-BR"/>
        </w:rPr>
        <w:t xml:space="preserve">. </w:t>
      </w:r>
    </w:p>
    <w:p w:rsidR="0081473D" w:rsidRPr="001567B3" w:rsidRDefault="0081473D" w:rsidP="00A6655B">
      <w:pPr>
        <w:pStyle w:val="PURBody-Indented"/>
        <w:rPr>
          <w:lang w:val="pt-BR"/>
        </w:rPr>
      </w:pPr>
      <w:r w:rsidRPr="001567B3">
        <w:rPr>
          <w:b/>
          <w:bCs/>
          <w:color w:val="000000"/>
          <w:lang w:val="pt-BR"/>
        </w:rPr>
        <w:t>Direitos das Afiliadas.</w:t>
      </w:r>
      <w:r w:rsidR="00B038F6" w:rsidRPr="001567B3">
        <w:rPr>
          <w:color w:val="000000"/>
          <w:lang w:val="pt-BR"/>
        </w:rPr>
        <w:t xml:space="preserve"> </w:t>
      </w:r>
      <w:r w:rsidRPr="001567B3">
        <w:rPr>
          <w:lang w:val="pt-BR"/>
        </w:rPr>
        <w:t>Você poderá sublicenciar os direitos contidos nesta seção às suas Afiliadas, mas estas não poderão sublicenciar esses direitos, e o uso por parte delas deverá ser consistente com os termos de licença contidos no seu contrato de</w:t>
      </w:r>
      <w:r w:rsidR="00A6655B" w:rsidRPr="001567B3">
        <w:rPr>
          <w:lang w:val="pt-BR"/>
        </w:rPr>
        <w:t> </w:t>
      </w:r>
      <w:r w:rsidRPr="001567B3">
        <w:rPr>
          <w:lang w:val="pt-BR"/>
        </w:rPr>
        <w:t>licenciamento por volume.</w:t>
      </w:r>
    </w:p>
    <w:p w:rsidR="0081473D" w:rsidRPr="001567B3" w:rsidRDefault="0081473D" w:rsidP="0081473D">
      <w:pPr>
        <w:pStyle w:val="PURBody-Indented"/>
        <w:rPr>
          <w:lang w:val="pt-BR"/>
        </w:rPr>
      </w:pPr>
      <w:r w:rsidRPr="001567B3">
        <w:rPr>
          <w:b/>
          <w:lang w:val="pt-BR"/>
        </w:rPr>
        <w:t>Garantias e Isenções</w:t>
      </w:r>
    </w:p>
    <w:p w:rsidR="0081473D" w:rsidRPr="001567B3" w:rsidRDefault="0081473D" w:rsidP="0081473D">
      <w:pPr>
        <w:pStyle w:val="ListParagraph"/>
        <w:tabs>
          <w:tab w:val="left" w:pos="1080"/>
        </w:tabs>
        <w:spacing w:after="120"/>
        <w:contextualSpacing/>
        <w:rPr>
          <w:rFonts w:ascii="Arial" w:hAnsi="Arial" w:cs="Arial"/>
          <w:sz w:val="18"/>
          <w:szCs w:val="18"/>
          <w:lang w:val="pt-BR"/>
        </w:rPr>
      </w:pPr>
      <w:r w:rsidRPr="001567B3">
        <w:rPr>
          <w:rFonts w:ascii="Arial" w:eastAsiaTheme="minorHAnsi" w:hAnsi="Arial" w:cstheme="minorBidi"/>
          <w:b/>
          <w:bCs/>
          <w:color w:val="000000"/>
          <w:sz w:val="18"/>
          <w:szCs w:val="20"/>
          <w:lang w:val="pt-BR"/>
        </w:rPr>
        <w:t>Garantia para o Suporte ao Cliente.</w:t>
      </w:r>
      <w:r w:rsidR="00B038F6" w:rsidRPr="001567B3">
        <w:rPr>
          <w:rFonts w:ascii="Arial" w:hAnsi="Arial" w:cs="Arial"/>
          <w:color w:val="000000"/>
          <w:sz w:val="18"/>
          <w:szCs w:val="18"/>
          <w:lang w:val="pt-BR"/>
        </w:rPr>
        <w:t xml:space="preserve"> </w:t>
      </w:r>
      <w:r w:rsidRPr="001567B3">
        <w:rPr>
          <w:rFonts w:ascii="Arial" w:eastAsiaTheme="minorHAnsi" w:hAnsi="Arial" w:cstheme="minorBidi"/>
          <w:sz w:val="18"/>
          <w:szCs w:val="20"/>
          <w:lang w:val="pt-BR"/>
        </w:rPr>
        <w:t>Garantimos que todo o Suporte ao Cliente será realizado com cuidado e qualificação profissionais.</w:t>
      </w:r>
    </w:p>
    <w:p w:rsidR="0081473D" w:rsidRPr="001567B3" w:rsidRDefault="0081473D" w:rsidP="0081473D">
      <w:pPr>
        <w:pStyle w:val="PURBody-Indented"/>
        <w:tabs>
          <w:tab w:val="left" w:pos="1080"/>
        </w:tabs>
        <w:ind w:left="720"/>
        <w:rPr>
          <w:lang w:val="pt-BR"/>
        </w:rPr>
      </w:pPr>
      <w:r w:rsidRPr="001567B3">
        <w:rPr>
          <w:b/>
          <w:lang w:val="pt-BR"/>
        </w:rPr>
        <w:t>AUSÊNCIA DE OUTRAS GARANTIAS</w:t>
      </w:r>
      <w:r w:rsidRPr="001567B3">
        <w:rPr>
          <w:b/>
          <w:i/>
          <w:lang w:val="pt-BR"/>
        </w:rPr>
        <w:t>.</w:t>
      </w:r>
      <w:r w:rsidR="00B038F6" w:rsidRPr="001567B3">
        <w:rPr>
          <w:lang w:val="pt-BR"/>
        </w:rPr>
        <w:t xml:space="preserve"> </w:t>
      </w:r>
      <w:r w:rsidRPr="001567B3">
        <w:rPr>
          <w:lang w:val="pt-BR"/>
        </w:rPr>
        <w:t>NO LIMITE PERMITIDO PELA LEI APLICÁVEL, EXCLUÍMOS E NOS ISENTAMOS DE TODAS AS DECLARAÇÕES, GARANTIAS E CONDIÇÕES, EXPRESSAS, IMPLÍCITAS OU CONTIDAS EM LEI, QUE NÃO SEJAM AQUELAS IDENTIFICADAS DE MANEIRA EXPRESSA NO SEU CONTRATO DE LICENCIAMENTO POR VOLUME.</w:t>
      </w:r>
      <w:r w:rsidR="00B038F6" w:rsidRPr="001567B3">
        <w:rPr>
          <w:lang w:val="pt-BR"/>
        </w:rPr>
        <w:t xml:space="preserve"> </w:t>
      </w:r>
      <w:r w:rsidRPr="001567B3">
        <w:rPr>
          <w:lang w:val="pt-BR"/>
        </w:rPr>
        <w:t>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(FIX), SERVIÇOS ENTREGUES DE SUPORTE AO CLIENTE E OUTROS MATERIAIS RELACIONADOS FORNECIDOS POR NÓS, NOSSOS FORNECEDORES E PRESTADORES DE SERVIÇOS NA EXECUÇÃO DO SUPORTE AO CLIENTE.</w:t>
      </w:r>
    </w:p>
    <w:p w:rsidR="0082133B" w:rsidRPr="001567B3" w:rsidRDefault="00ED4593" w:rsidP="005E0466">
      <w:pPr>
        <w:pStyle w:val="PURHeading1"/>
        <w:spacing w:line="240" w:lineRule="auto"/>
        <w:rPr>
          <w:lang w:val="pt-BR"/>
        </w:rPr>
      </w:pPr>
      <w:r w:rsidRPr="001567B3">
        <w:rPr>
          <w:lang w:val="pt-BR"/>
        </w:rPr>
        <w:lastRenderedPageBreak/>
        <w:t>Notificação de Atualizações Automáticas a Versões Anteriores do SQL Server</w:t>
      </w:r>
    </w:p>
    <w:p w:rsidR="0082133B" w:rsidRPr="001567B3" w:rsidRDefault="00ED4593">
      <w:pPr>
        <w:pStyle w:val="PURBody-Indented"/>
        <w:rPr>
          <w:lang w:val="pt-BR"/>
        </w:rPr>
      </w:pPr>
      <w:r w:rsidRPr="001567B3">
        <w:rPr>
          <w:lang w:val="pt-BR"/>
        </w:rPr>
        <w:t>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w:t>
      </w:r>
      <w:r w:rsidR="00B038F6" w:rsidRPr="001567B3">
        <w:rPr>
          <w:lang w:val="pt-BR"/>
        </w:rPr>
        <w:t xml:space="preserve"> </w:t>
      </w:r>
      <w:r w:rsidRPr="001567B3">
        <w:rPr>
          <w:lang w:val="pt-BR"/>
        </w:rPr>
        <w:t>Esse recurso não pode ser desativado.</w:t>
      </w:r>
      <w:r w:rsidR="00B038F6" w:rsidRPr="001567B3">
        <w:rPr>
          <w:lang w:val="pt-BR"/>
        </w:rPr>
        <w:t xml:space="preserve"> </w:t>
      </w:r>
      <w:r w:rsidRPr="001567B3">
        <w:rPr>
          <w:lang w:val="pt-BR"/>
        </w:rPr>
        <w:t>A</w:t>
      </w:r>
      <w:r w:rsidR="00BE44C6" w:rsidRPr="001567B3">
        <w:rPr>
          <w:lang w:val="pt-BR"/>
        </w:rPr>
        <w:t> </w:t>
      </w:r>
      <w:r w:rsidRPr="001567B3">
        <w:rPr>
          <w:lang w:val="pt-BR"/>
        </w:rPr>
        <w:t>remoção desses arquivos poderá causar erros no software, e é possível que os arquivos originais não sejam recuperáveis.</w:t>
      </w:r>
      <w:r w:rsidR="00B038F6" w:rsidRPr="001567B3">
        <w:rPr>
          <w:lang w:val="pt-BR"/>
        </w:rPr>
        <w:t xml:space="preserve"> </w:t>
      </w:r>
      <w:r w:rsidRPr="001567B3">
        <w:rPr>
          <w:lang w:val="pt-BR"/>
        </w:rPr>
        <w:t>Ao</w:t>
      </w:r>
      <w:r w:rsidR="00BE44C6" w:rsidRPr="001567B3">
        <w:rPr>
          <w:lang w:val="pt-BR"/>
        </w:rPr>
        <w:t> </w:t>
      </w:r>
      <w:r w:rsidRPr="001567B3">
        <w:rPr>
          <w:lang w:val="pt-BR"/>
        </w:rPr>
        <w:t xml:space="preserve">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82133B" w:rsidRPr="001567B3" w:rsidRDefault="00ED4593">
      <w:pPr>
        <w:pStyle w:val="PURHeading1"/>
        <w:rPr>
          <w:lang w:val="pt-BR"/>
        </w:rPr>
      </w:pPr>
      <w:r w:rsidRPr="001567B3">
        <w:rPr>
          <w:lang w:val="pt-BR"/>
        </w:rPr>
        <w:t>Notificação de Transferência de Dados</w:t>
      </w:r>
    </w:p>
    <w:p w:rsidR="0082133B" w:rsidRPr="001567B3" w:rsidRDefault="00ED4593">
      <w:pPr>
        <w:pStyle w:val="PURBody-Indented"/>
        <w:rPr>
          <w:lang w:val="pt-BR"/>
        </w:rPr>
      </w:pPr>
      <w:r w:rsidRPr="001567B3">
        <w:rPr>
          <w:lang w:val="pt-BR"/>
        </w:rPr>
        <w:t>O produto contém um ou mais recursos de software que se conectam à Microsoft ou a computadores de service provider pela Internet.</w:t>
      </w:r>
      <w:r w:rsidR="00672714" w:rsidRPr="001567B3">
        <w:rPr>
          <w:lang w:val="pt-BR"/>
        </w:rPr>
        <w:t xml:space="preserve"> </w:t>
      </w:r>
      <w:r w:rsidRPr="001567B3">
        <w:rPr>
          <w:lang w:val="pt-BR"/>
        </w:rPr>
        <w:t xml:space="preserve">Esses recursos são identificados no documento Notificações de Transferência de Dados no site </w:t>
      </w:r>
      <w:hyperlink r:id="rId71">
        <w:r w:rsidRPr="001567B3">
          <w:rPr>
            <w:color w:val="00467F"/>
            <w:u w:val="single"/>
            <w:lang w:val="pt-BR"/>
          </w:rPr>
          <w:t>http://microsoft.com/licensing/contracts</w:t>
        </w:r>
      </w:hyperlink>
      <w:r w:rsidRPr="001567B3">
        <w:rPr>
          <w:lang w:val="pt-BR"/>
        </w:rPr>
        <w:t>. A Microsoft oferece serviços por meio desses recursos.</w:t>
      </w:r>
      <w:r w:rsidR="00B038F6" w:rsidRPr="001567B3">
        <w:rPr>
          <w:lang w:val="pt-BR"/>
        </w:rPr>
        <w:t xml:space="preserve"> </w:t>
      </w:r>
      <w:r w:rsidRPr="001567B3">
        <w:rPr>
          <w:lang w:val="pt-BR"/>
        </w:rPr>
        <w:t>Você nem sempre receberá uma</w:t>
      </w:r>
      <w:r w:rsidR="007533DB" w:rsidRPr="001567B3">
        <w:rPr>
          <w:lang w:val="pt-BR"/>
        </w:rPr>
        <w:t> </w:t>
      </w:r>
      <w:r w:rsidRPr="001567B3">
        <w:rPr>
          <w:lang w:val="pt-BR"/>
        </w:rPr>
        <w:t>notificação durante a conexão de um recurso.</w:t>
      </w:r>
      <w:r w:rsidR="00B038F6" w:rsidRPr="001567B3">
        <w:rPr>
          <w:lang w:val="pt-BR"/>
        </w:rPr>
        <w:t xml:space="preserve"> </w:t>
      </w:r>
      <w:r w:rsidRPr="001567B3">
        <w:rPr>
          <w:lang w:val="pt-BR"/>
        </w:rPr>
        <w:t>Em alguns casos, é possível desativar esse recurso ou não usá-lo.</w:t>
      </w:r>
    </w:p>
    <w:p w:rsidR="0082133B" w:rsidRPr="001567B3" w:rsidRDefault="00ED4593">
      <w:pPr>
        <w:pStyle w:val="PURHeading2"/>
        <w:rPr>
          <w:lang w:val="pt-BR"/>
        </w:rPr>
      </w:pPr>
      <w:r w:rsidRPr="001567B3">
        <w:rPr>
          <w:lang w:val="pt-BR"/>
        </w:rPr>
        <w:t>Informações do Computador</w:t>
      </w:r>
    </w:p>
    <w:p w:rsidR="0082133B" w:rsidRPr="001567B3" w:rsidRDefault="00ED4593" w:rsidP="00A6655B">
      <w:pPr>
        <w:pStyle w:val="PURBody-Indented"/>
        <w:rPr>
          <w:lang w:val="pt-BR"/>
        </w:rPr>
      </w:pPr>
      <w:r w:rsidRPr="001567B3">
        <w:rPr>
          <w:lang w:val="pt-BR"/>
        </w:rPr>
        <w:t>Os recursos usam protocolos de Internet, que enviam informações sobre o computador para os sistemas adequados, como endereço de protocolo de Internet, tipo de sistema operacional, navegador e nome e versão do software em uso, bem como o</w:t>
      </w:r>
      <w:r w:rsidR="00A6655B" w:rsidRPr="001567B3">
        <w:rPr>
          <w:lang w:val="pt-BR"/>
        </w:rPr>
        <w:t> </w:t>
      </w:r>
      <w:r w:rsidRPr="001567B3">
        <w:rPr>
          <w:lang w:val="pt-BR"/>
        </w:rPr>
        <w:t>código de linguagem do dispositivo onde o software foi instalado.</w:t>
      </w:r>
      <w:r w:rsidR="00B038F6" w:rsidRPr="001567B3">
        <w:rPr>
          <w:lang w:val="pt-BR"/>
        </w:rPr>
        <w:t xml:space="preserve"> </w:t>
      </w:r>
    </w:p>
    <w:p w:rsidR="0082133B" w:rsidRPr="001567B3" w:rsidRDefault="00ED4593">
      <w:pPr>
        <w:pStyle w:val="PURHeading2"/>
        <w:rPr>
          <w:lang w:val="pt-BR"/>
        </w:rPr>
      </w:pPr>
      <w:r w:rsidRPr="001567B3">
        <w:rPr>
          <w:lang w:val="pt-BR"/>
        </w:rPr>
        <w:t>Uso de Informações</w:t>
      </w:r>
    </w:p>
    <w:p w:rsidR="0082133B" w:rsidRPr="001567B3" w:rsidRDefault="00ED4593" w:rsidP="00A6655B">
      <w:pPr>
        <w:pStyle w:val="PURBody-Indented"/>
        <w:rPr>
          <w:spacing w:val="-2"/>
          <w:lang w:val="pt-BR"/>
        </w:rPr>
      </w:pPr>
      <w:r w:rsidRPr="001567B3">
        <w:rPr>
          <w:spacing w:val="-2"/>
          <w:lang w:val="pt-BR"/>
        </w:rPr>
        <w:t>A Microsoft não usa as informações para identificar ou contatar você. A Microsoft usa essas informações apenas para disponibilizar os</w:t>
      </w:r>
      <w:r w:rsidR="00A6655B" w:rsidRPr="001567B3">
        <w:rPr>
          <w:spacing w:val="-2"/>
          <w:lang w:val="pt-BR"/>
        </w:rPr>
        <w:t> </w:t>
      </w:r>
      <w:r w:rsidRPr="001567B3">
        <w:rPr>
          <w:spacing w:val="-2"/>
          <w:lang w:val="pt-BR"/>
        </w:rPr>
        <w:t>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w:t>
      </w:r>
      <w:r w:rsidR="00B038F6" w:rsidRPr="001567B3">
        <w:rPr>
          <w:spacing w:val="-2"/>
          <w:lang w:val="pt-BR"/>
        </w:rPr>
        <w:t xml:space="preserve"> </w:t>
      </w:r>
      <w:r w:rsidRPr="001567B3">
        <w:rPr>
          <w:spacing w:val="-2"/>
          <w:lang w:val="pt-BR"/>
        </w:rPr>
        <w:t>Poderemos também compartilhar essas informações com terceiros, como fornecedores de hardware e software.</w:t>
      </w:r>
      <w:r w:rsidR="00B038F6" w:rsidRPr="001567B3">
        <w:rPr>
          <w:spacing w:val="-2"/>
          <w:lang w:val="pt-BR"/>
        </w:rPr>
        <w:t xml:space="preserve"> </w:t>
      </w:r>
      <w:r w:rsidRPr="001567B3">
        <w:rPr>
          <w:spacing w:val="-2"/>
          <w:lang w:val="pt-BR"/>
        </w:rPr>
        <w:t>Eles poderão usá-las para aprimorar o modo como seus produtos são executados com o software da Microsoft.</w:t>
      </w:r>
    </w:p>
    <w:p w:rsidR="0082133B" w:rsidRPr="001567B3" w:rsidRDefault="00ED4593">
      <w:pPr>
        <w:pStyle w:val="PURHeading2"/>
        <w:rPr>
          <w:lang w:val="pt-BR"/>
        </w:rPr>
      </w:pPr>
      <w:r w:rsidRPr="001567B3">
        <w:rPr>
          <w:lang w:val="pt-BR"/>
        </w:rPr>
        <w:t>Consentimento para Transferência de Dados</w:t>
      </w:r>
    </w:p>
    <w:p w:rsidR="0082133B" w:rsidRPr="001567B3" w:rsidRDefault="00ED4593">
      <w:pPr>
        <w:pStyle w:val="PURBody-Indented"/>
        <w:rPr>
          <w:lang w:val="pt-BR"/>
        </w:rPr>
      </w:pPr>
      <w:r w:rsidRPr="001567B3">
        <w:rPr>
          <w:lang w:val="pt-BR"/>
        </w:rPr>
        <w:t>Ao comprar esses recursos de software, você consente com a transmissão de informações do computador, como o endereço IP, o</w:t>
      </w:r>
      <w:r w:rsidR="00593B66" w:rsidRPr="001567B3">
        <w:rPr>
          <w:lang w:val="pt-BR"/>
        </w:rPr>
        <w:t> </w:t>
      </w:r>
      <w:r w:rsidRPr="001567B3">
        <w:rPr>
          <w:lang w:val="pt-BR"/>
        </w:rPr>
        <w:t xml:space="preserve">tipo de sistema operacional, o navegador, o nome e a versão do software em uso, bem como o código de idioma do dispositivo no qual o software é executado. </w:t>
      </w:r>
    </w:p>
    <w:p w:rsidR="0082133B" w:rsidRPr="001567B3" w:rsidRDefault="00ED4593" w:rsidP="00A45FC9">
      <w:pPr>
        <w:pStyle w:val="PURHeading1"/>
        <w:rPr>
          <w:lang w:val="pt-BR"/>
        </w:rPr>
      </w:pPr>
      <w:r w:rsidRPr="001567B3">
        <w:rPr>
          <w:lang w:val="pt-BR"/>
        </w:rPr>
        <w:t>Notificação sobre o Padrão Visual H.264/AVC, o Padrão de Vídeo VC-1 e o Padrão Visual MPEG</w:t>
      </w:r>
      <w:r w:rsidR="00A45FC9">
        <w:rPr>
          <w:lang w:val="pt-BR"/>
        </w:rPr>
        <w:t>­</w:t>
      </w:r>
      <w:r w:rsidRPr="001567B3">
        <w:rPr>
          <w:lang w:val="pt-BR"/>
        </w:rPr>
        <w:t>4 Parte 2</w:t>
      </w:r>
    </w:p>
    <w:p w:rsidR="0082133B" w:rsidRPr="001567B3" w:rsidRDefault="00ED4593">
      <w:pPr>
        <w:pStyle w:val="PURBody-Indented"/>
        <w:rPr>
          <w:lang w:val="pt-BR"/>
        </w:rPr>
      </w:pPr>
      <w:r w:rsidRPr="001567B3">
        <w:rPr>
          <w:lang w:val="pt-BR"/>
        </w:rPr>
        <w:t>Este software inclui a tecnologia de compactação visual H.264/AVC, VC-1 e MPEG-4 Parte 2. MPEG LA, L.L.C. exige esta notificação:</w:t>
      </w:r>
    </w:p>
    <w:p w:rsidR="0082133B" w:rsidRPr="001567B3" w:rsidRDefault="00ED4593" w:rsidP="001D029A">
      <w:pPr>
        <w:pStyle w:val="PURBody-Indented"/>
        <w:rPr>
          <w:lang w:val="pt-BR"/>
        </w:rPr>
      </w:pPr>
      <w:r w:rsidRPr="001567B3">
        <w:rPr>
          <w:lang w:val="pt-BR"/>
        </w:rPr>
        <w:t>ESTE PRODUTO ESTÁ LICENCIADO DE ACORDO COM A AVC, O VC-1, O PADRÃO VISUAL MPEG-4 PARTE 2 E AS LICENÇAS DE PORTFÓLIO DA PATENTE DE VÍDEO MPEG-2 PARA USO PESSOAL E NÃO COMERCIAL DE UM CLIENTE PARA (i) CODIFICAR VÍDEO EM CONFORMIDADE COM OS PADRÕES ACIMA (</w:t>
      </w:r>
      <w:r w:rsidR="00B038F6" w:rsidRPr="001567B3">
        <w:rPr>
          <w:lang w:val="pt-BR"/>
        </w:rPr>
        <w:t>“</w:t>
      </w:r>
      <w:r w:rsidRPr="001567B3">
        <w:rPr>
          <w:lang w:val="pt-BR"/>
        </w:rPr>
        <w:t>PADRÕES DE VÍDEO</w:t>
      </w:r>
      <w:r w:rsidR="00B038F6" w:rsidRPr="001567B3">
        <w:rPr>
          <w:lang w:val="pt-BR"/>
        </w:rPr>
        <w:t>”</w:t>
      </w:r>
      <w:r w:rsidRPr="001567B3">
        <w:rPr>
          <w:lang w:val="pt-BR"/>
        </w:rPr>
        <w:t>) E/OU (ii)</w:t>
      </w:r>
      <w:r w:rsidR="001D029A">
        <w:rPr>
          <w:lang w:val="pt-BR"/>
        </w:rPr>
        <w:t> </w:t>
      </w:r>
      <w:r w:rsidRPr="001567B3">
        <w:rPr>
          <w:lang w:val="pt-BR"/>
        </w:rPr>
        <w:t>DECODIFICAR AVC, VC-1, VÍDEO MPEG-4 PARTE 2 QUE TENHAM SIDO CODIFICADOS POR UM CLIENTE ENVOLVIDO EM UMA ATIVIDADE PESSOAL E NÃO COMERCIAL E/OU OBTIDOS DE UM FORNECEDOR DE VÍDEO LICENCIADO PARA FORNECER TAL VÍDEO.</w:t>
      </w:r>
      <w:r w:rsidR="00B038F6" w:rsidRPr="001567B3">
        <w:rPr>
          <w:lang w:val="pt-BR"/>
        </w:rPr>
        <w:t xml:space="preserve"> </w:t>
      </w:r>
      <w:r w:rsidRPr="001567B3">
        <w:rPr>
          <w:lang w:val="pt-BR"/>
        </w:rPr>
        <w:t>NÃO SERÁ CONCEDIDA NEM ESTARÁ IMPLÍCITA NENHUMA LICENÇA PARA QUALQUER OUTRO USO.</w:t>
      </w:r>
      <w:r w:rsidR="00B038F6" w:rsidRPr="001567B3">
        <w:rPr>
          <w:lang w:val="pt-BR"/>
        </w:rPr>
        <w:t xml:space="preserve"> </w:t>
      </w:r>
      <w:r w:rsidRPr="001567B3">
        <w:rPr>
          <w:lang w:val="pt-BR"/>
        </w:rPr>
        <w:t xml:space="preserve">INFORMAÇÕES ADICIONAIS PODERÃO SER OBTIDAS COM A MPEG LA, L.L.C. CONSULTE O SITE </w:t>
      </w:r>
      <w:hyperlink r:id="rId72">
        <w:r w:rsidRPr="001567B3">
          <w:rPr>
            <w:color w:val="00467F"/>
            <w:u w:val="single"/>
            <w:lang w:val="pt-BR"/>
          </w:rPr>
          <w:t>http://www.mpegla.com/index1.cfm</w:t>
        </w:r>
      </w:hyperlink>
    </w:p>
    <w:p w:rsidR="0082133B" w:rsidRPr="001567B3" w:rsidRDefault="00ED4593">
      <w:pPr>
        <w:pStyle w:val="PURBody-Indented"/>
        <w:rPr>
          <w:lang w:val="pt-BR"/>
        </w:rPr>
      </w:pPr>
      <w:r w:rsidRPr="001567B3">
        <w:rPr>
          <w:lang w:val="pt-BR"/>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82133B" w:rsidRPr="001567B3" w:rsidRDefault="00ED4593">
      <w:pPr>
        <w:pStyle w:val="PURHeading1"/>
        <w:rPr>
          <w:lang w:val="pt-BR"/>
        </w:rPr>
      </w:pPr>
      <w:r w:rsidRPr="001567B3">
        <w:rPr>
          <w:lang w:val="pt-BR"/>
        </w:rPr>
        <w:t>Software Potencialmente Indesejável (Notificação I)</w:t>
      </w:r>
    </w:p>
    <w:p w:rsidR="0082133B" w:rsidRPr="001567B3" w:rsidRDefault="00ED4593">
      <w:pPr>
        <w:pStyle w:val="PURBody-Indented"/>
        <w:rPr>
          <w:lang w:val="pt-BR"/>
        </w:rPr>
      </w:pPr>
      <w:r w:rsidRPr="001567B3">
        <w:rPr>
          <w:lang w:val="pt-BR"/>
        </w:rPr>
        <w:t>Se ativado, o Windows Defender pesquisará no computador muitos tipos de software mal-intencionado (“malware”), incluindo vírus, worms, bots, rootkits, “spyware”, “adware” e outros softwares potencialmente indesejáveis.</w:t>
      </w:r>
      <w:r w:rsidR="00B038F6" w:rsidRPr="001567B3">
        <w:rPr>
          <w:lang w:val="pt-BR"/>
        </w:rPr>
        <w:t xml:space="preserve"> </w:t>
      </w:r>
      <w:r w:rsidRPr="001567B3">
        <w:rPr>
          <w:lang w:val="pt-BR"/>
        </w:rPr>
        <w:t>Se você escolher as configurações de segurança recomendadas ao começar a usar o software, esse malware e outros softwares potencialmente indesejáveis classificados como “nível alto” ou “grave” serão automaticamente removidos.</w:t>
      </w:r>
      <w:r w:rsidR="00B038F6" w:rsidRPr="001567B3">
        <w:rPr>
          <w:lang w:val="pt-BR"/>
        </w:rPr>
        <w:t xml:space="preserve"> </w:t>
      </w:r>
      <w:r w:rsidRPr="001567B3">
        <w:rPr>
          <w:lang w:val="pt-BR"/>
        </w:rPr>
        <w:t>Essa remoção poderá fazer com que outros softwares no seu computador parem de funcionar ou resultar em violação de uma licença para usar esses softwares.</w:t>
      </w:r>
    </w:p>
    <w:p w:rsidR="0082133B" w:rsidRPr="001567B3" w:rsidRDefault="00E41634">
      <w:pPr>
        <w:pStyle w:val="PURBody-Indented"/>
        <w:rPr>
          <w:lang w:val="pt-BR"/>
        </w:rPr>
      </w:pPr>
      <w:r w:rsidRPr="001567B3">
        <w:rPr>
          <w:lang w:val="pt-BR"/>
        </w:rPr>
        <w:t>É possível que ocorra a remoção ou a desativação de softwares que não sejam indesejáveis.</w:t>
      </w:r>
      <w:r w:rsidR="00B038F6" w:rsidRPr="001567B3">
        <w:rPr>
          <w:lang w:val="pt-BR"/>
        </w:rPr>
        <w:t xml:space="preserve"> </w:t>
      </w:r>
      <w:r w:rsidRPr="001567B3">
        <w:rPr>
          <w:lang w:val="pt-BR"/>
        </w:rPr>
        <w:t>Se você usar o Windows Defender e</w:t>
      </w:r>
      <w:r w:rsidR="001C49EF" w:rsidRPr="001567B3">
        <w:rPr>
          <w:lang w:val="pt-BR"/>
        </w:rPr>
        <w:t> </w:t>
      </w:r>
      <w:r w:rsidRPr="001567B3">
        <w:rPr>
          <w:lang w:val="pt-BR"/>
        </w:rPr>
        <w:t>o Windows Update, o Windows Defender será regularmente atualizado pelo Windows Update.</w:t>
      </w:r>
    </w:p>
    <w:p w:rsidR="0082133B" w:rsidRPr="001567B3" w:rsidRDefault="00B15C1B">
      <w:pPr>
        <w:pStyle w:val="PURHeading1"/>
        <w:rPr>
          <w:lang w:val="pt-BR"/>
        </w:rPr>
      </w:pPr>
      <w:r w:rsidRPr="001567B3">
        <w:rPr>
          <w:lang w:val="pt-BR"/>
        </w:rPr>
        <w:lastRenderedPageBreak/>
        <w:t>Software Potencialmente Indesejável (Notificação II)</w:t>
      </w:r>
    </w:p>
    <w:p w:rsidR="0082133B" w:rsidRPr="001567B3" w:rsidRDefault="00ED4593" w:rsidP="00A6655B">
      <w:pPr>
        <w:pStyle w:val="PURBody-Indented"/>
        <w:rPr>
          <w:lang w:val="pt-BR"/>
        </w:rPr>
      </w:pPr>
      <w:r w:rsidRPr="001567B3">
        <w:rPr>
          <w:lang w:val="pt-BR"/>
        </w:rPr>
        <w:t>O software procurará no seu computador Malware de gravidade baixa a média, incluindo, sem limitações, spyware e outros softwares potencialmente indesejáveis (“Software Potencialmente Indesejável”). O software removerá ou desativará Software Potencialmente Indesejável de gravidade baixa a média somente se você concordar.</w:t>
      </w:r>
      <w:r w:rsidR="00B038F6" w:rsidRPr="001567B3">
        <w:rPr>
          <w:lang w:val="pt-BR"/>
        </w:rPr>
        <w:t xml:space="preserve"> </w:t>
      </w:r>
      <w:r w:rsidRPr="001567B3">
        <w:rPr>
          <w:lang w:val="pt-BR"/>
        </w:rPr>
        <w:t>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w:t>
      </w:r>
      <w:r w:rsidR="00A6655B" w:rsidRPr="001567B3">
        <w:rPr>
          <w:lang w:val="pt-BR"/>
        </w:rPr>
        <w:t> </w:t>
      </w:r>
      <w:r w:rsidRPr="001567B3">
        <w:rPr>
          <w:lang w:val="pt-BR"/>
        </w:rPr>
        <w:t xml:space="preserve">licença de outros softwares antes de autorizar a remoção desse Software Potencialmente Indesejável. </w:t>
      </w:r>
    </w:p>
    <w:p w:rsidR="0082133B" w:rsidRPr="001567B3" w:rsidRDefault="00ED4593">
      <w:pPr>
        <w:pStyle w:val="PURBody-Indented"/>
        <w:rPr>
          <w:lang w:val="pt-BR"/>
        </w:rPr>
      </w:pPr>
      <w:r w:rsidRPr="001567B3">
        <w:rPr>
          <w:lang w:val="pt-BR"/>
        </w:rPr>
        <w:t>Quando o software é usado, é possível que você ou o sistema também remova ou desative software que não seja Software Potencialmente Indesejável.</w:t>
      </w:r>
    </w:p>
    <w:p w:rsidR="0082133B" w:rsidRPr="001567B3" w:rsidRDefault="00ED4593">
      <w:pPr>
        <w:pStyle w:val="PURHeading1"/>
        <w:rPr>
          <w:lang w:val="pt-BR"/>
        </w:rPr>
      </w:pPr>
      <w:r w:rsidRPr="001567B3">
        <w:rPr>
          <w:lang w:val="pt-BR"/>
        </w:rPr>
        <w:t>Aviso de Gravação</w:t>
      </w:r>
    </w:p>
    <w:p w:rsidR="0082133B" w:rsidRPr="001567B3" w:rsidRDefault="00ED4593">
      <w:pPr>
        <w:pStyle w:val="PURBody-Indented"/>
        <w:rPr>
          <w:lang w:val="pt-BR"/>
        </w:rPr>
      </w:pPr>
      <w:r w:rsidRPr="001567B3">
        <w:rPr>
          <w:lang w:val="pt-BR"/>
        </w:rPr>
        <w:t>As leis de algumas jurisdições podem exigir aviso ou consentimento dos indivíduos antes de interceptar, monitorar e/ou gravar suas comunicações e/ou coleta restrita, armazenamento e uso de informações de identificação do usuário.</w:t>
      </w:r>
      <w:r w:rsidR="00B038F6" w:rsidRPr="001567B3">
        <w:rPr>
          <w:lang w:val="pt-BR"/>
        </w:rPr>
        <w:t xml:space="preserve"> </w:t>
      </w:r>
      <w:r w:rsidRPr="001567B3">
        <w:rPr>
          <w:lang w:val="pt-BR"/>
        </w:rPr>
        <w:t>Você concorda em cumprir com todas as leis aplicáveis e em obter todos os consentimentos necessários, bem como realizar todas as divulgações necessárias antes de usar o Serviço Online e/ou recursos de gravação.</w:t>
      </w:r>
    </w:p>
    <w:p w:rsidR="007D63E7" w:rsidRPr="001567B3" w:rsidRDefault="007D63E7" w:rsidP="007D63E7">
      <w:pPr>
        <w:pStyle w:val="PURHeading1"/>
        <w:rPr>
          <w:lang w:val="pt-BR"/>
        </w:rPr>
      </w:pPr>
      <w:r w:rsidRPr="001567B3">
        <w:rPr>
          <w:lang w:val="pt-BR"/>
        </w:rPr>
        <w:t xml:space="preserve">Notificações sobre o Windows 8.1, Windows 8.1 K, Windows 8.1 KN e Windows 8.1 N </w:t>
      </w:r>
    </w:p>
    <w:p w:rsidR="007D63E7" w:rsidRPr="001567B3" w:rsidRDefault="007D63E7" w:rsidP="007D63E7">
      <w:pPr>
        <w:pStyle w:val="PURBody-Indented"/>
        <w:rPr>
          <w:lang w:val="pt-BR"/>
        </w:rPr>
      </w:pPr>
      <w:r w:rsidRPr="001567B3">
        <w:rPr>
          <w:rFonts w:cs="Arial"/>
          <w:bCs/>
          <w:szCs w:val="18"/>
          <w:lang w:val="pt-BR"/>
        </w:rPr>
        <w:t>Windows 8.1 e Windows Vista 8.1 K incluem o Windows Media Player e as tecnologias relacionadas identificadas pela Korean Fair Trade Commission (KFTC), além de um link para o Download do Windows Live Messenger.</w:t>
      </w:r>
      <w:r w:rsidR="00B038F6" w:rsidRPr="001567B3">
        <w:rPr>
          <w:rFonts w:cs="Arial"/>
          <w:bCs/>
          <w:szCs w:val="18"/>
          <w:lang w:val="pt-BR"/>
        </w:rPr>
        <w:t xml:space="preserve"> </w:t>
      </w:r>
      <w:r w:rsidRPr="001567B3">
        <w:rPr>
          <w:rFonts w:cs="Arial"/>
          <w:bCs/>
          <w:szCs w:val="18"/>
          <w:lang w:val="pt-BR"/>
        </w:rPr>
        <w:t>O Windows 8.1 KN não inclui o Windows Media Player ou tecnologias correlatas identificadas pela KFTC.</w:t>
      </w:r>
      <w:r w:rsidR="00672714" w:rsidRPr="001567B3">
        <w:rPr>
          <w:rFonts w:cs="Arial"/>
          <w:bCs/>
          <w:szCs w:val="18"/>
          <w:lang w:val="pt-BR"/>
        </w:rPr>
        <w:t xml:space="preserve"> </w:t>
      </w:r>
    </w:p>
    <w:p w:rsidR="00C055CB" w:rsidRPr="001567B3" w:rsidRDefault="007D63E7" w:rsidP="007D63E7">
      <w:pPr>
        <w:pStyle w:val="PURBody-Indented"/>
        <w:rPr>
          <w:lang w:val="pt-BR"/>
        </w:rPr>
      </w:pPr>
      <w:r w:rsidRPr="001567B3">
        <w:rPr>
          <w:b/>
          <w:lang w:val="pt-BR"/>
        </w:rPr>
        <w:t>Windows 8.1 K</w:t>
      </w:r>
    </w:p>
    <w:p w:rsidR="007D63E7" w:rsidRPr="001567B3" w:rsidRDefault="007D63E7" w:rsidP="007D63E7">
      <w:pPr>
        <w:pStyle w:val="PURBody-Indented"/>
        <w:rPr>
          <w:lang w:val="pt-BR"/>
        </w:rPr>
      </w:pPr>
      <w:r w:rsidRPr="001567B3">
        <w:rPr>
          <w:rFonts w:cs="Arial"/>
          <w:bCs/>
          <w:szCs w:val="18"/>
          <w:lang w:val="pt-BR"/>
        </w:rPr>
        <w:t>A KFTC requer que o software contenha links para um site de Media Player Center e um site de Messenger Center que possua links para sites de terceiros, a fim de que você possa baixar e instalar media players e softwares de mensagens instantâneas fornecidos por terceiros.</w:t>
      </w:r>
      <w:r w:rsidR="00B038F6" w:rsidRPr="001567B3">
        <w:rPr>
          <w:rFonts w:cs="Arial"/>
          <w:bCs/>
          <w:szCs w:val="18"/>
          <w:lang w:val="pt-BR"/>
        </w:rPr>
        <w:t xml:space="preserve"> </w:t>
      </w:r>
      <w:r w:rsidRPr="001567B3">
        <w:rPr>
          <w:rFonts w:cs="Arial"/>
          <w:bCs/>
          <w:szCs w:val="18"/>
          <w:lang w:val="pt-BR"/>
        </w:rPr>
        <w:t>Os sites de terceiros não são controlados pela Microsoft, e a Microsoft não é responsável pelo software e</w:t>
      </w:r>
      <w:r w:rsidR="008A0746" w:rsidRPr="001567B3">
        <w:rPr>
          <w:rFonts w:cs="Arial"/>
          <w:bCs/>
          <w:szCs w:val="18"/>
          <w:lang w:val="pt-BR"/>
        </w:rPr>
        <w:t> </w:t>
      </w:r>
      <w:r w:rsidRPr="001567B3">
        <w:rPr>
          <w:rFonts w:cs="Arial"/>
          <w:bCs/>
          <w:szCs w:val="18"/>
          <w:lang w:val="pt-BR"/>
        </w:rPr>
        <w:t>pelo conteúdo de quaisquer sites de terceiros, por quaisquer links contidos em sites de terceiros ou por quaisquer alterações ou atualizações em sites de terceiros.</w:t>
      </w:r>
      <w:r w:rsidR="00B038F6" w:rsidRPr="001567B3">
        <w:rPr>
          <w:rFonts w:cs="Arial"/>
          <w:bCs/>
          <w:szCs w:val="18"/>
          <w:lang w:val="pt-BR"/>
        </w:rPr>
        <w:t xml:space="preserve"> </w:t>
      </w:r>
      <w:r w:rsidRPr="001567B3">
        <w:rPr>
          <w:rFonts w:cs="Arial"/>
          <w:bCs/>
          <w:szCs w:val="18"/>
          <w:lang w:val="pt-BR"/>
        </w:rPr>
        <w:t>A inclusão de qualquer link no site Media Player Center ou Message Center não implica o aval da Microsoft ao software de terceiro, ao site ou ao seu conteúdo.</w:t>
      </w:r>
    </w:p>
    <w:p w:rsidR="007D63E7" w:rsidRPr="001567B3" w:rsidRDefault="007D63E7" w:rsidP="007D63E7">
      <w:pPr>
        <w:pStyle w:val="PURBody-Indented"/>
        <w:rPr>
          <w:lang w:val="pt-BR"/>
        </w:rPr>
      </w:pPr>
      <w:r w:rsidRPr="001567B3">
        <w:rPr>
          <w:b/>
          <w:lang w:val="pt-BR"/>
        </w:rPr>
        <w:t>Windows 8.1 KN</w:t>
      </w:r>
    </w:p>
    <w:p w:rsidR="007D63E7" w:rsidRPr="001567B3" w:rsidRDefault="007D63E7" w:rsidP="007D63E7">
      <w:pPr>
        <w:pStyle w:val="PURBody-Indented"/>
        <w:rPr>
          <w:lang w:val="pt-BR"/>
        </w:rPr>
      </w:pPr>
      <w:r w:rsidRPr="001567B3">
        <w:rPr>
          <w:b/>
          <w:lang w:val="pt-BR"/>
        </w:rPr>
        <w:t>Direitos de Uso do Windows Media Player Não Aplicáveis.</w:t>
      </w:r>
      <w:r w:rsidR="00B038F6" w:rsidRPr="001567B3">
        <w:rPr>
          <w:rFonts w:cs="Arial"/>
          <w:b/>
          <w:i/>
          <w:szCs w:val="18"/>
          <w:lang w:val="pt-BR"/>
        </w:rPr>
        <w:t xml:space="preserve"> </w:t>
      </w:r>
      <w:r w:rsidRPr="001567B3">
        <w:rPr>
          <w:rFonts w:cs="Arial"/>
          <w:bCs/>
          <w:szCs w:val="18"/>
          <w:lang w:val="pt-BR"/>
        </w:rPr>
        <w:t>Os termos do Gerenciamento de Direitos Digitais do Windows Media e do Windows Media Player não se aplicam ao funcionamento deste software.</w:t>
      </w:r>
      <w:r w:rsidRPr="001567B3">
        <w:rPr>
          <w:rFonts w:cs="Arial"/>
          <w:b/>
          <w:i/>
          <w:szCs w:val="18"/>
          <w:lang w:val="pt-BR"/>
        </w:rPr>
        <w:t xml:space="preserve"> </w:t>
      </w:r>
    </w:p>
    <w:p w:rsidR="007D63E7" w:rsidRPr="001567B3" w:rsidRDefault="007D63E7" w:rsidP="007D63E7">
      <w:pPr>
        <w:pStyle w:val="PURBody-Indented"/>
        <w:rPr>
          <w:lang w:val="pt-BR"/>
        </w:rPr>
      </w:pPr>
      <w:r w:rsidRPr="001567B3">
        <w:rPr>
          <w:b/>
          <w:lang w:val="pt-BR"/>
        </w:rPr>
        <w:t xml:space="preserve">Aviso sobre a ausência do Windows Media Player. </w:t>
      </w:r>
      <w:r w:rsidRPr="001567B3">
        <w:rPr>
          <w:rFonts w:cs="Arial"/>
          <w:bCs/>
          <w:szCs w:val="18"/>
          <w:lang w:val="pt-BR"/>
        </w:rPr>
        <w:t>O software não inclui o Windows Media Player (como definido pela Korean Fair Trade Commission) nem tecnologias relacionadas ao Windows Media Player, como o Windows Media Center.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p>
    <w:p w:rsidR="007D63E7" w:rsidRPr="001567B3" w:rsidRDefault="007D63E7" w:rsidP="006F57D7">
      <w:pPr>
        <w:pStyle w:val="PURBody-Indented"/>
        <w:rPr>
          <w:lang w:val="pt-BR"/>
        </w:rPr>
      </w:pPr>
      <w:r w:rsidRPr="001567B3">
        <w:rPr>
          <w:b/>
          <w:lang w:val="pt-BR"/>
        </w:rPr>
        <w:t>Isenção Adicional de Garantias.</w:t>
      </w:r>
      <w:r w:rsidRPr="001567B3">
        <w:rPr>
          <w:rFonts w:cs="Arial"/>
          <w:b/>
          <w:i/>
          <w:szCs w:val="18"/>
          <w:lang w:val="pt-BR"/>
        </w:rPr>
        <w:t xml:space="preserve"> </w:t>
      </w:r>
      <w:r w:rsidRPr="001567B3">
        <w:rPr>
          <w:rFonts w:cs="Arial"/>
          <w:bCs/>
          <w:szCs w:val="18"/>
          <w:lang w:val="pt-BR"/>
        </w:rPr>
        <w:t>A Microsoft não oferece qualquer garantia em relação à funcionalidade do Windows Media, apesar das disposições em contrário no seu contrato de licenciamento por volume.</w:t>
      </w:r>
    </w:p>
    <w:p w:rsidR="00987939" w:rsidRPr="001567B3" w:rsidRDefault="007D63E7" w:rsidP="00987939">
      <w:pPr>
        <w:pStyle w:val="PURBody-Indented"/>
        <w:rPr>
          <w:lang w:val="pt-BR"/>
        </w:rPr>
      </w:pPr>
      <w:r w:rsidRPr="001567B3">
        <w:rPr>
          <w:b/>
          <w:lang w:val="pt-BR"/>
        </w:rPr>
        <w:t>Windows 8.1 N</w:t>
      </w:r>
    </w:p>
    <w:p w:rsidR="0013412F" w:rsidRPr="001567B3" w:rsidRDefault="007D63E7" w:rsidP="00987939">
      <w:pPr>
        <w:pStyle w:val="PURBody-Indented"/>
        <w:rPr>
          <w:lang w:val="pt-BR"/>
        </w:rPr>
      </w:pPr>
      <w:r w:rsidRPr="001567B3">
        <w:rPr>
          <w:b/>
          <w:lang w:val="pt-BR"/>
        </w:rPr>
        <w:t>Direitos de Uso do Windows Media Player Não Aplicáveis</w:t>
      </w:r>
      <w:r w:rsidRPr="001D029A">
        <w:rPr>
          <w:b/>
          <w:bCs/>
          <w:lang w:val="pt-BR"/>
        </w:rPr>
        <w:t>.</w:t>
      </w:r>
      <w:r w:rsidR="00B038F6" w:rsidRPr="001567B3">
        <w:rPr>
          <w:rFonts w:cs="Arial"/>
          <w:szCs w:val="18"/>
          <w:lang w:val="pt-BR"/>
        </w:rPr>
        <w:t xml:space="preserve"> </w:t>
      </w:r>
      <w:r w:rsidRPr="001567B3">
        <w:rPr>
          <w:rFonts w:cs="Arial"/>
          <w:szCs w:val="18"/>
          <w:lang w:val="pt-BR"/>
        </w:rPr>
        <w:t xml:space="preserve">A tecnologia de gerenciamento de direitos digital do Windows e os termos do Windows Media Player não se aplicam ao funcionamento deste software. </w:t>
      </w:r>
    </w:p>
    <w:p w:rsidR="007D63E7" w:rsidRPr="001567B3" w:rsidRDefault="007D63E7" w:rsidP="00A6655B">
      <w:pPr>
        <w:pStyle w:val="Heading4"/>
        <w:keepNext w:val="0"/>
        <w:keepLines w:val="0"/>
        <w:ind w:left="274"/>
        <w:rPr>
          <w:lang w:val="pt-BR"/>
        </w:rPr>
      </w:pPr>
      <w:r w:rsidRPr="001567B3">
        <w:rPr>
          <w:rFonts w:ascii="Arial" w:eastAsiaTheme="minorHAnsi" w:hAnsi="Arial" w:cstheme="minorBidi"/>
          <w:bCs w:val="0"/>
          <w:i w:val="0"/>
          <w:iCs w:val="0"/>
          <w:color w:val="auto"/>
          <w:sz w:val="18"/>
          <w:lang w:val="pt-BR"/>
        </w:rPr>
        <w:t>Notificação sobre a ausência de Funcionalidade Windows Media.</w:t>
      </w:r>
      <w:r w:rsidR="00B038F6" w:rsidRPr="001567B3">
        <w:rPr>
          <w:rFonts w:ascii="Arial" w:hAnsi="Arial" w:cs="Arial"/>
          <w:b w:val="0"/>
          <w:i w:val="0"/>
          <w:color w:val="auto"/>
          <w:sz w:val="18"/>
          <w:szCs w:val="18"/>
          <w:lang w:val="pt-BR"/>
        </w:rPr>
        <w:t xml:space="preserve"> </w:t>
      </w:r>
      <w:r w:rsidRPr="001567B3">
        <w:rPr>
          <w:rFonts w:ascii="Arial" w:hAnsi="Arial" w:cs="Arial"/>
          <w:b w:val="0"/>
          <w:i w:val="0"/>
          <w:color w:val="auto"/>
          <w:sz w:val="18"/>
          <w:szCs w:val="18"/>
          <w:lang w:val="pt-BR"/>
        </w:rPr>
        <w:t>O software não inclui o Windows Media Player (como definido pela European Commission) nem tecnologias relacionadas ao Windows Media Player, como o Windows Media Center.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p>
    <w:p w:rsidR="007D63E7" w:rsidRPr="001567B3" w:rsidRDefault="007D63E7" w:rsidP="00A6655B">
      <w:pPr>
        <w:pStyle w:val="Heading4"/>
        <w:keepNext w:val="0"/>
        <w:keepLines w:val="0"/>
        <w:ind w:left="274"/>
        <w:rPr>
          <w:lang w:val="pt-BR"/>
        </w:rPr>
      </w:pPr>
      <w:r w:rsidRPr="001567B3">
        <w:rPr>
          <w:rFonts w:ascii="Arial" w:eastAsiaTheme="minorHAnsi" w:hAnsi="Arial" w:cstheme="minorBidi"/>
          <w:bCs w:val="0"/>
          <w:i w:val="0"/>
          <w:iCs w:val="0"/>
          <w:color w:val="auto"/>
          <w:sz w:val="18"/>
          <w:lang w:val="pt-BR"/>
        </w:rPr>
        <w:t>Isenção Adicional de Garantias.</w:t>
      </w:r>
      <w:r w:rsidR="00B038F6" w:rsidRPr="001567B3">
        <w:rPr>
          <w:rFonts w:ascii="Arial" w:eastAsiaTheme="minorHAnsi" w:hAnsi="Arial" w:cstheme="minorBidi"/>
          <w:bCs w:val="0"/>
          <w:i w:val="0"/>
          <w:iCs w:val="0"/>
          <w:color w:val="auto"/>
          <w:sz w:val="18"/>
          <w:lang w:val="pt-BR"/>
        </w:rPr>
        <w:t xml:space="preserve"> </w:t>
      </w:r>
      <w:r w:rsidRPr="001567B3">
        <w:rPr>
          <w:rFonts w:ascii="Arial" w:hAnsi="Arial" w:cs="Arial"/>
          <w:b w:val="0"/>
          <w:i w:val="0"/>
          <w:color w:val="auto"/>
          <w:sz w:val="18"/>
          <w:szCs w:val="18"/>
          <w:lang w:val="pt-BR"/>
        </w:rPr>
        <w:t>A Microsoft não oferece qualquer garantia em relação à funcionalidade associada ao Windows Media Player, apesar das disposições em contrário no seu contrato de licenciamento por volume.</w:t>
      </w:r>
    </w:p>
    <w:p w:rsidR="0013412F" w:rsidRPr="001567B3" w:rsidRDefault="0013412F" w:rsidP="0013412F">
      <w:pPr>
        <w:pStyle w:val="PURHeading1"/>
        <w:rPr>
          <w:lang w:val="pt-BR"/>
        </w:rPr>
      </w:pPr>
      <w:r w:rsidRPr="001567B3">
        <w:rPr>
          <w:lang w:val="pt-BR"/>
        </w:rPr>
        <w:lastRenderedPageBreak/>
        <w:t>Yammer</w:t>
      </w:r>
    </w:p>
    <w:p w:rsidR="0013412F" w:rsidRPr="001567B3" w:rsidRDefault="0013412F" w:rsidP="00A6655B">
      <w:pPr>
        <w:spacing w:before="100" w:beforeAutospacing="1" w:after="100" w:afterAutospacing="1"/>
        <w:ind w:left="274"/>
        <w:rPr>
          <w:lang w:val="pt-BR"/>
        </w:rPr>
      </w:pPr>
      <w:r w:rsidRPr="001567B3">
        <w:rPr>
          <w:rFonts w:cs="Arial"/>
          <w:bCs/>
          <w:color w:val="auto"/>
          <w:sz w:val="18"/>
          <w:szCs w:val="18"/>
          <w:lang w:val="pt-BR"/>
        </w:rPr>
        <w:t>O software que conecta o Microsoft Dynamics CRM ao Yammer permitirá que certos dados sejam compartilhados entre os dois serviços.</w:t>
      </w:r>
      <w:r w:rsidR="00B038F6" w:rsidRPr="001567B3">
        <w:rPr>
          <w:rFonts w:cs="Arial"/>
          <w:bCs/>
          <w:color w:val="auto"/>
          <w:sz w:val="18"/>
          <w:szCs w:val="18"/>
          <w:lang w:val="pt-BR"/>
        </w:rPr>
        <w:t xml:space="preserve"> </w:t>
      </w:r>
      <w:r w:rsidRPr="001567B3">
        <w:rPr>
          <w:rFonts w:cs="Arial"/>
          <w:bCs/>
          <w:color w:val="auto"/>
          <w:sz w:val="18"/>
          <w:szCs w:val="18"/>
          <w:lang w:val="pt-BR"/>
        </w:rPr>
        <w:t>Com a sua orientação ou de seus usuários finais, os dados a seguir serão transmitidos ao Yammer por meio do Microsoft Dynamics CRM: (i) mensagens; (ii) links para registros do CRM; (iii) informações contidas no campo de descrição dos registros do CRM e (</w:t>
      </w:r>
      <w:r w:rsidR="00A6655B" w:rsidRPr="001567B3">
        <w:rPr>
          <w:rFonts w:cs="Arial"/>
          <w:bCs/>
          <w:color w:val="auto"/>
          <w:sz w:val="18"/>
          <w:szCs w:val="18"/>
          <w:lang w:val="pt-BR"/>
        </w:rPr>
        <w:t>i</w:t>
      </w:r>
      <w:r w:rsidRPr="001567B3">
        <w:rPr>
          <w:rFonts w:cs="Arial"/>
          <w:bCs/>
          <w:color w:val="auto"/>
          <w:sz w:val="18"/>
          <w:szCs w:val="18"/>
          <w:lang w:val="pt-BR"/>
        </w:rPr>
        <w:t xml:space="preserve">v) qualquer outra atividade ou conteúdo que você ou seus usuários finais compartilhem com o Yammer. Os Termos de Uso do Yammer estão disponíveis no site </w:t>
      </w:r>
      <w:hyperlink r:id="rId73" w:history="1">
        <w:r w:rsidRPr="001567B3">
          <w:rPr>
            <w:rFonts w:cs="Arial"/>
            <w:bCs/>
            <w:color w:val="auto"/>
            <w:sz w:val="18"/>
            <w:szCs w:val="18"/>
            <w:lang w:val="pt-BR"/>
          </w:rPr>
          <w:t>https://www.yammer.com/about/terms</w:t>
        </w:r>
      </w:hyperlink>
      <w:r w:rsidRPr="001567B3">
        <w:rPr>
          <w:rFonts w:cs="Arial"/>
          <w:bCs/>
          <w:color w:val="auto"/>
          <w:sz w:val="18"/>
          <w:szCs w:val="18"/>
          <w:lang w:val="pt-BR"/>
        </w:rPr>
        <w:t>.</w:t>
      </w:r>
      <w:r w:rsidR="00B038F6" w:rsidRPr="001567B3">
        <w:rPr>
          <w:rFonts w:cs="Arial"/>
          <w:bCs/>
          <w:color w:val="auto"/>
          <w:sz w:val="18"/>
          <w:szCs w:val="18"/>
          <w:lang w:val="pt-BR"/>
        </w:rPr>
        <w:t xml:space="preserve"> </w:t>
      </w:r>
      <w:r w:rsidRPr="001567B3">
        <w:rPr>
          <w:rFonts w:cs="Arial"/>
          <w:bCs/>
          <w:color w:val="auto"/>
          <w:sz w:val="18"/>
          <w:szCs w:val="18"/>
          <w:lang w:val="pt-BR"/>
        </w:rPr>
        <w:t xml:space="preserve">A Política de Privacidade, disponível no site </w:t>
      </w:r>
      <w:hyperlink r:id="rId74" w:history="1">
        <w:r w:rsidRPr="001567B3">
          <w:rPr>
            <w:rFonts w:cs="Arial"/>
            <w:bCs/>
            <w:color w:val="auto"/>
            <w:sz w:val="18"/>
            <w:szCs w:val="18"/>
            <w:lang w:val="pt-BR"/>
          </w:rPr>
          <w:t>https://www.yammer.com/about/privacy/</w:t>
        </w:r>
      </w:hyperlink>
      <w:r w:rsidRPr="001567B3">
        <w:rPr>
          <w:rFonts w:cs="Arial"/>
          <w:bCs/>
          <w:color w:val="auto"/>
          <w:sz w:val="18"/>
          <w:szCs w:val="18"/>
          <w:lang w:val="pt-BR"/>
        </w:rPr>
        <w:t>, é aplicada aos Dados do Cliente enviados ao Yammer.</w:t>
      </w:r>
    </w:p>
    <w:p w:rsidR="007D63E7" w:rsidRPr="001567B3" w:rsidRDefault="007D63E7">
      <w:pPr>
        <w:pStyle w:val="PURBody-Indented"/>
        <w:rPr>
          <w:lang w:val="pt-BR"/>
        </w:rPr>
      </w:pPr>
    </w:p>
    <w:p w:rsidR="0082133B" w:rsidRPr="001567B3" w:rsidRDefault="00764736">
      <w:pPr>
        <w:pStyle w:val="PURBreadcrumb"/>
        <w:rPr>
          <w:lang w:val="pt-BR"/>
        </w:rPr>
      </w:pPr>
      <w:hyperlink w:anchor="_Sec4">
        <w:r w:rsidR="007F49C2" w:rsidRPr="001567B3">
          <w:rPr>
            <w:color w:val="00467F"/>
            <w:u w:val="single"/>
            <w:lang w:val="pt-BR"/>
          </w:rPr>
          <w:t>Sumário</w:t>
        </w:r>
      </w:hyperlink>
      <w:r w:rsidR="007F49C2" w:rsidRPr="001567B3">
        <w:rPr>
          <w:lang w:val="pt-BR"/>
        </w:rPr>
        <w:t>/</w:t>
      </w:r>
      <w:hyperlink w:anchor="General_License_Terms">
        <w:r w:rsidR="007F49C2" w:rsidRPr="001567B3">
          <w:rPr>
            <w:color w:val="00467F"/>
            <w:u w:val="single"/>
            <w:lang w:val="pt-BR"/>
          </w:rPr>
          <w:t>Termos Gerais</w:t>
        </w:r>
      </w:hyperlink>
      <w:r w:rsidR="00E13ED5" w:rsidRPr="001567B3">
        <w:rPr>
          <w:lang w:val="pt-BR"/>
        </w:rPr>
        <w:t xml:space="preserve"> </w:t>
      </w:r>
    </w:p>
    <w:bookmarkEnd w:id="377"/>
    <w:p w:rsidR="00F92C39" w:rsidRPr="001567B3" w:rsidRDefault="00F92C39">
      <w:pPr>
        <w:pStyle w:val="PURSectionHeading"/>
        <w:pageBreakBefore/>
        <w:rPr>
          <w:lang w:val="pt-BR"/>
        </w:rPr>
        <w:sectPr w:rsidR="00F92C39" w:rsidRPr="001567B3" w:rsidSect="00C05AED">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1567B3" w:rsidRDefault="00ED4593">
      <w:pPr>
        <w:pStyle w:val="PURSectionHeading"/>
        <w:pageBreakBefore/>
        <w:rPr>
          <w:lang w:val="pt-BR"/>
        </w:rPr>
      </w:pPr>
      <w:r w:rsidRPr="001567B3">
        <w:rPr>
          <w:lang w:val="pt-BR"/>
        </w:rPr>
        <w:lastRenderedPageBreak/>
        <w:t>Índice</w:t>
      </w:r>
      <w:r>
        <w:fldChar w:fldCharType="begin"/>
      </w:r>
      <w:r w:rsidRPr="001567B3">
        <w:rPr>
          <w:lang w:val="pt-BR"/>
        </w:rPr>
        <w:instrText xml:space="preserve">TC </w:instrText>
      </w:r>
      <w:bookmarkStart w:id="379" w:name="_Toc382259060"/>
      <w:r w:rsidRPr="001567B3">
        <w:rPr>
          <w:lang w:val="pt-BR"/>
        </w:rPr>
        <w:instrText>Índice</w:instrText>
      </w:r>
      <w:bookmarkEnd w:id="379"/>
      <w:r w:rsidRPr="001567B3">
        <w:rPr>
          <w:lang w:val="pt-BR"/>
        </w:rPr>
        <w:instrText xml:space="preserve"> \l 1 </w:instrText>
      </w:r>
      <w:r>
        <w:fldChar w:fldCharType="end"/>
      </w:r>
    </w:p>
    <w:p w:rsidR="00A12100" w:rsidRDefault="00E13ED5">
      <w:pPr>
        <w:pStyle w:val="Index1"/>
        <w:rPr>
          <w:noProof/>
          <w:color w:val="auto"/>
          <w:sz w:val="18"/>
        </w:rPr>
        <w:sectPr w:rsidR="00A12100" w:rsidSect="00A12100">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A12100" w:rsidRDefault="00A12100">
      <w:pPr>
        <w:pStyle w:val="Index1"/>
        <w:rPr>
          <w:noProof/>
        </w:rPr>
      </w:pPr>
      <w:r w:rsidRPr="00DF7EDB">
        <w:rPr>
          <w:noProof/>
          <w:lang w:val="pt-BR"/>
        </w:rPr>
        <w:lastRenderedPageBreak/>
        <w:t>Active Directory Premium do Windows Azure</w:t>
      </w:r>
      <w:r>
        <w:rPr>
          <w:noProof/>
        </w:rPr>
        <w:t>, 32</w:t>
      </w:r>
    </w:p>
    <w:p w:rsidR="00A12100" w:rsidRDefault="00A12100">
      <w:pPr>
        <w:pStyle w:val="Index1"/>
        <w:rPr>
          <w:noProof/>
        </w:rPr>
      </w:pPr>
      <w:r>
        <w:rPr>
          <w:noProof/>
        </w:rPr>
        <w:t>Azure Rights Management, 38</w:t>
      </w:r>
    </w:p>
    <w:p w:rsidR="00A12100" w:rsidRDefault="00A12100">
      <w:pPr>
        <w:pStyle w:val="Index1"/>
        <w:rPr>
          <w:noProof/>
        </w:rPr>
      </w:pPr>
      <w:r w:rsidRPr="00DF7EDB">
        <w:rPr>
          <w:noProof/>
          <w:lang w:val="pt-BR"/>
        </w:rPr>
        <w:t>Bing Maps Enterprise Platform e Bing Maps Mobile Asset Management Platform</w:t>
      </w:r>
      <w:r>
        <w:rPr>
          <w:noProof/>
        </w:rPr>
        <w:t>, 38</w:t>
      </w:r>
    </w:p>
    <w:p w:rsidR="00A12100" w:rsidRDefault="00A12100">
      <w:pPr>
        <w:pStyle w:val="Index1"/>
        <w:rPr>
          <w:noProof/>
        </w:rPr>
      </w:pPr>
      <w:r w:rsidRPr="00DF7EDB">
        <w:rPr>
          <w:noProof/>
          <w:lang w:val="pt-BR"/>
        </w:rPr>
        <w:t>Duet Enterprise Online para Microsoft SharePoint e SAP</w:t>
      </w:r>
      <w:r>
        <w:rPr>
          <w:noProof/>
        </w:rPr>
        <w:t>, 19</w:t>
      </w:r>
    </w:p>
    <w:p w:rsidR="00A12100" w:rsidRDefault="00A12100">
      <w:pPr>
        <w:pStyle w:val="Index1"/>
        <w:rPr>
          <w:noProof/>
        </w:rPr>
      </w:pPr>
      <w:r w:rsidRPr="00DF7EDB">
        <w:rPr>
          <w:noProof/>
          <w:lang w:val="pt-BR"/>
        </w:rPr>
        <w:t>Exchange Hosted Encryption</w:t>
      </w:r>
      <w:r>
        <w:rPr>
          <w:noProof/>
        </w:rPr>
        <w:t>, 19</w:t>
      </w:r>
    </w:p>
    <w:p w:rsidR="00A12100" w:rsidRDefault="00A12100">
      <w:pPr>
        <w:pStyle w:val="Index1"/>
        <w:rPr>
          <w:noProof/>
        </w:rPr>
      </w:pPr>
      <w:r>
        <w:rPr>
          <w:noProof/>
        </w:rPr>
        <w:t>Exchange Online - Arquivamento, 20</w:t>
      </w:r>
    </w:p>
    <w:p w:rsidR="00A12100" w:rsidRDefault="00A12100">
      <w:pPr>
        <w:pStyle w:val="Index1"/>
        <w:rPr>
          <w:noProof/>
        </w:rPr>
      </w:pPr>
      <w:r w:rsidRPr="00DF7EDB">
        <w:rPr>
          <w:noProof/>
          <w:lang w:val="pt-BR"/>
        </w:rPr>
        <w:t>Exchange Online Archiving para Exchange Online</w:t>
      </w:r>
      <w:r>
        <w:rPr>
          <w:noProof/>
        </w:rPr>
        <w:t>, 20</w:t>
      </w:r>
    </w:p>
    <w:p w:rsidR="00A12100" w:rsidRDefault="00A12100">
      <w:pPr>
        <w:pStyle w:val="Index1"/>
        <w:rPr>
          <w:noProof/>
        </w:rPr>
      </w:pPr>
      <w:r w:rsidRPr="00DF7EDB">
        <w:rPr>
          <w:noProof/>
          <w:lang w:val="pt-BR"/>
        </w:rPr>
        <w:t>Exchange Online Kiosk</w:t>
      </w:r>
      <w:r>
        <w:rPr>
          <w:noProof/>
        </w:rPr>
        <w:t>, 20</w:t>
      </w:r>
    </w:p>
    <w:p w:rsidR="00A12100" w:rsidRDefault="00A12100">
      <w:pPr>
        <w:pStyle w:val="Index1"/>
        <w:rPr>
          <w:noProof/>
        </w:rPr>
      </w:pPr>
      <w:r w:rsidRPr="00DF7EDB">
        <w:rPr>
          <w:noProof/>
          <w:lang w:val="pt-BR"/>
        </w:rPr>
        <w:t>Exchange Online Plano 1</w:t>
      </w:r>
      <w:r>
        <w:rPr>
          <w:noProof/>
        </w:rPr>
        <w:t>, 21</w:t>
      </w:r>
    </w:p>
    <w:p w:rsidR="00A12100" w:rsidRDefault="00A12100">
      <w:pPr>
        <w:pStyle w:val="Index1"/>
        <w:rPr>
          <w:noProof/>
        </w:rPr>
      </w:pPr>
      <w:r>
        <w:rPr>
          <w:noProof/>
        </w:rPr>
        <w:t>Exchange Online Plano 2, 21</w:t>
      </w:r>
    </w:p>
    <w:p w:rsidR="00A12100" w:rsidRDefault="00A12100">
      <w:pPr>
        <w:pStyle w:val="Index1"/>
        <w:rPr>
          <w:noProof/>
        </w:rPr>
      </w:pPr>
      <w:r w:rsidRPr="00DF7EDB">
        <w:rPr>
          <w:noProof/>
          <w:lang w:val="pt-BR"/>
        </w:rPr>
        <w:t>Exchange Online Protection</w:t>
      </w:r>
      <w:r>
        <w:rPr>
          <w:noProof/>
        </w:rPr>
        <w:t>, 21</w:t>
      </w:r>
    </w:p>
    <w:p w:rsidR="00A12100" w:rsidRDefault="00A12100">
      <w:pPr>
        <w:pStyle w:val="Index1"/>
        <w:rPr>
          <w:noProof/>
        </w:rPr>
      </w:pPr>
      <w:r w:rsidRPr="00DF7EDB">
        <w:rPr>
          <w:noProof/>
          <w:lang w:val="pt-BR"/>
        </w:rPr>
        <w:t>Forefront Online Protection for Exchange</w:t>
      </w:r>
      <w:r>
        <w:rPr>
          <w:noProof/>
        </w:rPr>
        <w:t>, 22</w:t>
      </w:r>
    </w:p>
    <w:p w:rsidR="00A12100" w:rsidRDefault="00A12100">
      <w:pPr>
        <w:pStyle w:val="Index1"/>
        <w:rPr>
          <w:noProof/>
        </w:rPr>
      </w:pPr>
      <w:r w:rsidRPr="00DF7EDB">
        <w:rPr>
          <w:noProof/>
          <w:lang w:val="pt-BR"/>
        </w:rPr>
        <w:t>Lync Online Plano 1</w:t>
      </w:r>
      <w:r>
        <w:rPr>
          <w:noProof/>
        </w:rPr>
        <w:t>, 23</w:t>
      </w:r>
    </w:p>
    <w:p w:rsidR="00A12100" w:rsidRDefault="00A12100">
      <w:pPr>
        <w:pStyle w:val="Index1"/>
        <w:rPr>
          <w:noProof/>
        </w:rPr>
      </w:pPr>
      <w:r w:rsidRPr="00DF7EDB">
        <w:rPr>
          <w:noProof/>
          <w:lang w:val="pt-BR"/>
        </w:rPr>
        <w:t>Lync Online Plano 2</w:t>
      </w:r>
      <w:r>
        <w:rPr>
          <w:noProof/>
        </w:rPr>
        <w:t>, 23</w:t>
      </w:r>
    </w:p>
    <w:p w:rsidR="00A12100" w:rsidRDefault="00A12100">
      <w:pPr>
        <w:pStyle w:val="Index1"/>
        <w:rPr>
          <w:noProof/>
        </w:rPr>
      </w:pPr>
      <w:r w:rsidRPr="00DF7EDB">
        <w:rPr>
          <w:noProof/>
          <w:lang w:val="pt-BR"/>
        </w:rPr>
        <w:t>Microsoft Dynamics CRM Online Basic</w:t>
      </w:r>
      <w:r>
        <w:rPr>
          <w:noProof/>
        </w:rPr>
        <w:t>, 14</w:t>
      </w:r>
    </w:p>
    <w:p w:rsidR="00A12100" w:rsidRDefault="00A12100">
      <w:pPr>
        <w:pStyle w:val="Index1"/>
        <w:rPr>
          <w:noProof/>
        </w:rPr>
      </w:pPr>
      <w:r w:rsidRPr="00DF7EDB">
        <w:rPr>
          <w:noProof/>
          <w:lang w:val="pt-BR"/>
        </w:rPr>
        <w:t>Microsoft Dynamics CRM Online Enterprise</w:t>
      </w:r>
      <w:r>
        <w:rPr>
          <w:noProof/>
        </w:rPr>
        <w:t>, 15</w:t>
      </w:r>
    </w:p>
    <w:p w:rsidR="00A12100" w:rsidRDefault="00A12100">
      <w:pPr>
        <w:pStyle w:val="Index1"/>
        <w:rPr>
          <w:noProof/>
        </w:rPr>
      </w:pPr>
      <w:r w:rsidRPr="00DF7EDB">
        <w:rPr>
          <w:noProof/>
          <w:lang w:val="pt-BR"/>
        </w:rPr>
        <w:t>Microsoft Dynamics CRM Online Essential</w:t>
      </w:r>
      <w:r>
        <w:rPr>
          <w:noProof/>
        </w:rPr>
        <w:t>, 14</w:t>
      </w:r>
    </w:p>
    <w:p w:rsidR="00A12100" w:rsidRDefault="00A12100">
      <w:pPr>
        <w:pStyle w:val="Index1"/>
        <w:rPr>
          <w:noProof/>
        </w:rPr>
      </w:pPr>
      <w:r w:rsidRPr="00DF7EDB">
        <w:rPr>
          <w:noProof/>
          <w:lang w:val="pt-BR"/>
        </w:rPr>
        <w:t>Microsoft Dynamics CRM Online Professional</w:t>
      </w:r>
      <w:r>
        <w:rPr>
          <w:noProof/>
        </w:rPr>
        <w:t>, 14</w:t>
      </w:r>
    </w:p>
    <w:p w:rsidR="00A12100" w:rsidRDefault="00A12100">
      <w:pPr>
        <w:pStyle w:val="Index1"/>
        <w:rPr>
          <w:noProof/>
        </w:rPr>
      </w:pPr>
      <w:r w:rsidRPr="00DF7EDB">
        <w:rPr>
          <w:noProof/>
          <w:lang w:val="pt-BR"/>
        </w:rPr>
        <w:t>Microsoft Dynamics Marketing Enterprise</w:t>
      </w:r>
      <w:r>
        <w:rPr>
          <w:noProof/>
        </w:rPr>
        <w:t>, 15</w:t>
      </w:r>
    </w:p>
    <w:p w:rsidR="00A12100" w:rsidRDefault="00A12100">
      <w:pPr>
        <w:pStyle w:val="Index1"/>
        <w:rPr>
          <w:noProof/>
        </w:rPr>
      </w:pPr>
      <w:r w:rsidRPr="00DF7EDB">
        <w:rPr>
          <w:noProof/>
          <w:lang w:val="pt-BR"/>
        </w:rPr>
        <w:t>Microsoft Learning E-Reference Library</w:t>
      </w:r>
      <w:r>
        <w:rPr>
          <w:noProof/>
        </w:rPr>
        <w:t>, 39</w:t>
      </w:r>
    </w:p>
    <w:p w:rsidR="00A12100" w:rsidRDefault="00A12100">
      <w:pPr>
        <w:pStyle w:val="Index1"/>
        <w:rPr>
          <w:noProof/>
        </w:rPr>
      </w:pPr>
      <w:r w:rsidRPr="00DF7EDB">
        <w:rPr>
          <w:noProof/>
          <w:lang w:val="pt-BR"/>
        </w:rPr>
        <w:t>Microsoft Learning IT Academy</w:t>
      </w:r>
      <w:r>
        <w:rPr>
          <w:noProof/>
        </w:rPr>
        <w:t>, 39</w:t>
      </w:r>
    </w:p>
    <w:p w:rsidR="00A12100" w:rsidRDefault="00A12100">
      <w:pPr>
        <w:pStyle w:val="Index1"/>
        <w:rPr>
          <w:noProof/>
        </w:rPr>
      </w:pPr>
      <w:r w:rsidRPr="00DF7EDB">
        <w:rPr>
          <w:noProof/>
          <w:lang w:val="pt-BR"/>
        </w:rPr>
        <w:t>Microsoft Social Listening Professional</w:t>
      </w:r>
      <w:r>
        <w:rPr>
          <w:noProof/>
        </w:rPr>
        <w:t>, 15</w:t>
      </w:r>
    </w:p>
    <w:p w:rsidR="00A12100" w:rsidRDefault="00A12100">
      <w:pPr>
        <w:pStyle w:val="Index1"/>
        <w:rPr>
          <w:noProof/>
        </w:rPr>
      </w:pPr>
      <w:r w:rsidRPr="00DF7EDB">
        <w:rPr>
          <w:noProof/>
          <w:lang w:val="pt-BR"/>
        </w:rPr>
        <w:lastRenderedPageBreak/>
        <w:t>Office 365 Developer</w:t>
      </w:r>
      <w:r>
        <w:rPr>
          <w:noProof/>
        </w:rPr>
        <w:t>, 24</w:t>
      </w:r>
    </w:p>
    <w:p w:rsidR="00A12100" w:rsidRDefault="00A12100">
      <w:pPr>
        <w:pStyle w:val="Index1"/>
        <w:rPr>
          <w:noProof/>
        </w:rPr>
      </w:pPr>
      <w:r w:rsidRPr="00DF7EDB">
        <w:rPr>
          <w:noProof/>
          <w:lang w:val="pt-BR"/>
        </w:rPr>
        <w:t>Office 365 ProPlus</w:t>
      </w:r>
      <w:r>
        <w:rPr>
          <w:noProof/>
        </w:rPr>
        <w:t>, 17</w:t>
      </w:r>
    </w:p>
    <w:p w:rsidR="00A12100" w:rsidRDefault="00A12100">
      <w:pPr>
        <w:pStyle w:val="Index1"/>
        <w:rPr>
          <w:noProof/>
        </w:rPr>
      </w:pPr>
      <w:r w:rsidRPr="00DF7EDB">
        <w:rPr>
          <w:noProof/>
          <w:lang w:val="pt-BR"/>
        </w:rPr>
        <w:t>Office 365 Small Business</w:t>
      </w:r>
      <w:r>
        <w:rPr>
          <w:noProof/>
        </w:rPr>
        <w:t>, 24</w:t>
      </w:r>
    </w:p>
    <w:p w:rsidR="00A12100" w:rsidRDefault="00A12100">
      <w:pPr>
        <w:pStyle w:val="Index1"/>
        <w:rPr>
          <w:noProof/>
        </w:rPr>
      </w:pPr>
      <w:r>
        <w:rPr>
          <w:noProof/>
        </w:rPr>
        <w:t>Office 365 Small Business Premium, 25</w:t>
      </w:r>
    </w:p>
    <w:p w:rsidR="00A12100" w:rsidRDefault="00A12100">
      <w:pPr>
        <w:pStyle w:val="Index1"/>
        <w:rPr>
          <w:noProof/>
        </w:rPr>
      </w:pPr>
      <w:r w:rsidRPr="00DF7EDB">
        <w:rPr>
          <w:noProof/>
          <w:lang w:val="pt-BR"/>
        </w:rPr>
        <w:t>Office Online</w:t>
      </w:r>
      <w:r>
        <w:rPr>
          <w:noProof/>
        </w:rPr>
        <w:t>, 26</w:t>
      </w:r>
    </w:p>
    <w:p w:rsidR="00A12100" w:rsidRDefault="00A12100">
      <w:pPr>
        <w:pStyle w:val="Index1"/>
        <w:rPr>
          <w:noProof/>
        </w:rPr>
      </w:pPr>
      <w:r w:rsidRPr="00DF7EDB">
        <w:rPr>
          <w:noProof/>
          <w:lang w:val="pt-BR"/>
        </w:rPr>
        <w:t>OneDrive para Business</w:t>
      </w:r>
      <w:r>
        <w:rPr>
          <w:noProof/>
        </w:rPr>
        <w:t>, 28</w:t>
      </w:r>
    </w:p>
    <w:p w:rsidR="00A12100" w:rsidRDefault="00A12100">
      <w:pPr>
        <w:pStyle w:val="Index1"/>
        <w:rPr>
          <w:noProof/>
        </w:rPr>
      </w:pPr>
      <w:r w:rsidRPr="00DF7EDB">
        <w:rPr>
          <w:noProof/>
          <w:lang w:val="pt-BR"/>
        </w:rPr>
        <w:t>Power BI para Office 365</w:t>
      </w:r>
      <w:r>
        <w:rPr>
          <w:noProof/>
        </w:rPr>
        <w:t>, 26</w:t>
      </w:r>
    </w:p>
    <w:p w:rsidR="00A12100" w:rsidRDefault="00A12100">
      <w:pPr>
        <w:pStyle w:val="Index1"/>
        <w:rPr>
          <w:noProof/>
        </w:rPr>
      </w:pPr>
      <w:r w:rsidRPr="00DF7EDB">
        <w:rPr>
          <w:noProof/>
          <w:lang w:val="pt-BR"/>
        </w:rPr>
        <w:t>Prevenção de Perda de Dados</w:t>
      </w:r>
      <w:r>
        <w:rPr>
          <w:noProof/>
        </w:rPr>
        <w:t>, 19</w:t>
      </w:r>
    </w:p>
    <w:p w:rsidR="00A12100" w:rsidRDefault="00A12100">
      <w:pPr>
        <w:pStyle w:val="Index1"/>
        <w:rPr>
          <w:noProof/>
        </w:rPr>
      </w:pPr>
      <w:r w:rsidRPr="00DF7EDB">
        <w:rPr>
          <w:noProof/>
          <w:lang w:val="pt-BR"/>
        </w:rPr>
        <w:t>Project Lite</w:t>
      </w:r>
      <w:r>
        <w:rPr>
          <w:noProof/>
        </w:rPr>
        <w:t>, 26</w:t>
      </w:r>
    </w:p>
    <w:p w:rsidR="00A12100" w:rsidRDefault="00A12100">
      <w:pPr>
        <w:pStyle w:val="Index1"/>
        <w:rPr>
          <w:noProof/>
        </w:rPr>
      </w:pPr>
      <w:r w:rsidRPr="00DF7EDB">
        <w:rPr>
          <w:noProof/>
          <w:lang w:val="pt-BR"/>
        </w:rPr>
        <w:t>Project Online</w:t>
      </w:r>
      <w:r>
        <w:rPr>
          <w:noProof/>
        </w:rPr>
        <w:t>, 27</w:t>
      </w:r>
    </w:p>
    <w:p w:rsidR="00A12100" w:rsidRDefault="00A12100">
      <w:pPr>
        <w:pStyle w:val="Index1"/>
        <w:rPr>
          <w:noProof/>
        </w:rPr>
      </w:pPr>
      <w:r w:rsidRPr="00DF7EDB">
        <w:rPr>
          <w:noProof/>
          <w:lang w:val="pt-BR"/>
        </w:rPr>
        <w:t>Project Pro para Office 365</w:t>
      </w:r>
      <w:r>
        <w:rPr>
          <w:noProof/>
        </w:rPr>
        <w:t>, 17</w:t>
      </w:r>
    </w:p>
    <w:p w:rsidR="00A12100" w:rsidRDefault="00A12100">
      <w:pPr>
        <w:pStyle w:val="Index1"/>
        <w:rPr>
          <w:noProof/>
        </w:rPr>
      </w:pPr>
      <w:r w:rsidRPr="00DF7EDB">
        <w:rPr>
          <w:noProof/>
          <w:lang w:val="pt-BR"/>
        </w:rPr>
        <w:t>Serviços do Windows Azure</w:t>
      </w:r>
      <w:r>
        <w:rPr>
          <w:noProof/>
        </w:rPr>
        <w:t>, 28</w:t>
      </w:r>
    </w:p>
    <w:p w:rsidR="00A12100" w:rsidRDefault="00A12100">
      <w:pPr>
        <w:pStyle w:val="Index1"/>
        <w:rPr>
          <w:noProof/>
        </w:rPr>
      </w:pPr>
      <w:r w:rsidRPr="00DF7EDB">
        <w:rPr>
          <w:noProof/>
          <w:lang w:val="pt-BR"/>
        </w:rPr>
        <w:t>SharePoint Online - Plano 1</w:t>
      </w:r>
      <w:r>
        <w:rPr>
          <w:noProof/>
        </w:rPr>
        <w:t>, 27</w:t>
      </w:r>
    </w:p>
    <w:p w:rsidR="00A12100" w:rsidRDefault="00A12100">
      <w:pPr>
        <w:pStyle w:val="Index1"/>
        <w:rPr>
          <w:noProof/>
        </w:rPr>
      </w:pPr>
      <w:r w:rsidRPr="00DF7EDB">
        <w:rPr>
          <w:noProof/>
          <w:lang w:val="pt-BR"/>
        </w:rPr>
        <w:t>SharePoint Online - Plano 2</w:t>
      </w:r>
      <w:r>
        <w:rPr>
          <w:noProof/>
        </w:rPr>
        <w:t>, 28</w:t>
      </w:r>
    </w:p>
    <w:p w:rsidR="00A12100" w:rsidRDefault="00A12100">
      <w:pPr>
        <w:pStyle w:val="Index1"/>
        <w:rPr>
          <w:noProof/>
        </w:rPr>
      </w:pPr>
      <w:r w:rsidRPr="00DF7EDB">
        <w:rPr>
          <w:noProof/>
          <w:lang w:val="pt-BR"/>
        </w:rPr>
        <w:t>SharePoint Online Kiosk</w:t>
      </w:r>
      <w:r>
        <w:rPr>
          <w:noProof/>
        </w:rPr>
        <w:t>, 27</w:t>
      </w:r>
    </w:p>
    <w:p w:rsidR="00A12100" w:rsidRDefault="00A12100">
      <w:pPr>
        <w:pStyle w:val="Index1"/>
        <w:rPr>
          <w:noProof/>
        </w:rPr>
      </w:pPr>
      <w:r w:rsidRPr="00DF7EDB">
        <w:rPr>
          <w:noProof/>
          <w:lang w:val="pt-BR"/>
        </w:rPr>
        <w:t>System Center Endpoint Protection</w:t>
      </w:r>
      <w:r>
        <w:rPr>
          <w:noProof/>
        </w:rPr>
        <w:t>, 40</w:t>
      </w:r>
    </w:p>
    <w:p w:rsidR="00A12100" w:rsidRDefault="00A12100">
      <w:pPr>
        <w:pStyle w:val="Index1"/>
        <w:rPr>
          <w:noProof/>
        </w:rPr>
      </w:pPr>
      <w:r w:rsidRPr="00DF7EDB">
        <w:rPr>
          <w:noProof/>
          <w:lang w:val="pt-BR"/>
        </w:rPr>
        <w:t>Translator API</w:t>
      </w:r>
      <w:r>
        <w:rPr>
          <w:noProof/>
        </w:rPr>
        <w:t>, 41</w:t>
      </w:r>
    </w:p>
    <w:p w:rsidR="00A12100" w:rsidRDefault="00A12100">
      <w:pPr>
        <w:pStyle w:val="Index1"/>
        <w:rPr>
          <w:noProof/>
        </w:rPr>
      </w:pPr>
      <w:r w:rsidRPr="00DF7EDB">
        <w:rPr>
          <w:noProof/>
          <w:lang w:val="pt-BR"/>
        </w:rPr>
        <w:t>Visio Pro para Office 365</w:t>
      </w:r>
      <w:r>
        <w:rPr>
          <w:noProof/>
        </w:rPr>
        <w:t>, 18</w:t>
      </w:r>
    </w:p>
    <w:p w:rsidR="00A12100" w:rsidRDefault="00A12100">
      <w:pPr>
        <w:pStyle w:val="Index1"/>
        <w:rPr>
          <w:noProof/>
        </w:rPr>
      </w:pPr>
      <w:r w:rsidRPr="00DF7EDB">
        <w:rPr>
          <w:noProof/>
          <w:lang w:val="pt-BR"/>
        </w:rPr>
        <w:t>Windows Intune</w:t>
      </w:r>
      <w:r>
        <w:rPr>
          <w:noProof/>
        </w:rPr>
        <w:t>, 32</w:t>
      </w:r>
    </w:p>
    <w:p w:rsidR="00A12100" w:rsidRDefault="00A12100">
      <w:pPr>
        <w:pStyle w:val="Index1"/>
        <w:rPr>
          <w:noProof/>
        </w:rPr>
      </w:pPr>
      <w:r w:rsidRPr="00DF7EDB">
        <w:rPr>
          <w:noProof/>
          <w:lang w:val="pt-BR"/>
        </w:rPr>
        <w:t>Windows Intune Add-on para System Center Configuration Manager e System Center Endpoint Protection</w:t>
      </w:r>
      <w:r>
        <w:rPr>
          <w:noProof/>
        </w:rPr>
        <w:t>, 37</w:t>
      </w:r>
    </w:p>
    <w:p w:rsidR="00A12100" w:rsidRDefault="00A12100">
      <w:pPr>
        <w:pStyle w:val="Index1"/>
        <w:rPr>
          <w:noProof/>
        </w:rPr>
      </w:pPr>
      <w:r w:rsidRPr="00DF7EDB">
        <w:rPr>
          <w:noProof/>
          <w:lang w:val="pt-BR"/>
        </w:rPr>
        <w:t>Windows Intune com Sistema Operacional Windows Desktop</w:t>
      </w:r>
      <w:r>
        <w:rPr>
          <w:noProof/>
        </w:rPr>
        <w:t>, 33</w:t>
      </w:r>
    </w:p>
    <w:p w:rsidR="00A12100" w:rsidRDefault="00A12100">
      <w:pPr>
        <w:pStyle w:val="Index1"/>
        <w:rPr>
          <w:noProof/>
        </w:rPr>
      </w:pPr>
      <w:r w:rsidRPr="00DF7EDB">
        <w:rPr>
          <w:noProof/>
          <w:lang w:val="pt-BR"/>
        </w:rPr>
        <w:t>Yammer Enterprise</w:t>
      </w:r>
      <w:r>
        <w:rPr>
          <w:noProof/>
        </w:rPr>
        <w:t>, 42</w:t>
      </w:r>
    </w:p>
    <w:p w:rsidR="00A12100" w:rsidRDefault="00A12100">
      <w:pPr>
        <w:pStyle w:val="Index1"/>
        <w:rPr>
          <w:noProof/>
          <w:color w:val="auto"/>
          <w:sz w:val="18"/>
        </w:rPr>
        <w:sectPr w:rsidR="00A12100" w:rsidSect="00A12100">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764736" w:rsidP="001615F0">
      <w:pPr>
        <w:pStyle w:val="PURBreadcrumb"/>
      </w:pPr>
      <w:hyperlink w:anchor="_Sec4">
        <w:r w:rsidR="007F49C2">
          <w:rPr>
            <w:color w:val="00467F"/>
            <w:u w:val="single"/>
          </w:rPr>
          <w:t>Sumário</w:t>
        </w:r>
      </w:hyperlink>
      <w:r w:rsidR="007F49C2">
        <w:t>/</w:t>
      </w:r>
      <w:hyperlink w:anchor="General_License_Terms">
        <w:r w:rsidR="007F49C2">
          <w:rPr>
            <w:color w:val="00467F"/>
            <w:u w:val="single"/>
          </w:rPr>
          <w:t>Termos Gerais</w:t>
        </w:r>
      </w:hyperlink>
      <w:r w:rsidR="00E13ED5">
        <w:t xml:space="preserve"> </w:t>
      </w:r>
    </w:p>
    <w:sectPr w:rsidR="001615F0" w:rsidRPr="00D72679" w:rsidSect="00A1210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4736" w:rsidRDefault="00764736" w:rsidP="007C7D4D">
      <w:pPr>
        <w:spacing w:after="0"/>
      </w:pPr>
      <w:r>
        <w:separator/>
      </w:r>
    </w:p>
    <w:p w:rsidR="00764736" w:rsidRDefault="00764736"/>
  </w:endnote>
  <w:endnote w:type="continuationSeparator" w:id="0">
    <w:p w:rsidR="00764736" w:rsidRDefault="00764736" w:rsidP="007C7D4D">
      <w:pPr>
        <w:spacing w:after="0"/>
      </w:pPr>
      <w:r>
        <w:continuationSeparator/>
      </w:r>
    </w:p>
    <w:p w:rsidR="00764736" w:rsidRDefault="00764736"/>
  </w:endnote>
  <w:endnote w:type="continuationNotice" w:id="1">
    <w:p w:rsidR="00764736" w:rsidRDefault="0076473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99D" w:rsidRPr="00771F62" w:rsidRDefault="00F7399D" w:rsidP="00771F62">
    <w:pPr>
      <w:pStyle w:val="Footer"/>
    </w:pPr>
    <w:r w:rsidRPr="00771F62">
      <w:t xml:space="preserve"> </w:t>
    </w:r>
  </w:p>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7399D" w:rsidTr="009847F0">
      <w:tc>
        <w:tcPr>
          <w:cnfStyle w:val="000010000000" w:firstRow="0" w:lastRow="0" w:firstColumn="0" w:lastColumn="0" w:oddVBand="1" w:evenVBand="0" w:oddHBand="0" w:evenHBand="0" w:firstRowFirstColumn="0" w:firstRowLastColumn="0" w:lastRowFirstColumn="0" w:lastRowLastColumn="0"/>
          <w:tcW w:w="1435" w:type="dxa"/>
          <w:tcBorders>
            <w:top w:val="single" w:sz="4" w:space="0" w:color="BFBFBF"/>
            <w:left w:val="single" w:sz="4" w:space="0" w:color="BFBFBF"/>
            <w:bottom w:val="single" w:sz="4" w:space="0" w:color="BFBFBF"/>
            <w:right w:val="single" w:sz="4" w:space="0" w:color="BFBFBF"/>
          </w:tcBorders>
          <w:shd w:val="clear" w:color="auto" w:fill="D9D9D9"/>
        </w:tcPr>
        <w:p w:rsidR="00F7399D" w:rsidRDefault="00F7399D" w:rsidP="00F53003">
          <w:pPr>
            <w:pStyle w:val="PURFooterText"/>
            <w:jc w:val="center"/>
          </w:pPr>
          <w:r>
            <w:t>Introdução</w:t>
          </w:r>
        </w:p>
      </w:tc>
      <w:tc>
        <w:tcPr>
          <w:tcW w:w="232" w:type="dxa"/>
          <w:tcBorders>
            <w:left w:val="single" w:sz="4" w:space="0" w:color="BFBFBF"/>
            <w:right w:val="single" w:sz="4" w:space="0" w:color="BFBFBF"/>
          </w:tcBorders>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Borders>
            <w:top w:val="single" w:sz="4" w:space="0" w:color="BFBFBF"/>
            <w:left w:val="single" w:sz="4" w:space="0" w:color="BFBFBF"/>
            <w:bottom w:val="single" w:sz="4" w:space="0" w:color="BFBFBF"/>
            <w:right w:val="single" w:sz="4" w:space="0" w:color="BFBFBF"/>
          </w:tcBorders>
          <w:shd w:val="clear" w:color="auto" w:fill="auto"/>
        </w:tcPr>
        <w:p w:rsidR="00F7399D" w:rsidRDefault="00F7399D" w:rsidP="00F53003">
          <w:pPr>
            <w:pStyle w:val="PURFooterText"/>
            <w:jc w:val="center"/>
          </w:pPr>
          <w:r>
            <w:t>Termos Gerais</w:t>
          </w:r>
        </w:p>
      </w:tc>
      <w:tc>
        <w:tcPr>
          <w:tcW w:w="232" w:type="dxa"/>
          <w:tcBorders>
            <w:left w:val="single" w:sz="4" w:space="0" w:color="BFBFBF"/>
          </w:tcBorders>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F7399D" w:rsidRDefault="00F7399D" w:rsidP="00F53003">
          <w:pPr>
            <w:pStyle w:val="PURFooterText"/>
            <w:jc w:val="center"/>
          </w:pPr>
          <w:r>
            <w:t>Termos de Serviços</w:t>
          </w:r>
        </w:p>
      </w:tc>
      <w:tc>
        <w:tcPr>
          <w:tcW w:w="184"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7399D" w:rsidRDefault="00F7399D" w:rsidP="00F53003">
          <w:pPr>
            <w:pStyle w:val="PURFooterText"/>
            <w:jc w:val="center"/>
          </w:pPr>
          <w:r>
            <w:t>Apêndices</w:t>
          </w:r>
        </w:p>
      </w:tc>
      <w:tc>
        <w:tcPr>
          <w:tcW w:w="184"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7399D" w:rsidRDefault="00F7399D" w:rsidP="00F53003">
          <w:pPr>
            <w:pStyle w:val="PURFooterText"/>
            <w:jc w:val="center"/>
          </w:pPr>
          <w:r>
            <w:t>Índice</w:t>
          </w:r>
        </w:p>
      </w:tc>
      <w:tc>
        <w:tcPr>
          <w:tcW w:w="184"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7399D" w:rsidRDefault="00F7399D" w:rsidP="00771F6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7399D" w:rsidTr="00FB0E7B">
      <w:tc>
        <w:tcPr>
          <w:cnfStyle w:val="000010000000" w:firstRow="0" w:lastRow="0" w:firstColumn="0" w:lastColumn="0" w:oddVBand="1" w:evenVBand="0" w:oddHBand="0" w:evenHBand="0" w:firstRowFirstColumn="0" w:firstRowLastColumn="0" w:lastRowFirstColumn="0" w:lastRowLastColumn="0"/>
          <w:tcW w:w="1435" w:type="dxa"/>
        </w:tcPr>
        <w:p w:rsidR="00F7399D" w:rsidRDefault="00F7399D" w:rsidP="00DC5352">
          <w:pPr>
            <w:pStyle w:val="PURFooterText"/>
            <w:jc w:val="center"/>
          </w:pPr>
          <w:r>
            <w:t>Introdução</w:t>
          </w:r>
        </w:p>
      </w:tc>
      <w:tc>
        <w:tcPr>
          <w:tcW w:w="232" w:type="dxa"/>
        </w:tcPr>
        <w:p w:rsidR="00F7399D" w:rsidRDefault="00F739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F7399D" w:rsidRDefault="00F7399D" w:rsidP="00DC5352">
          <w:pPr>
            <w:pStyle w:val="PURFooterText"/>
            <w:jc w:val="center"/>
          </w:pPr>
          <w:r>
            <w:t>Termos Gerais</w:t>
          </w:r>
        </w:p>
      </w:tc>
      <w:tc>
        <w:tcPr>
          <w:tcW w:w="232" w:type="dxa"/>
        </w:tcPr>
        <w:p w:rsidR="00F7399D" w:rsidRDefault="00F739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F7399D" w:rsidRDefault="00F7399D" w:rsidP="00DC5352">
          <w:pPr>
            <w:pStyle w:val="PURFooterText"/>
            <w:jc w:val="center"/>
          </w:pPr>
          <w:r>
            <w:t>Termos de Serviços</w:t>
          </w:r>
        </w:p>
      </w:tc>
      <w:tc>
        <w:tcPr>
          <w:tcW w:w="184" w:type="dxa"/>
        </w:tcPr>
        <w:p w:rsidR="00F7399D" w:rsidRDefault="00F739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7399D" w:rsidRDefault="00F7399D" w:rsidP="00DC5352">
          <w:pPr>
            <w:pStyle w:val="PURFooterText"/>
            <w:jc w:val="center"/>
          </w:pPr>
          <w:r>
            <w:t>Apêndices</w:t>
          </w:r>
        </w:p>
      </w:tc>
      <w:tc>
        <w:tcPr>
          <w:tcW w:w="184" w:type="dxa"/>
        </w:tcPr>
        <w:p w:rsidR="00F7399D" w:rsidRDefault="00F7399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7399D" w:rsidRDefault="00F7399D" w:rsidP="00DC5352">
          <w:pPr>
            <w:pStyle w:val="PURFooterText"/>
            <w:jc w:val="center"/>
          </w:pPr>
          <w:r>
            <w:t>Índice</w:t>
          </w:r>
        </w:p>
      </w:tc>
      <w:tc>
        <w:tcPr>
          <w:tcW w:w="184" w:type="dxa"/>
        </w:tcPr>
        <w:p w:rsidR="00F7399D" w:rsidRDefault="00F7399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7399D" w:rsidRDefault="00F7399D">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399D" w:rsidRPr="000E0BF1" w:rsidRDefault="00F7399D" w:rsidP="000E0BF1">
    <w:pPr>
      <w:pStyle w:val="Footer"/>
    </w:pPr>
    <w:r w:rsidRPr="000E0BF1">
      <w:t xml:space="preserve"> </w:t>
    </w:r>
  </w:p>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7399D" w:rsidTr="000E0BF1">
      <w:tc>
        <w:tcPr>
          <w:cnfStyle w:val="000010000000" w:firstRow="0" w:lastRow="0" w:firstColumn="0" w:lastColumn="0" w:oddVBand="1" w:evenVBand="0" w:oddHBand="0" w:evenHBand="0" w:firstRowFirstColumn="0" w:firstRowLastColumn="0" w:lastRowFirstColumn="0" w:lastRowLastColumn="0"/>
          <w:tcW w:w="1435" w:type="dxa"/>
        </w:tcPr>
        <w:p w:rsidR="00F7399D" w:rsidRDefault="00F7399D" w:rsidP="00F53003">
          <w:pPr>
            <w:pStyle w:val="PURFooterText"/>
            <w:jc w:val="center"/>
          </w:pPr>
          <w:r>
            <w:t>Introdução</w:t>
          </w:r>
        </w:p>
      </w:tc>
      <w:tc>
        <w:tcPr>
          <w:tcW w:w="232"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7399D" w:rsidRDefault="00F7399D" w:rsidP="00F53003">
          <w:pPr>
            <w:pStyle w:val="PURFooterText"/>
            <w:jc w:val="center"/>
          </w:pPr>
          <w:r>
            <w:t>Termos Gerais</w:t>
          </w:r>
        </w:p>
      </w:tc>
      <w:tc>
        <w:tcPr>
          <w:tcW w:w="232"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F7399D" w:rsidRDefault="00F7399D" w:rsidP="00F53003">
          <w:pPr>
            <w:pStyle w:val="PURFooterText"/>
            <w:jc w:val="center"/>
          </w:pPr>
          <w:r>
            <w:t>Termos de Serviços</w:t>
          </w:r>
        </w:p>
      </w:tc>
      <w:tc>
        <w:tcPr>
          <w:tcW w:w="184"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F7399D" w:rsidRDefault="00F7399D" w:rsidP="00F53003">
          <w:pPr>
            <w:pStyle w:val="PURFooterText"/>
            <w:jc w:val="center"/>
          </w:pPr>
          <w:r>
            <w:t>Apêndices</w:t>
          </w:r>
        </w:p>
      </w:tc>
      <w:tc>
        <w:tcPr>
          <w:tcW w:w="184"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7399D" w:rsidRDefault="00F7399D" w:rsidP="00F53003">
          <w:pPr>
            <w:pStyle w:val="PURFooterText"/>
            <w:jc w:val="center"/>
          </w:pPr>
          <w:r>
            <w:t>Índice</w:t>
          </w:r>
        </w:p>
      </w:tc>
      <w:tc>
        <w:tcPr>
          <w:tcW w:w="184" w:type="dxa"/>
        </w:tcPr>
        <w:p w:rsidR="00F7399D" w:rsidRDefault="00F7399D" w:rsidP="00F5300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7399D" w:rsidRDefault="00F7399D" w:rsidP="000E0BF1">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7399D" w:rsidTr="00975521">
      <w:tc>
        <w:tcPr>
          <w:cnfStyle w:val="000010000000" w:firstRow="0" w:lastRow="0" w:firstColumn="0" w:lastColumn="0" w:oddVBand="1" w:evenVBand="0" w:oddHBand="0" w:evenHBand="0" w:firstRowFirstColumn="0" w:firstRowLastColumn="0" w:lastRowFirstColumn="0" w:lastRowLastColumn="0"/>
          <w:tcW w:w="1435" w:type="dxa"/>
        </w:tcPr>
        <w:p w:rsidR="00F7399D" w:rsidRDefault="00F7399D" w:rsidP="00F7399D">
          <w:pPr>
            <w:pStyle w:val="PURFooterText"/>
            <w:jc w:val="center"/>
          </w:pPr>
          <w:r>
            <w:t>Introdução</w:t>
          </w:r>
        </w:p>
      </w:tc>
      <w:tc>
        <w:tcPr>
          <w:tcW w:w="232"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7399D" w:rsidRDefault="00F7399D" w:rsidP="00F7399D">
          <w:pPr>
            <w:pStyle w:val="PURFooterText"/>
            <w:jc w:val="center"/>
          </w:pPr>
          <w:r>
            <w:t>Termos Gerais</w:t>
          </w:r>
        </w:p>
      </w:tc>
      <w:tc>
        <w:tcPr>
          <w:tcW w:w="232"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F7399D" w:rsidRDefault="00F7399D" w:rsidP="00F7399D">
          <w:pPr>
            <w:pStyle w:val="PURFooterText"/>
            <w:jc w:val="center"/>
          </w:pPr>
          <w:r>
            <w:t>Termos de Serviços</w:t>
          </w:r>
        </w:p>
      </w:tc>
      <w:tc>
        <w:tcPr>
          <w:tcW w:w="184"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F7399D" w:rsidRDefault="00F7399D" w:rsidP="00F7399D">
          <w:pPr>
            <w:pStyle w:val="PURFooterText"/>
            <w:jc w:val="center"/>
          </w:pPr>
          <w:r>
            <w:t>Apêndices</w:t>
          </w:r>
        </w:p>
      </w:tc>
      <w:tc>
        <w:tcPr>
          <w:tcW w:w="184"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F7399D" w:rsidRDefault="00F7399D" w:rsidP="00F7399D">
          <w:pPr>
            <w:pStyle w:val="PURFooterText"/>
            <w:jc w:val="center"/>
          </w:pPr>
          <w:r>
            <w:t>Índice</w:t>
          </w:r>
        </w:p>
      </w:tc>
      <w:tc>
        <w:tcPr>
          <w:tcW w:w="184"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7399D" w:rsidRDefault="00F7399D" w:rsidP="00A62439">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F7399D" w:rsidTr="002E3C7F">
      <w:tc>
        <w:tcPr>
          <w:cnfStyle w:val="000010000000" w:firstRow="0" w:lastRow="0" w:firstColumn="0" w:lastColumn="0" w:oddVBand="1" w:evenVBand="0" w:oddHBand="0" w:evenHBand="0" w:firstRowFirstColumn="0" w:firstRowLastColumn="0" w:lastRowFirstColumn="0" w:lastRowLastColumn="0"/>
          <w:tcW w:w="1435" w:type="dxa"/>
        </w:tcPr>
        <w:p w:rsidR="00F7399D" w:rsidRDefault="00F7399D" w:rsidP="00F7399D">
          <w:pPr>
            <w:pStyle w:val="PURFooterText"/>
            <w:jc w:val="center"/>
          </w:pPr>
          <w:r>
            <w:t>Introdução</w:t>
          </w:r>
        </w:p>
      </w:tc>
      <w:tc>
        <w:tcPr>
          <w:tcW w:w="232"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F7399D" w:rsidRDefault="00F7399D" w:rsidP="00F7399D">
          <w:pPr>
            <w:pStyle w:val="PURFooterText"/>
            <w:jc w:val="center"/>
          </w:pPr>
          <w:r>
            <w:t>Termos Gerais</w:t>
          </w:r>
        </w:p>
      </w:tc>
      <w:tc>
        <w:tcPr>
          <w:tcW w:w="232"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auto"/>
        </w:tcPr>
        <w:p w:rsidR="00F7399D" w:rsidRDefault="00F7399D" w:rsidP="00F7399D">
          <w:pPr>
            <w:pStyle w:val="PURFooterText"/>
            <w:jc w:val="center"/>
          </w:pPr>
          <w:r>
            <w:t>Termos de Serviços</w:t>
          </w:r>
        </w:p>
      </w:tc>
      <w:tc>
        <w:tcPr>
          <w:tcW w:w="184"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auto"/>
        </w:tcPr>
        <w:p w:rsidR="00F7399D" w:rsidRDefault="00F7399D" w:rsidP="00F7399D">
          <w:pPr>
            <w:pStyle w:val="PURFooterText"/>
            <w:jc w:val="center"/>
          </w:pPr>
          <w:r>
            <w:t>Apêndices</w:t>
          </w:r>
        </w:p>
      </w:tc>
      <w:tc>
        <w:tcPr>
          <w:tcW w:w="184"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F7399D" w:rsidRDefault="00F7399D" w:rsidP="00F7399D">
          <w:pPr>
            <w:pStyle w:val="PURFooterText"/>
            <w:jc w:val="center"/>
          </w:pPr>
          <w:r>
            <w:t>Índice</w:t>
          </w:r>
        </w:p>
      </w:tc>
      <w:tc>
        <w:tcPr>
          <w:tcW w:w="184" w:type="dxa"/>
        </w:tcPr>
        <w:p w:rsidR="00F7399D" w:rsidRDefault="00F7399D" w:rsidP="00F7399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7399D" w:rsidRDefault="00F7399D" w:rsidP="002E3C7F">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4736" w:rsidRDefault="00764736" w:rsidP="007C7D4D">
      <w:pPr>
        <w:spacing w:after="0"/>
      </w:pPr>
      <w:r>
        <w:separator/>
      </w:r>
    </w:p>
    <w:p w:rsidR="00764736" w:rsidRDefault="00764736"/>
  </w:footnote>
  <w:footnote w:type="continuationSeparator" w:id="0">
    <w:p w:rsidR="00764736" w:rsidRDefault="00764736" w:rsidP="007C7D4D">
      <w:pPr>
        <w:spacing w:after="0"/>
      </w:pPr>
      <w:r>
        <w:continuationSeparator/>
      </w:r>
    </w:p>
    <w:p w:rsidR="00764736" w:rsidRDefault="00764736"/>
  </w:footnote>
  <w:footnote w:type="continuationNotice" w:id="1">
    <w:p w:rsidR="00764736" w:rsidRDefault="0076473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F7399D" w:rsidRPr="001567B3" w:rsidTr="00B15C1B">
      <w:tc>
        <w:tcPr>
          <w:tcW w:w="11016" w:type="dxa"/>
        </w:tcPr>
        <w:p w:rsidR="00F7399D" w:rsidRPr="001567B3" w:rsidRDefault="00F7399D" w:rsidP="00BE7136">
          <w:pPr>
            <w:pStyle w:val="PURBody"/>
            <w:tabs>
              <w:tab w:val="left" w:pos="10062"/>
            </w:tabs>
            <w:rPr>
              <w:lang w:val="pt-BR"/>
            </w:rPr>
          </w:pPr>
          <w:r w:rsidRPr="001567B3">
            <w:rPr>
              <w:lang w:val="pt-BR"/>
            </w:rPr>
            <w:t>Direitos de Uso dos Serviços Online de Licenciamento por Volume da Microsoft (Português do Brasil, Abril de 2014)</w:t>
          </w:r>
          <w:r w:rsidRPr="001567B3">
            <w:rPr>
              <w:rFonts w:cs="Arial"/>
              <w:szCs w:val="18"/>
              <w:lang w:val="pt-BR"/>
            </w:rPr>
            <w:t xml:space="preserve"> </w:t>
          </w:r>
          <w:r w:rsidRPr="001567B3">
            <w:rPr>
              <w:rFonts w:cs="Arial"/>
              <w:szCs w:val="18"/>
              <w:lang w:val="pt-BR"/>
            </w:rPr>
            <w:tab/>
          </w:r>
          <w:r>
            <w:fldChar w:fldCharType="begin"/>
          </w:r>
          <w:r w:rsidRPr="001567B3">
            <w:rPr>
              <w:lang w:val="pt-BR"/>
            </w:rPr>
            <w:instrText xml:space="preserve"> PAGE \* MERGEFORMAT </w:instrText>
          </w:r>
          <w:r>
            <w:fldChar w:fldCharType="separate"/>
          </w:r>
          <w:r w:rsidR="00654E24">
            <w:rPr>
              <w:noProof/>
              <w:lang w:val="pt-BR"/>
            </w:rPr>
            <w:t>21</w:t>
          </w:r>
          <w:r>
            <w:fldChar w:fldCharType="end"/>
          </w:r>
        </w:p>
      </w:tc>
    </w:tr>
    <w:tr w:rsidR="00F7399D" w:rsidRPr="001567B3" w:rsidTr="00B15C1B">
      <w:tc>
        <w:tcPr>
          <w:tcW w:w="11016" w:type="dxa"/>
        </w:tcPr>
        <w:p w:rsidR="00F7399D" w:rsidRPr="001567B3" w:rsidRDefault="00F7399D" w:rsidP="000D1799">
          <w:pPr>
            <w:pStyle w:val="PURBody"/>
            <w:rPr>
              <w:lang w:val="pt-BR"/>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F7399D" w:rsidRPr="001567B3" w:rsidTr="005E0466">
      <w:tc>
        <w:tcPr>
          <w:tcW w:w="10800" w:type="dxa"/>
        </w:tcPr>
        <w:p w:rsidR="00F7399D" w:rsidRPr="001567B3" w:rsidRDefault="00F7399D" w:rsidP="00BE7136">
          <w:pPr>
            <w:pStyle w:val="PURBody"/>
            <w:tabs>
              <w:tab w:val="left" w:pos="10062"/>
            </w:tabs>
            <w:rPr>
              <w:lang w:val="pt-BR"/>
            </w:rPr>
          </w:pPr>
          <w:r w:rsidRPr="001567B3">
            <w:rPr>
              <w:lang w:val="pt-BR"/>
            </w:rPr>
            <w:t>Direitos de Uso dos Serviços Online de Licenciamento por Volume da Microsoft (Português do Brasil, Abril de 2014)</w:t>
          </w:r>
          <w:r w:rsidRPr="001567B3">
            <w:rPr>
              <w:rFonts w:cs="Arial"/>
              <w:szCs w:val="18"/>
              <w:lang w:val="pt-BR"/>
            </w:rPr>
            <w:t xml:space="preserve"> </w:t>
          </w:r>
          <w:r w:rsidRPr="001567B3">
            <w:rPr>
              <w:rFonts w:cs="Arial"/>
              <w:szCs w:val="18"/>
              <w:lang w:val="pt-BR"/>
            </w:rPr>
            <w:tab/>
          </w:r>
          <w:r>
            <w:fldChar w:fldCharType="begin"/>
          </w:r>
          <w:r w:rsidRPr="001567B3">
            <w:rPr>
              <w:lang w:val="pt-BR"/>
            </w:rPr>
            <w:instrText xml:space="preserve"> PAGE \* MERGEFORMAT </w:instrText>
          </w:r>
          <w:r>
            <w:fldChar w:fldCharType="separate"/>
          </w:r>
          <w:r w:rsidR="00654E24">
            <w:rPr>
              <w:noProof/>
              <w:lang w:val="pt-BR"/>
            </w:rPr>
            <w:t>48</w:t>
          </w:r>
          <w:r>
            <w:fldChar w:fldCharType="end"/>
          </w:r>
        </w:p>
      </w:tc>
      <w:tc>
        <w:tcPr>
          <w:tcW w:w="10800" w:type="dxa"/>
        </w:tcPr>
        <w:p w:rsidR="00F7399D" w:rsidRPr="001567B3" w:rsidRDefault="00F7399D" w:rsidP="005E0466">
          <w:pPr>
            <w:pStyle w:val="PURBody"/>
            <w:tabs>
              <w:tab w:val="left" w:pos="10448"/>
            </w:tabs>
            <w:rPr>
              <w:lang w:val="pt-BR"/>
            </w:rPr>
          </w:pPr>
        </w:p>
      </w:tc>
    </w:tr>
    <w:tr w:rsidR="00F7399D" w:rsidRPr="001567B3" w:rsidTr="005E0466">
      <w:tc>
        <w:tcPr>
          <w:tcW w:w="10800" w:type="dxa"/>
        </w:tcPr>
        <w:p w:rsidR="00F7399D" w:rsidRPr="001567B3" w:rsidRDefault="00F7399D" w:rsidP="005E0466">
          <w:pPr>
            <w:pStyle w:val="PURBody"/>
            <w:tabs>
              <w:tab w:val="left" w:pos="10448"/>
            </w:tabs>
            <w:rPr>
              <w:lang w:val="pt-BR"/>
            </w:rPr>
          </w:pPr>
        </w:p>
      </w:tc>
      <w:tc>
        <w:tcPr>
          <w:tcW w:w="10800" w:type="dxa"/>
        </w:tcPr>
        <w:p w:rsidR="00F7399D" w:rsidRPr="001567B3" w:rsidRDefault="00F7399D" w:rsidP="005E0466">
          <w:pPr>
            <w:pStyle w:val="PURBody"/>
            <w:tabs>
              <w:tab w:val="left" w:pos="10448"/>
            </w:tabs>
            <w:rPr>
              <w:lang w:val="pt-BR"/>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B748FEA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77F44A3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EDF0C6C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62BE7EC0"/>
    <w:lvl w:ilvl="0" w:tplc="C0BA11F0">
      <w:start w:val="1"/>
      <w:numFmt w:val="lowerLetter"/>
      <w:lvlText w:val="%1."/>
      <w:lvlJc w:val="left"/>
      <w:pPr>
        <w:ind w:left="1080" w:hanging="360"/>
      </w:pPr>
      <w:rPr>
        <w:rFonts w:hint="default"/>
        <w:b/>
      </w:rPr>
    </w:lvl>
    <w:lvl w:ilvl="1" w:tplc="EE2A87E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18DE45A0"/>
    <w:lvl w:ilvl="0" w:tplc="72B87F42">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13B2138C"/>
    <w:lvl w:ilvl="0" w:tplc="59266AA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53CE9D42"/>
    <w:lvl w:ilvl="0" w:tplc="5F1AE4A6">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DA28D34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2165066"/>
    <w:multiLevelType w:val="hybridMultilevel"/>
    <w:tmpl w:val="F350ECDA"/>
    <w:lvl w:ilvl="0" w:tplc="26A2576A">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5">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6">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AB81FA9"/>
    <w:multiLevelType w:val="hybridMultilevel"/>
    <w:tmpl w:val="CF60515A"/>
    <w:lvl w:ilvl="0" w:tplc="EA8E0204">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9">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5DAC68B3"/>
    <w:multiLevelType w:val="multilevel"/>
    <w:tmpl w:val="E936652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9693239"/>
    <w:multiLevelType w:val="hybridMultilevel"/>
    <w:tmpl w:val="E7A2C7A8"/>
    <w:lvl w:ilvl="0" w:tplc="11B6DD6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666428"/>
    <w:multiLevelType w:val="multilevel"/>
    <w:tmpl w:val="22F8E3B0"/>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CC80C78"/>
    <w:multiLevelType w:val="hybridMultilevel"/>
    <w:tmpl w:val="567C5B1E"/>
    <w:lvl w:ilvl="0" w:tplc="2222C37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9"/>
  </w:num>
  <w:num w:numId="2">
    <w:abstractNumId w:val="57"/>
  </w:num>
  <w:num w:numId="3">
    <w:abstractNumId w:val="0"/>
  </w:num>
  <w:num w:numId="4">
    <w:abstractNumId w:val="23"/>
  </w:num>
  <w:num w:numId="5">
    <w:abstractNumId w:val="59"/>
  </w:num>
  <w:num w:numId="6">
    <w:abstractNumId w:val="91"/>
  </w:num>
  <w:num w:numId="7">
    <w:abstractNumId w:val="107"/>
  </w:num>
  <w:num w:numId="8">
    <w:abstractNumId w:val="64"/>
  </w:num>
  <w:num w:numId="9">
    <w:abstractNumId w:val="44"/>
  </w:num>
  <w:num w:numId="10">
    <w:abstractNumId w:val="28"/>
  </w:num>
  <w:num w:numId="11">
    <w:abstractNumId w:val="41"/>
  </w:num>
  <w:num w:numId="12">
    <w:abstractNumId w:val="93"/>
  </w:num>
  <w:num w:numId="13">
    <w:abstractNumId w:val="26"/>
  </w:num>
  <w:num w:numId="14">
    <w:abstractNumId w:val="67"/>
  </w:num>
  <w:num w:numId="15">
    <w:abstractNumId w:val="13"/>
  </w:num>
  <w:num w:numId="16">
    <w:abstractNumId w:val="61"/>
  </w:num>
  <w:num w:numId="17">
    <w:abstractNumId w:val="77"/>
  </w:num>
  <w:num w:numId="18">
    <w:abstractNumId w:val="83"/>
  </w:num>
  <w:num w:numId="19">
    <w:abstractNumId w:val="24"/>
  </w:num>
  <w:num w:numId="20">
    <w:abstractNumId w:val="75"/>
  </w:num>
  <w:num w:numId="21">
    <w:abstractNumId w:val="66"/>
  </w:num>
  <w:num w:numId="22">
    <w:abstractNumId w:val="97"/>
  </w:num>
  <w:num w:numId="23">
    <w:abstractNumId w:val="116"/>
  </w:num>
  <w:num w:numId="24">
    <w:abstractNumId w:val="119"/>
  </w:num>
  <w:num w:numId="25">
    <w:abstractNumId w:val="48"/>
  </w:num>
  <w:num w:numId="26">
    <w:abstractNumId w:val="54"/>
  </w:num>
  <w:num w:numId="27">
    <w:abstractNumId w:val="112"/>
  </w:num>
  <w:num w:numId="28">
    <w:abstractNumId w:val="101"/>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8"/>
  </w:num>
  <w:num w:numId="38">
    <w:abstractNumId w:val="27"/>
  </w:num>
  <w:num w:numId="39">
    <w:abstractNumId w:val="81"/>
  </w:num>
  <w:num w:numId="40">
    <w:abstractNumId w:val="70"/>
  </w:num>
  <w:num w:numId="41">
    <w:abstractNumId w:val="18"/>
  </w:num>
  <w:num w:numId="42">
    <w:abstractNumId w:val="7"/>
  </w:num>
  <w:num w:numId="43">
    <w:abstractNumId w:val="90"/>
  </w:num>
  <w:num w:numId="44">
    <w:abstractNumId w:val="3"/>
  </w:num>
  <w:num w:numId="45">
    <w:abstractNumId w:val="15"/>
  </w:num>
  <w:num w:numId="46">
    <w:abstractNumId w:val="96"/>
  </w:num>
  <w:num w:numId="47">
    <w:abstractNumId w:val="36"/>
  </w:num>
  <w:num w:numId="48">
    <w:abstractNumId w:val="4"/>
  </w:num>
  <w:num w:numId="49">
    <w:abstractNumId w:val="121"/>
  </w:num>
  <w:num w:numId="50">
    <w:abstractNumId w:val="38"/>
  </w:num>
  <w:num w:numId="51">
    <w:abstractNumId w:val="58"/>
  </w:num>
  <w:num w:numId="52">
    <w:abstractNumId w:val="88"/>
  </w:num>
  <w:num w:numId="53">
    <w:abstractNumId w:val="98"/>
  </w:num>
  <w:num w:numId="54">
    <w:abstractNumId w:val="22"/>
  </w:num>
  <w:num w:numId="55">
    <w:abstractNumId w:val="49"/>
  </w:num>
  <w:num w:numId="56">
    <w:abstractNumId w:val="95"/>
  </w:num>
  <w:num w:numId="57">
    <w:abstractNumId w:val="39"/>
  </w:num>
  <w:num w:numId="58">
    <w:abstractNumId w:val="29"/>
  </w:num>
  <w:num w:numId="59">
    <w:abstractNumId w:val="76"/>
  </w:num>
  <w:num w:numId="60">
    <w:abstractNumId w:val="109"/>
  </w:num>
  <w:num w:numId="61">
    <w:abstractNumId w:val="69"/>
  </w:num>
  <w:num w:numId="62">
    <w:abstractNumId w:val="103"/>
  </w:num>
  <w:num w:numId="63">
    <w:abstractNumId w:val="85"/>
  </w:num>
  <w:num w:numId="64">
    <w:abstractNumId w:val="5"/>
  </w:num>
  <w:num w:numId="65">
    <w:abstractNumId w:val="84"/>
  </w:num>
  <w:num w:numId="66">
    <w:abstractNumId w:val="35"/>
  </w:num>
  <w:num w:numId="67">
    <w:abstractNumId w:val="53"/>
  </w:num>
  <w:num w:numId="68">
    <w:abstractNumId w:val="25"/>
  </w:num>
  <w:num w:numId="69">
    <w:abstractNumId w:val="120"/>
  </w:num>
  <w:num w:numId="70">
    <w:abstractNumId w:val="113"/>
  </w:num>
  <w:num w:numId="71">
    <w:abstractNumId w:val="86"/>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79"/>
  </w:num>
  <w:num w:numId="81">
    <w:abstractNumId w:val="106"/>
  </w:num>
  <w:num w:numId="82">
    <w:abstractNumId w:val="11"/>
  </w:num>
  <w:num w:numId="83">
    <w:abstractNumId w:val="92"/>
  </w:num>
  <w:num w:numId="84">
    <w:abstractNumId w:val="60"/>
  </w:num>
  <w:num w:numId="85">
    <w:abstractNumId w:val="105"/>
  </w:num>
  <w:num w:numId="86">
    <w:abstractNumId w:val="56"/>
  </w:num>
  <w:num w:numId="87">
    <w:abstractNumId w:val="74"/>
  </w:num>
  <w:num w:numId="88">
    <w:abstractNumId w:val="65"/>
  </w:num>
  <w:num w:numId="89">
    <w:abstractNumId w:val="1"/>
  </w:num>
  <w:num w:numId="90">
    <w:abstractNumId w:val="34"/>
  </w:num>
  <w:num w:numId="91">
    <w:abstractNumId w:val="14"/>
  </w:num>
  <w:num w:numId="92">
    <w:abstractNumId w:val="118"/>
  </w:num>
  <w:num w:numId="93">
    <w:abstractNumId w:val="100"/>
  </w:num>
  <w:num w:numId="94">
    <w:abstractNumId w:val="71"/>
  </w:num>
  <w:num w:numId="95">
    <w:abstractNumId w:val="43"/>
  </w:num>
  <w:num w:numId="96">
    <w:abstractNumId w:val="73"/>
  </w:num>
  <w:num w:numId="97">
    <w:abstractNumId w:val="99"/>
  </w:num>
  <w:num w:numId="98">
    <w:abstractNumId w:val="12"/>
  </w:num>
  <w:num w:numId="99">
    <w:abstractNumId w:val="33"/>
  </w:num>
  <w:num w:numId="100">
    <w:abstractNumId w:val="21"/>
  </w:num>
  <w:num w:numId="101">
    <w:abstractNumId w:val="47"/>
  </w:num>
  <w:num w:numId="102">
    <w:abstractNumId w:val="114"/>
  </w:num>
  <w:num w:numId="103">
    <w:abstractNumId w:val="104"/>
  </w:num>
  <w:num w:numId="104">
    <w:abstractNumId w:val="6"/>
  </w:num>
  <w:num w:numId="105">
    <w:abstractNumId w:val="17"/>
  </w:num>
  <w:num w:numId="106">
    <w:abstractNumId w:val="94"/>
  </w:num>
  <w:num w:numId="107">
    <w:abstractNumId w:val="9"/>
  </w:num>
  <w:num w:numId="108">
    <w:abstractNumId w:val="20"/>
  </w:num>
  <w:num w:numId="109">
    <w:abstractNumId w:val="62"/>
  </w:num>
  <w:num w:numId="110">
    <w:abstractNumId w:val="52"/>
  </w:num>
  <w:num w:numId="111">
    <w:abstractNumId w:val="102"/>
  </w:num>
  <w:num w:numId="112">
    <w:abstractNumId w:val="68"/>
  </w:num>
  <w:num w:numId="113">
    <w:abstractNumId w:val="40"/>
  </w:num>
  <w:num w:numId="114">
    <w:abstractNumId w:val="51"/>
  </w:num>
  <w:num w:numId="115">
    <w:abstractNumId w:val="31"/>
  </w:num>
  <w:num w:numId="116">
    <w:abstractNumId w:val="115"/>
  </w:num>
  <w:num w:numId="117">
    <w:abstractNumId w:val="80"/>
  </w:num>
  <w:num w:numId="118">
    <w:abstractNumId w:val="111"/>
  </w:num>
  <w:num w:numId="119">
    <w:abstractNumId w:val="110"/>
  </w:num>
  <w:num w:numId="120">
    <w:abstractNumId w:val="87"/>
  </w:num>
  <w:num w:numId="121">
    <w:abstractNumId w:val="82"/>
  </w:num>
  <w:num w:numId="122">
    <w:abstractNumId w:val="108"/>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lWPPiCaKxUBlxEPWaybuFrzHUlimLby+ZYuZDvooYL4HHau8prGTX6jgPGdeXuMrqSL6cuJJFKRrJoG29ikDIA==" w:salt="wC0R8z4WzI7IQVTb73cC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07B"/>
    <w:rsid w:val="00023D69"/>
    <w:rsid w:val="000246E3"/>
    <w:rsid w:val="00025058"/>
    <w:rsid w:val="00026139"/>
    <w:rsid w:val="0002624B"/>
    <w:rsid w:val="00027D8E"/>
    <w:rsid w:val="00027F48"/>
    <w:rsid w:val="00027FDA"/>
    <w:rsid w:val="00030141"/>
    <w:rsid w:val="000333B0"/>
    <w:rsid w:val="00033CE9"/>
    <w:rsid w:val="00034A39"/>
    <w:rsid w:val="00035228"/>
    <w:rsid w:val="00036438"/>
    <w:rsid w:val="000378FD"/>
    <w:rsid w:val="000412E1"/>
    <w:rsid w:val="000420ED"/>
    <w:rsid w:val="00042FE7"/>
    <w:rsid w:val="00044BCC"/>
    <w:rsid w:val="000462E9"/>
    <w:rsid w:val="00047B58"/>
    <w:rsid w:val="00047FE8"/>
    <w:rsid w:val="000503DE"/>
    <w:rsid w:val="00050C83"/>
    <w:rsid w:val="0005178C"/>
    <w:rsid w:val="0005239A"/>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B81"/>
    <w:rsid w:val="00084F04"/>
    <w:rsid w:val="00085B72"/>
    <w:rsid w:val="00086038"/>
    <w:rsid w:val="000864B9"/>
    <w:rsid w:val="0008694B"/>
    <w:rsid w:val="00091C4C"/>
    <w:rsid w:val="00092B02"/>
    <w:rsid w:val="000932A2"/>
    <w:rsid w:val="00093C41"/>
    <w:rsid w:val="00093DBC"/>
    <w:rsid w:val="00094C51"/>
    <w:rsid w:val="00094D64"/>
    <w:rsid w:val="00095C56"/>
    <w:rsid w:val="00095DB0"/>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A32"/>
    <w:rsid w:val="000C6B5D"/>
    <w:rsid w:val="000C75D7"/>
    <w:rsid w:val="000D0A9B"/>
    <w:rsid w:val="000D1799"/>
    <w:rsid w:val="000D1D3E"/>
    <w:rsid w:val="000D21C9"/>
    <w:rsid w:val="000D3C19"/>
    <w:rsid w:val="000D4D31"/>
    <w:rsid w:val="000D624D"/>
    <w:rsid w:val="000D709D"/>
    <w:rsid w:val="000D72B7"/>
    <w:rsid w:val="000D7322"/>
    <w:rsid w:val="000E015F"/>
    <w:rsid w:val="000E0BF1"/>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684E"/>
    <w:rsid w:val="00107975"/>
    <w:rsid w:val="00110881"/>
    <w:rsid w:val="00111856"/>
    <w:rsid w:val="001124BA"/>
    <w:rsid w:val="00113E08"/>
    <w:rsid w:val="00116848"/>
    <w:rsid w:val="00117141"/>
    <w:rsid w:val="001173B8"/>
    <w:rsid w:val="00120392"/>
    <w:rsid w:val="00120728"/>
    <w:rsid w:val="0012093E"/>
    <w:rsid w:val="00122C13"/>
    <w:rsid w:val="00124442"/>
    <w:rsid w:val="00125A1D"/>
    <w:rsid w:val="00125D8A"/>
    <w:rsid w:val="001261DC"/>
    <w:rsid w:val="00130BB6"/>
    <w:rsid w:val="00130EA6"/>
    <w:rsid w:val="0013133B"/>
    <w:rsid w:val="00131414"/>
    <w:rsid w:val="00132D1B"/>
    <w:rsid w:val="00132FC7"/>
    <w:rsid w:val="0013412F"/>
    <w:rsid w:val="00135171"/>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567B3"/>
    <w:rsid w:val="001615F0"/>
    <w:rsid w:val="00162A3D"/>
    <w:rsid w:val="00162F40"/>
    <w:rsid w:val="00164773"/>
    <w:rsid w:val="0016494C"/>
    <w:rsid w:val="00164A5F"/>
    <w:rsid w:val="00164D30"/>
    <w:rsid w:val="00167987"/>
    <w:rsid w:val="001712D9"/>
    <w:rsid w:val="00171A1D"/>
    <w:rsid w:val="001726FE"/>
    <w:rsid w:val="00172EA4"/>
    <w:rsid w:val="00173085"/>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2E89"/>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49EF"/>
    <w:rsid w:val="001C574D"/>
    <w:rsid w:val="001C5A8B"/>
    <w:rsid w:val="001C6A1E"/>
    <w:rsid w:val="001C6BC5"/>
    <w:rsid w:val="001C7792"/>
    <w:rsid w:val="001D029A"/>
    <w:rsid w:val="001D0A59"/>
    <w:rsid w:val="001D0A76"/>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139"/>
    <w:rsid w:val="001F349F"/>
    <w:rsid w:val="001F54E1"/>
    <w:rsid w:val="001F55AF"/>
    <w:rsid w:val="001F60AC"/>
    <w:rsid w:val="001F6A8F"/>
    <w:rsid w:val="001F767B"/>
    <w:rsid w:val="002012D5"/>
    <w:rsid w:val="002014E5"/>
    <w:rsid w:val="00203EBE"/>
    <w:rsid w:val="0020437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5B11"/>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3696"/>
    <w:rsid w:val="002450C1"/>
    <w:rsid w:val="00245FCD"/>
    <w:rsid w:val="0024603C"/>
    <w:rsid w:val="0024709A"/>
    <w:rsid w:val="00250E35"/>
    <w:rsid w:val="00251653"/>
    <w:rsid w:val="00252563"/>
    <w:rsid w:val="002539CA"/>
    <w:rsid w:val="00254B68"/>
    <w:rsid w:val="00255568"/>
    <w:rsid w:val="00255E71"/>
    <w:rsid w:val="00256064"/>
    <w:rsid w:val="00256119"/>
    <w:rsid w:val="0025650B"/>
    <w:rsid w:val="00256614"/>
    <w:rsid w:val="00256DA0"/>
    <w:rsid w:val="002571F8"/>
    <w:rsid w:val="00257339"/>
    <w:rsid w:val="002574A3"/>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678"/>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2C5A"/>
    <w:rsid w:val="002E330A"/>
    <w:rsid w:val="002E3320"/>
    <w:rsid w:val="002E3C7F"/>
    <w:rsid w:val="002E43DF"/>
    <w:rsid w:val="002E5652"/>
    <w:rsid w:val="002E6C42"/>
    <w:rsid w:val="002F091C"/>
    <w:rsid w:val="002F096C"/>
    <w:rsid w:val="002F0F74"/>
    <w:rsid w:val="002F28C9"/>
    <w:rsid w:val="002F311B"/>
    <w:rsid w:val="002F4F7A"/>
    <w:rsid w:val="002F5841"/>
    <w:rsid w:val="002F7552"/>
    <w:rsid w:val="002F7B4B"/>
    <w:rsid w:val="00300123"/>
    <w:rsid w:val="0030070D"/>
    <w:rsid w:val="00301D35"/>
    <w:rsid w:val="00301E3F"/>
    <w:rsid w:val="00303CD3"/>
    <w:rsid w:val="00303D78"/>
    <w:rsid w:val="00305613"/>
    <w:rsid w:val="00305C42"/>
    <w:rsid w:val="00305FC0"/>
    <w:rsid w:val="00306EFA"/>
    <w:rsid w:val="003070F4"/>
    <w:rsid w:val="003079BF"/>
    <w:rsid w:val="0031183C"/>
    <w:rsid w:val="00311C43"/>
    <w:rsid w:val="003130A3"/>
    <w:rsid w:val="003131AE"/>
    <w:rsid w:val="00313282"/>
    <w:rsid w:val="003138F0"/>
    <w:rsid w:val="003145C3"/>
    <w:rsid w:val="003148AA"/>
    <w:rsid w:val="00314D72"/>
    <w:rsid w:val="0031528E"/>
    <w:rsid w:val="00315B66"/>
    <w:rsid w:val="00316541"/>
    <w:rsid w:val="003166C2"/>
    <w:rsid w:val="00316A71"/>
    <w:rsid w:val="00317774"/>
    <w:rsid w:val="003205FE"/>
    <w:rsid w:val="00320F73"/>
    <w:rsid w:val="003213E0"/>
    <w:rsid w:val="0032155B"/>
    <w:rsid w:val="00321AC6"/>
    <w:rsid w:val="0032446B"/>
    <w:rsid w:val="00324F68"/>
    <w:rsid w:val="0032550E"/>
    <w:rsid w:val="00325F62"/>
    <w:rsid w:val="003260DF"/>
    <w:rsid w:val="00326C8F"/>
    <w:rsid w:val="00327D97"/>
    <w:rsid w:val="003300B6"/>
    <w:rsid w:val="00330D67"/>
    <w:rsid w:val="00331D75"/>
    <w:rsid w:val="00331FB4"/>
    <w:rsid w:val="003322E1"/>
    <w:rsid w:val="003327CB"/>
    <w:rsid w:val="00332CF0"/>
    <w:rsid w:val="003333C4"/>
    <w:rsid w:val="0033423A"/>
    <w:rsid w:val="00334431"/>
    <w:rsid w:val="00334ACB"/>
    <w:rsid w:val="0034017E"/>
    <w:rsid w:val="00340473"/>
    <w:rsid w:val="00340969"/>
    <w:rsid w:val="003431A5"/>
    <w:rsid w:val="00343623"/>
    <w:rsid w:val="0034470B"/>
    <w:rsid w:val="00346353"/>
    <w:rsid w:val="00346606"/>
    <w:rsid w:val="00347E98"/>
    <w:rsid w:val="003502BE"/>
    <w:rsid w:val="00350853"/>
    <w:rsid w:val="00350979"/>
    <w:rsid w:val="00351249"/>
    <w:rsid w:val="00351512"/>
    <w:rsid w:val="00351813"/>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6B4B"/>
    <w:rsid w:val="00387C11"/>
    <w:rsid w:val="00391025"/>
    <w:rsid w:val="0039140A"/>
    <w:rsid w:val="00391629"/>
    <w:rsid w:val="003933B0"/>
    <w:rsid w:val="00394D07"/>
    <w:rsid w:val="00396D3A"/>
    <w:rsid w:val="003A1DEE"/>
    <w:rsid w:val="003A215A"/>
    <w:rsid w:val="003A23DF"/>
    <w:rsid w:val="003A3902"/>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2ED8"/>
    <w:rsid w:val="003E44D2"/>
    <w:rsid w:val="003E4531"/>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5184"/>
    <w:rsid w:val="00406B37"/>
    <w:rsid w:val="004070D6"/>
    <w:rsid w:val="00410CB4"/>
    <w:rsid w:val="00411278"/>
    <w:rsid w:val="00411D50"/>
    <w:rsid w:val="00412F86"/>
    <w:rsid w:val="0041321D"/>
    <w:rsid w:val="00413A7B"/>
    <w:rsid w:val="00414747"/>
    <w:rsid w:val="00415A02"/>
    <w:rsid w:val="004242E0"/>
    <w:rsid w:val="00424CFE"/>
    <w:rsid w:val="00425853"/>
    <w:rsid w:val="00425889"/>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0FA6"/>
    <w:rsid w:val="004516AA"/>
    <w:rsid w:val="00451721"/>
    <w:rsid w:val="00451B2E"/>
    <w:rsid w:val="00451F4E"/>
    <w:rsid w:val="00452F45"/>
    <w:rsid w:val="004530D4"/>
    <w:rsid w:val="00454258"/>
    <w:rsid w:val="00454BC9"/>
    <w:rsid w:val="00454CA1"/>
    <w:rsid w:val="00454F16"/>
    <w:rsid w:val="00456240"/>
    <w:rsid w:val="00456430"/>
    <w:rsid w:val="004600BF"/>
    <w:rsid w:val="004601D4"/>
    <w:rsid w:val="004602E8"/>
    <w:rsid w:val="0046105B"/>
    <w:rsid w:val="00461B0E"/>
    <w:rsid w:val="00462417"/>
    <w:rsid w:val="004626F1"/>
    <w:rsid w:val="0046348B"/>
    <w:rsid w:val="00463C63"/>
    <w:rsid w:val="00463F2C"/>
    <w:rsid w:val="0046511D"/>
    <w:rsid w:val="00466620"/>
    <w:rsid w:val="00467658"/>
    <w:rsid w:val="00470363"/>
    <w:rsid w:val="00470DD1"/>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5A29"/>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2DC"/>
    <w:rsid w:val="004C49E7"/>
    <w:rsid w:val="004C4ADC"/>
    <w:rsid w:val="004C4E77"/>
    <w:rsid w:val="004C51D4"/>
    <w:rsid w:val="004C52E0"/>
    <w:rsid w:val="004C554C"/>
    <w:rsid w:val="004C58A5"/>
    <w:rsid w:val="004C5D54"/>
    <w:rsid w:val="004C666F"/>
    <w:rsid w:val="004C7B4B"/>
    <w:rsid w:val="004D0A26"/>
    <w:rsid w:val="004D0BC9"/>
    <w:rsid w:val="004D0C73"/>
    <w:rsid w:val="004D12DB"/>
    <w:rsid w:val="004D41CE"/>
    <w:rsid w:val="004D45C9"/>
    <w:rsid w:val="004D7E31"/>
    <w:rsid w:val="004E087C"/>
    <w:rsid w:val="004E2BD8"/>
    <w:rsid w:val="004E5077"/>
    <w:rsid w:val="004E5C35"/>
    <w:rsid w:val="004E656F"/>
    <w:rsid w:val="004E7559"/>
    <w:rsid w:val="004E760D"/>
    <w:rsid w:val="004E7868"/>
    <w:rsid w:val="004F0483"/>
    <w:rsid w:val="004F0724"/>
    <w:rsid w:val="004F168B"/>
    <w:rsid w:val="004F2D48"/>
    <w:rsid w:val="004F394D"/>
    <w:rsid w:val="004F4F55"/>
    <w:rsid w:val="004F62B3"/>
    <w:rsid w:val="004F65F2"/>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0326"/>
    <w:rsid w:val="00524D58"/>
    <w:rsid w:val="00526385"/>
    <w:rsid w:val="00526674"/>
    <w:rsid w:val="00526AC7"/>
    <w:rsid w:val="005276C8"/>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3A6"/>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841"/>
    <w:rsid w:val="00591EAB"/>
    <w:rsid w:val="00592870"/>
    <w:rsid w:val="00592902"/>
    <w:rsid w:val="00592D24"/>
    <w:rsid w:val="005934E9"/>
    <w:rsid w:val="00593866"/>
    <w:rsid w:val="00593B66"/>
    <w:rsid w:val="00594019"/>
    <w:rsid w:val="00594972"/>
    <w:rsid w:val="00595412"/>
    <w:rsid w:val="005967F0"/>
    <w:rsid w:val="005A13F3"/>
    <w:rsid w:val="005A1678"/>
    <w:rsid w:val="005A31B1"/>
    <w:rsid w:val="005A4228"/>
    <w:rsid w:val="005A5497"/>
    <w:rsid w:val="005A6958"/>
    <w:rsid w:val="005A6BEF"/>
    <w:rsid w:val="005A71CC"/>
    <w:rsid w:val="005B0E08"/>
    <w:rsid w:val="005B16F1"/>
    <w:rsid w:val="005B2DEA"/>
    <w:rsid w:val="005B2E8E"/>
    <w:rsid w:val="005B448D"/>
    <w:rsid w:val="005B5624"/>
    <w:rsid w:val="005B6F40"/>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3C3"/>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4E24"/>
    <w:rsid w:val="006552D9"/>
    <w:rsid w:val="006562CF"/>
    <w:rsid w:val="00657A09"/>
    <w:rsid w:val="00657BED"/>
    <w:rsid w:val="006603A8"/>
    <w:rsid w:val="00660A57"/>
    <w:rsid w:val="00660C4E"/>
    <w:rsid w:val="00662A43"/>
    <w:rsid w:val="006633FD"/>
    <w:rsid w:val="0066605C"/>
    <w:rsid w:val="00666304"/>
    <w:rsid w:val="00667748"/>
    <w:rsid w:val="0067099A"/>
    <w:rsid w:val="00671206"/>
    <w:rsid w:val="00671496"/>
    <w:rsid w:val="00672714"/>
    <w:rsid w:val="0067352B"/>
    <w:rsid w:val="00674160"/>
    <w:rsid w:val="0067532D"/>
    <w:rsid w:val="00675756"/>
    <w:rsid w:val="006757F0"/>
    <w:rsid w:val="0067697D"/>
    <w:rsid w:val="006778F3"/>
    <w:rsid w:val="00677C13"/>
    <w:rsid w:val="00677F43"/>
    <w:rsid w:val="00677F52"/>
    <w:rsid w:val="00681160"/>
    <w:rsid w:val="00681E21"/>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06C4"/>
    <w:rsid w:val="006B13D6"/>
    <w:rsid w:val="006B1A86"/>
    <w:rsid w:val="006B1FF3"/>
    <w:rsid w:val="006B27C6"/>
    <w:rsid w:val="006B2C11"/>
    <w:rsid w:val="006B2CCF"/>
    <w:rsid w:val="006B33CF"/>
    <w:rsid w:val="006B5634"/>
    <w:rsid w:val="006B5D3C"/>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167"/>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43E0"/>
    <w:rsid w:val="0070514F"/>
    <w:rsid w:val="00705292"/>
    <w:rsid w:val="00705B6D"/>
    <w:rsid w:val="007070B3"/>
    <w:rsid w:val="00707655"/>
    <w:rsid w:val="00707B6A"/>
    <w:rsid w:val="007101E1"/>
    <w:rsid w:val="00710889"/>
    <w:rsid w:val="00710936"/>
    <w:rsid w:val="00711757"/>
    <w:rsid w:val="00711E8E"/>
    <w:rsid w:val="00712AA5"/>
    <w:rsid w:val="0071311C"/>
    <w:rsid w:val="0071431A"/>
    <w:rsid w:val="007144E4"/>
    <w:rsid w:val="0071467F"/>
    <w:rsid w:val="007148C1"/>
    <w:rsid w:val="00714EDD"/>
    <w:rsid w:val="00716C92"/>
    <w:rsid w:val="00721322"/>
    <w:rsid w:val="007222E7"/>
    <w:rsid w:val="007225AD"/>
    <w:rsid w:val="00722EF6"/>
    <w:rsid w:val="007248A7"/>
    <w:rsid w:val="00724947"/>
    <w:rsid w:val="00725893"/>
    <w:rsid w:val="0072599A"/>
    <w:rsid w:val="00725CE8"/>
    <w:rsid w:val="00726665"/>
    <w:rsid w:val="00726A1E"/>
    <w:rsid w:val="0072720B"/>
    <w:rsid w:val="007304D7"/>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3DB"/>
    <w:rsid w:val="007534E1"/>
    <w:rsid w:val="007541D1"/>
    <w:rsid w:val="007545AF"/>
    <w:rsid w:val="007549AA"/>
    <w:rsid w:val="0075589F"/>
    <w:rsid w:val="007568D0"/>
    <w:rsid w:val="00757941"/>
    <w:rsid w:val="007604DC"/>
    <w:rsid w:val="00760DD9"/>
    <w:rsid w:val="0076258F"/>
    <w:rsid w:val="0076368E"/>
    <w:rsid w:val="00764736"/>
    <w:rsid w:val="00764DA0"/>
    <w:rsid w:val="0076624F"/>
    <w:rsid w:val="00770002"/>
    <w:rsid w:val="00770414"/>
    <w:rsid w:val="007705C0"/>
    <w:rsid w:val="00771528"/>
    <w:rsid w:val="00771F62"/>
    <w:rsid w:val="00772053"/>
    <w:rsid w:val="0077220E"/>
    <w:rsid w:val="007725C8"/>
    <w:rsid w:val="00773290"/>
    <w:rsid w:val="00773C10"/>
    <w:rsid w:val="0077431D"/>
    <w:rsid w:val="00775A00"/>
    <w:rsid w:val="00777140"/>
    <w:rsid w:val="0078046A"/>
    <w:rsid w:val="0078046D"/>
    <w:rsid w:val="00780700"/>
    <w:rsid w:val="00781129"/>
    <w:rsid w:val="00781452"/>
    <w:rsid w:val="00782064"/>
    <w:rsid w:val="007848A3"/>
    <w:rsid w:val="00784F38"/>
    <w:rsid w:val="00785B03"/>
    <w:rsid w:val="00786319"/>
    <w:rsid w:val="00786499"/>
    <w:rsid w:val="00787B72"/>
    <w:rsid w:val="00787E69"/>
    <w:rsid w:val="007909FC"/>
    <w:rsid w:val="00791255"/>
    <w:rsid w:val="00791DD9"/>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61D9"/>
    <w:rsid w:val="007B7A57"/>
    <w:rsid w:val="007C0A6E"/>
    <w:rsid w:val="007C1F3D"/>
    <w:rsid w:val="007C297D"/>
    <w:rsid w:val="007C38B7"/>
    <w:rsid w:val="007C3A22"/>
    <w:rsid w:val="007C472A"/>
    <w:rsid w:val="007C4D13"/>
    <w:rsid w:val="007C7028"/>
    <w:rsid w:val="007C7D4D"/>
    <w:rsid w:val="007C7F1C"/>
    <w:rsid w:val="007D0BF8"/>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078"/>
    <w:rsid w:val="007F4907"/>
    <w:rsid w:val="007F49C2"/>
    <w:rsid w:val="007F565D"/>
    <w:rsid w:val="007F5AD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6E50"/>
    <w:rsid w:val="008679BA"/>
    <w:rsid w:val="008679F6"/>
    <w:rsid w:val="008709AC"/>
    <w:rsid w:val="0087112F"/>
    <w:rsid w:val="00871FC5"/>
    <w:rsid w:val="00872BA7"/>
    <w:rsid w:val="00873ED7"/>
    <w:rsid w:val="008748FC"/>
    <w:rsid w:val="00876C63"/>
    <w:rsid w:val="00876D9E"/>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0746"/>
    <w:rsid w:val="008A18A3"/>
    <w:rsid w:val="008A2388"/>
    <w:rsid w:val="008A2CC7"/>
    <w:rsid w:val="008A31D6"/>
    <w:rsid w:val="008A503D"/>
    <w:rsid w:val="008A5C28"/>
    <w:rsid w:val="008A7355"/>
    <w:rsid w:val="008B0E81"/>
    <w:rsid w:val="008B177C"/>
    <w:rsid w:val="008B2342"/>
    <w:rsid w:val="008B2F61"/>
    <w:rsid w:val="008B3680"/>
    <w:rsid w:val="008B3953"/>
    <w:rsid w:val="008B39C9"/>
    <w:rsid w:val="008B40F6"/>
    <w:rsid w:val="008B5DB9"/>
    <w:rsid w:val="008B653D"/>
    <w:rsid w:val="008B6B2A"/>
    <w:rsid w:val="008C1058"/>
    <w:rsid w:val="008C1306"/>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0E33"/>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3FA4"/>
    <w:rsid w:val="0091420B"/>
    <w:rsid w:val="0091467F"/>
    <w:rsid w:val="00915199"/>
    <w:rsid w:val="00915399"/>
    <w:rsid w:val="00916542"/>
    <w:rsid w:val="00916826"/>
    <w:rsid w:val="0091771B"/>
    <w:rsid w:val="00917E79"/>
    <w:rsid w:val="009214B8"/>
    <w:rsid w:val="00921DCF"/>
    <w:rsid w:val="0092383C"/>
    <w:rsid w:val="00923B98"/>
    <w:rsid w:val="00923D28"/>
    <w:rsid w:val="00924BEC"/>
    <w:rsid w:val="00924D2F"/>
    <w:rsid w:val="00926906"/>
    <w:rsid w:val="0093061B"/>
    <w:rsid w:val="00930811"/>
    <w:rsid w:val="00930B7A"/>
    <w:rsid w:val="0093109F"/>
    <w:rsid w:val="00931AA0"/>
    <w:rsid w:val="00931CC9"/>
    <w:rsid w:val="00933B05"/>
    <w:rsid w:val="009345F2"/>
    <w:rsid w:val="0093624D"/>
    <w:rsid w:val="00936464"/>
    <w:rsid w:val="00943608"/>
    <w:rsid w:val="00943952"/>
    <w:rsid w:val="00944F92"/>
    <w:rsid w:val="00947E28"/>
    <w:rsid w:val="00950825"/>
    <w:rsid w:val="00950A33"/>
    <w:rsid w:val="009510FE"/>
    <w:rsid w:val="00951BBF"/>
    <w:rsid w:val="00953943"/>
    <w:rsid w:val="00953ADD"/>
    <w:rsid w:val="00955250"/>
    <w:rsid w:val="00955838"/>
    <w:rsid w:val="00955B1B"/>
    <w:rsid w:val="00956ED0"/>
    <w:rsid w:val="009606FE"/>
    <w:rsid w:val="00960A12"/>
    <w:rsid w:val="00960F67"/>
    <w:rsid w:val="00961CC4"/>
    <w:rsid w:val="00962037"/>
    <w:rsid w:val="009623FA"/>
    <w:rsid w:val="0096450B"/>
    <w:rsid w:val="009648BD"/>
    <w:rsid w:val="00964903"/>
    <w:rsid w:val="00967892"/>
    <w:rsid w:val="00967955"/>
    <w:rsid w:val="00967CAD"/>
    <w:rsid w:val="00971C49"/>
    <w:rsid w:val="00972D48"/>
    <w:rsid w:val="009745B4"/>
    <w:rsid w:val="00975521"/>
    <w:rsid w:val="009755BC"/>
    <w:rsid w:val="0097779F"/>
    <w:rsid w:val="00977FC0"/>
    <w:rsid w:val="00980C0D"/>
    <w:rsid w:val="00980E84"/>
    <w:rsid w:val="00982791"/>
    <w:rsid w:val="00982EB8"/>
    <w:rsid w:val="00983054"/>
    <w:rsid w:val="009843C8"/>
    <w:rsid w:val="009847F0"/>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5E41"/>
    <w:rsid w:val="00996148"/>
    <w:rsid w:val="00996C99"/>
    <w:rsid w:val="009A056C"/>
    <w:rsid w:val="009A117E"/>
    <w:rsid w:val="009A13F3"/>
    <w:rsid w:val="009A2B09"/>
    <w:rsid w:val="009A2F14"/>
    <w:rsid w:val="009A33CC"/>
    <w:rsid w:val="009A414C"/>
    <w:rsid w:val="009A453C"/>
    <w:rsid w:val="009A6F68"/>
    <w:rsid w:val="009A723A"/>
    <w:rsid w:val="009A7BB3"/>
    <w:rsid w:val="009B10AC"/>
    <w:rsid w:val="009B17E2"/>
    <w:rsid w:val="009B1B43"/>
    <w:rsid w:val="009B363A"/>
    <w:rsid w:val="009B4BDB"/>
    <w:rsid w:val="009B532F"/>
    <w:rsid w:val="009B55D7"/>
    <w:rsid w:val="009B65F9"/>
    <w:rsid w:val="009B7732"/>
    <w:rsid w:val="009B7995"/>
    <w:rsid w:val="009B7E6D"/>
    <w:rsid w:val="009C0A48"/>
    <w:rsid w:val="009C0FCB"/>
    <w:rsid w:val="009C314E"/>
    <w:rsid w:val="009C38F5"/>
    <w:rsid w:val="009C3E20"/>
    <w:rsid w:val="009C4E68"/>
    <w:rsid w:val="009C5A69"/>
    <w:rsid w:val="009C7A5E"/>
    <w:rsid w:val="009D1430"/>
    <w:rsid w:val="009D21F8"/>
    <w:rsid w:val="009D26E6"/>
    <w:rsid w:val="009D26F4"/>
    <w:rsid w:val="009D2E4B"/>
    <w:rsid w:val="009D303C"/>
    <w:rsid w:val="009D51AD"/>
    <w:rsid w:val="009D6C41"/>
    <w:rsid w:val="009D6D73"/>
    <w:rsid w:val="009E0F14"/>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026"/>
    <w:rsid w:val="00A0777B"/>
    <w:rsid w:val="00A079D1"/>
    <w:rsid w:val="00A1058F"/>
    <w:rsid w:val="00A10910"/>
    <w:rsid w:val="00A10BA6"/>
    <w:rsid w:val="00A113D2"/>
    <w:rsid w:val="00A11759"/>
    <w:rsid w:val="00A12100"/>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1C6"/>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5FC9"/>
    <w:rsid w:val="00A461DF"/>
    <w:rsid w:val="00A50006"/>
    <w:rsid w:val="00A5083B"/>
    <w:rsid w:val="00A50954"/>
    <w:rsid w:val="00A527B6"/>
    <w:rsid w:val="00A532D9"/>
    <w:rsid w:val="00A61DB5"/>
    <w:rsid w:val="00A61FBC"/>
    <w:rsid w:val="00A62439"/>
    <w:rsid w:val="00A628E2"/>
    <w:rsid w:val="00A62963"/>
    <w:rsid w:val="00A634E2"/>
    <w:rsid w:val="00A636F7"/>
    <w:rsid w:val="00A6424A"/>
    <w:rsid w:val="00A65603"/>
    <w:rsid w:val="00A663FD"/>
    <w:rsid w:val="00A6655B"/>
    <w:rsid w:val="00A66990"/>
    <w:rsid w:val="00A72C55"/>
    <w:rsid w:val="00A73034"/>
    <w:rsid w:val="00A73439"/>
    <w:rsid w:val="00A73516"/>
    <w:rsid w:val="00A7487F"/>
    <w:rsid w:val="00A7516B"/>
    <w:rsid w:val="00A757BB"/>
    <w:rsid w:val="00A7616C"/>
    <w:rsid w:val="00A804A3"/>
    <w:rsid w:val="00A8174A"/>
    <w:rsid w:val="00A82EB6"/>
    <w:rsid w:val="00A82F10"/>
    <w:rsid w:val="00A848E8"/>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23F"/>
    <w:rsid w:val="00AE5349"/>
    <w:rsid w:val="00AE61A0"/>
    <w:rsid w:val="00AE627A"/>
    <w:rsid w:val="00AE6525"/>
    <w:rsid w:val="00AE6FAD"/>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38F6"/>
    <w:rsid w:val="00B07313"/>
    <w:rsid w:val="00B0780A"/>
    <w:rsid w:val="00B07B8C"/>
    <w:rsid w:val="00B1028C"/>
    <w:rsid w:val="00B11661"/>
    <w:rsid w:val="00B13169"/>
    <w:rsid w:val="00B137FD"/>
    <w:rsid w:val="00B14013"/>
    <w:rsid w:val="00B15A97"/>
    <w:rsid w:val="00B15C1B"/>
    <w:rsid w:val="00B1773F"/>
    <w:rsid w:val="00B20626"/>
    <w:rsid w:val="00B23F46"/>
    <w:rsid w:val="00B24EB0"/>
    <w:rsid w:val="00B24F8B"/>
    <w:rsid w:val="00B25876"/>
    <w:rsid w:val="00B25C25"/>
    <w:rsid w:val="00B311D2"/>
    <w:rsid w:val="00B3292C"/>
    <w:rsid w:val="00B3353B"/>
    <w:rsid w:val="00B34624"/>
    <w:rsid w:val="00B34C11"/>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6754C"/>
    <w:rsid w:val="00B717F0"/>
    <w:rsid w:val="00B71E55"/>
    <w:rsid w:val="00B731E5"/>
    <w:rsid w:val="00B74FB1"/>
    <w:rsid w:val="00B7606D"/>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3020"/>
    <w:rsid w:val="00BD4A16"/>
    <w:rsid w:val="00BD4B7C"/>
    <w:rsid w:val="00BD74A5"/>
    <w:rsid w:val="00BD7C37"/>
    <w:rsid w:val="00BE0A07"/>
    <w:rsid w:val="00BE0AF3"/>
    <w:rsid w:val="00BE185F"/>
    <w:rsid w:val="00BE3FFB"/>
    <w:rsid w:val="00BE44C6"/>
    <w:rsid w:val="00BE5E75"/>
    <w:rsid w:val="00BE638E"/>
    <w:rsid w:val="00BE6CD3"/>
    <w:rsid w:val="00BE7136"/>
    <w:rsid w:val="00BF1988"/>
    <w:rsid w:val="00BF2DB9"/>
    <w:rsid w:val="00BF367A"/>
    <w:rsid w:val="00BF46E2"/>
    <w:rsid w:val="00BF4B0F"/>
    <w:rsid w:val="00BF4BC1"/>
    <w:rsid w:val="00BF5D1E"/>
    <w:rsid w:val="00BF632F"/>
    <w:rsid w:val="00BF6839"/>
    <w:rsid w:val="00BF7E38"/>
    <w:rsid w:val="00C00101"/>
    <w:rsid w:val="00C02F5C"/>
    <w:rsid w:val="00C0346B"/>
    <w:rsid w:val="00C04261"/>
    <w:rsid w:val="00C04355"/>
    <w:rsid w:val="00C04BD4"/>
    <w:rsid w:val="00C04BDE"/>
    <w:rsid w:val="00C055CB"/>
    <w:rsid w:val="00C05AED"/>
    <w:rsid w:val="00C06E41"/>
    <w:rsid w:val="00C0753E"/>
    <w:rsid w:val="00C1012F"/>
    <w:rsid w:val="00C10786"/>
    <w:rsid w:val="00C108A3"/>
    <w:rsid w:val="00C10ACB"/>
    <w:rsid w:val="00C10EF6"/>
    <w:rsid w:val="00C120EE"/>
    <w:rsid w:val="00C13096"/>
    <w:rsid w:val="00C1364C"/>
    <w:rsid w:val="00C13AA7"/>
    <w:rsid w:val="00C1534D"/>
    <w:rsid w:val="00C1646F"/>
    <w:rsid w:val="00C2194A"/>
    <w:rsid w:val="00C2260D"/>
    <w:rsid w:val="00C227E1"/>
    <w:rsid w:val="00C22D0B"/>
    <w:rsid w:val="00C243A0"/>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3D7E"/>
    <w:rsid w:val="00C54B2D"/>
    <w:rsid w:val="00C55348"/>
    <w:rsid w:val="00C55A93"/>
    <w:rsid w:val="00C5653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3A67"/>
    <w:rsid w:val="00C74B41"/>
    <w:rsid w:val="00C758E5"/>
    <w:rsid w:val="00C842BA"/>
    <w:rsid w:val="00C843F8"/>
    <w:rsid w:val="00C84FB1"/>
    <w:rsid w:val="00C851BB"/>
    <w:rsid w:val="00C8696C"/>
    <w:rsid w:val="00C90975"/>
    <w:rsid w:val="00C909CB"/>
    <w:rsid w:val="00C90B16"/>
    <w:rsid w:val="00C91DBE"/>
    <w:rsid w:val="00C91FE3"/>
    <w:rsid w:val="00C92079"/>
    <w:rsid w:val="00C93977"/>
    <w:rsid w:val="00C93EF3"/>
    <w:rsid w:val="00C947C2"/>
    <w:rsid w:val="00C9495C"/>
    <w:rsid w:val="00C94DDA"/>
    <w:rsid w:val="00C9601A"/>
    <w:rsid w:val="00C9625A"/>
    <w:rsid w:val="00C97049"/>
    <w:rsid w:val="00CA0A41"/>
    <w:rsid w:val="00CA139B"/>
    <w:rsid w:val="00CA2136"/>
    <w:rsid w:val="00CA373F"/>
    <w:rsid w:val="00CA5122"/>
    <w:rsid w:val="00CA5296"/>
    <w:rsid w:val="00CA52B1"/>
    <w:rsid w:val="00CA5698"/>
    <w:rsid w:val="00CB0334"/>
    <w:rsid w:val="00CB0B33"/>
    <w:rsid w:val="00CB12F4"/>
    <w:rsid w:val="00CB2017"/>
    <w:rsid w:val="00CB2200"/>
    <w:rsid w:val="00CB2D3F"/>
    <w:rsid w:val="00CB2EC7"/>
    <w:rsid w:val="00CB4F63"/>
    <w:rsid w:val="00CB5DEB"/>
    <w:rsid w:val="00CB6BCC"/>
    <w:rsid w:val="00CB7FAF"/>
    <w:rsid w:val="00CC22FF"/>
    <w:rsid w:val="00CC25FF"/>
    <w:rsid w:val="00CC4269"/>
    <w:rsid w:val="00CC49B7"/>
    <w:rsid w:val="00CC4AE7"/>
    <w:rsid w:val="00CC504B"/>
    <w:rsid w:val="00CC5721"/>
    <w:rsid w:val="00CC6D90"/>
    <w:rsid w:val="00CC6ED3"/>
    <w:rsid w:val="00CD0536"/>
    <w:rsid w:val="00CD0D49"/>
    <w:rsid w:val="00CD1111"/>
    <w:rsid w:val="00CD1ED2"/>
    <w:rsid w:val="00CD4C8F"/>
    <w:rsid w:val="00CD6138"/>
    <w:rsid w:val="00CE0134"/>
    <w:rsid w:val="00CE098B"/>
    <w:rsid w:val="00CE15E4"/>
    <w:rsid w:val="00CE1C9F"/>
    <w:rsid w:val="00CE378B"/>
    <w:rsid w:val="00CE42F0"/>
    <w:rsid w:val="00CE57B3"/>
    <w:rsid w:val="00CE675D"/>
    <w:rsid w:val="00CE6B8A"/>
    <w:rsid w:val="00CE6EBE"/>
    <w:rsid w:val="00CF3DC2"/>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4A0"/>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867D7"/>
    <w:rsid w:val="00D9005B"/>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25D"/>
    <w:rsid w:val="00DE1AAA"/>
    <w:rsid w:val="00DE257E"/>
    <w:rsid w:val="00DE27DA"/>
    <w:rsid w:val="00DE316A"/>
    <w:rsid w:val="00DE4809"/>
    <w:rsid w:val="00DE6717"/>
    <w:rsid w:val="00DE68F3"/>
    <w:rsid w:val="00DE6B30"/>
    <w:rsid w:val="00DF190F"/>
    <w:rsid w:val="00DF1B58"/>
    <w:rsid w:val="00DF27B4"/>
    <w:rsid w:val="00DF4C57"/>
    <w:rsid w:val="00DF65E9"/>
    <w:rsid w:val="00DF6EBE"/>
    <w:rsid w:val="00DF73B7"/>
    <w:rsid w:val="00E00B0B"/>
    <w:rsid w:val="00E00BEE"/>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8C7"/>
    <w:rsid w:val="00E10D7A"/>
    <w:rsid w:val="00E11E6B"/>
    <w:rsid w:val="00E12559"/>
    <w:rsid w:val="00E12D06"/>
    <w:rsid w:val="00E12D34"/>
    <w:rsid w:val="00E12F63"/>
    <w:rsid w:val="00E1375B"/>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2640"/>
    <w:rsid w:val="00E33971"/>
    <w:rsid w:val="00E34D9F"/>
    <w:rsid w:val="00E37274"/>
    <w:rsid w:val="00E3797C"/>
    <w:rsid w:val="00E4035F"/>
    <w:rsid w:val="00E41634"/>
    <w:rsid w:val="00E423E0"/>
    <w:rsid w:val="00E43678"/>
    <w:rsid w:val="00E444AC"/>
    <w:rsid w:val="00E4595D"/>
    <w:rsid w:val="00E45AC7"/>
    <w:rsid w:val="00E45EEF"/>
    <w:rsid w:val="00E45F87"/>
    <w:rsid w:val="00E47D3A"/>
    <w:rsid w:val="00E47D3B"/>
    <w:rsid w:val="00E500EA"/>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1AA5"/>
    <w:rsid w:val="00E72216"/>
    <w:rsid w:val="00E72EF1"/>
    <w:rsid w:val="00E74FA1"/>
    <w:rsid w:val="00E75571"/>
    <w:rsid w:val="00E760BE"/>
    <w:rsid w:val="00E7612C"/>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164"/>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1AA2"/>
    <w:rsid w:val="00EE2200"/>
    <w:rsid w:val="00EE27CE"/>
    <w:rsid w:val="00EE34C8"/>
    <w:rsid w:val="00EE405E"/>
    <w:rsid w:val="00EE5806"/>
    <w:rsid w:val="00EE5814"/>
    <w:rsid w:val="00EE6C3B"/>
    <w:rsid w:val="00EE7156"/>
    <w:rsid w:val="00EE7922"/>
    <w:rsid w:val="00EE7B91"/>
    <w:rsid w:val="00EF045E"/>
    <w:rsid w:val="00EF1524"/>
    <w:rsid w:val="00EF1F70"/>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61DA"/>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003"/>
    <w:rsid w:val="00F53AE5"/>
    <w:rsid w:val="00F53FD2"/>
    <w:rsid w:val="00F54020"/>
    <w:rsid w:val="00F552DB"/>
    <w:rsid w:val="00F559DA"/>
    <w:rsid w:val="00F5653F"/>
    <w:rsid w:val="00F5795B"/>
    <w:rsid w:val="00F601CC"/>
    <w:rsid w:val="00F6186A"/>
    <w:rsid w:val="00F6282D"/>
    <w:rsid w:val="00F64198"/>
    <w:rsid w:val="00F6473D"/>
    <w:rsid w:val="00F64C61"/>
    <w:rsid w:val="00F65BE1"/>
    <w:rsid w:val="00F66312"/>
    <w:rsid w:val="00F66F23"/>
    <w:rsid w:val="00F679FE"/>
    <w:rsid w:val="00F724F4"/>
    <w:rsid w:val="00F7399D"/>
    <w:rsid w:val="00F74AD0"/>
    <w:rsid w:val="00F757ED"/>
    <w:rsid w:val="00F75AA5"/>
    <w:rsid w:val="00F7629E"/>
    <w:rsid w:val="00F76D94"/>
    <w:rsid w:val="00F775C5"/>
    <w:rsid w:val="00F80E21"/>
    <w:rsid w:val="00F81C93"/>
    <w:rsid w:val="00F82E91"/>
    <w:rsid w:val="00F8338C"/>
    <w:rsid w:val="00F8351F"/>
    <w:rsid w:val="00F842DF"/>
    <w:rsid w:val="00F85529"/>
    <w:rsid w:val="00F874D3"/>
    <w:rsid w:val="00F8757C"/>
    <w:rsid w:val="00F902F4"/>
    <w:rsid w:val="00F9140B"/>
    <w:rsid w:val="00F91CFA"/>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A68E8"/>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7D3"/>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179A"/>
    <w:rsid w:val="00FE3436"/>
    <w:rsid w:val="00FE4681"/>
    <w:rsid w:val="00FE4B8C"/>
    <w:rsid w:val="00FE4F2F"/>
    <w:rsid w:val="00FE5376"/>
    <w:rsid w:val="00FE745B"/>
    <w:rsid w:val="00FE7CBB"/>
    <w:rsid w:val="00FF0432"/>
    <w:rsid w:val="00FF0869"/>
    <w:rsid w:val="00FF2856"/>
    <w:rsid w:val="00FF318E"/>
    <w:rsid w:val="00FF5149"/>
    <w:rsid w:val="00FF65FB"/>
    <w:rsid w:val="00FF6E5C"/>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FA263A-4B11-4E41-9BA6-D967FFAAB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8665785-5A1F-4C7A-8AFA-01226629F51F}">
  <ds:schemaRefs>
    <ds:schemaRef ds:uri="http://schemas.openxmlformats.org/officeDocument/2006/bibliography"/>
  </ds:schemaRefs>
</ds:datastoreItem>
</file>

<file path=customXml/itemProps5.xml><?xml version="1.0" encoding="utf-8"?>
<ds:datastoreItem xmlns:ds="http://schemas.openxmlformats.org/officeDocument/2006/customXml" ds:itemID="{6CC7C062-DBF0-46E7-9E11-F8C019B79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27310</Words>
  <Characters>155671</Characters>
  <Application>Microsoft Office Word</Application>
  <DocSecurity>8</DocSecurity>
  <Lines>1297</Lines>
  <Paragraphs>365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182616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2014-03-13T16:33:00Z</cp:lastPrinted>
  <dcterms:created xsi:type="dcterms:W3CDTF">2014-03-28T02:53:00Z</dcterms:created>
  <dcterms:modified xsi:type="dcterms:W3CDTF">2014-03-28T02:53:00Z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